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公共建筑能耗监测系统技术规程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0B926F72"/>
    <w:rsid w:val="15477A86"/>
    <w:rsid w:val="15632D20"/>
    <w:rsid w:val="1AB46DD4"/>
    <w:rsid w:val="31F01501"/>
    <w:rsid w:val="40F340C4"/>
    <w:rsid w:val="56DC468B"/>
    <w:rsid w:val="5F254206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2023-05-25T07:48:44Z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9158904CF35C4E15A67263CF4B454EEE</vt:lpwstr>
  </property>
</Properties>
</file>