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EEE5" w14:textId="77777777" w:rsidR="00920F5C" w:rsidRPr="00920F5C" w:rsidRDefault="00920F5C" w:rsidP="00B7517C">
      <w:pPr>
        <w:widowControl w:val="0"/>
        <w:overflowPunct w:val="0"/>
        <w:spacing w:after="0" w:line="600" w:lineRule="exact"/>
        <w:jc w:val="center"/>
        <w:rPr>
          <w:rFonts w:ascii="Times New Roman" w:hAnsi="Times New Roman"/>
          <w:sz w:val="32"/>
          <w:szCs w:val="32"/>
          <w:lang w:eastAsia="zh-CN"/>
        </w:rPr>
      </w:pPr>
      <w:r w:rsidRPr="00920F5C">
        <w:rPr>
          <w:rFonts w:ascii="Times New Roman" w:eastAsia="方正小标宋简体" w:hAnsi="Times New Roman"/>
          <w:sz w:val="44"/>
          <w:szCs w:val="44"/>
          <w:lang w:eastAsia="zh-CN"/>
        </w:rPr>
        <w:t>铁岭</w:t>
      </w:r>
      <w:r w:rsidRPr="00920F5C">
        <w:rPr>
          <w:rFonts w:ascii="Times New Roman" w:eastAsia="方正小标宋简体" w:hAnsi="Times New Roman" w:hint="eastAsia"/>
          <w:sz w:val="44"/>
          <w:szCs w:val="44"/>
          <w:lang w:eastAsia="zh-CN"/>
        </w:rPr>
        <w:t>市</w:t>
      </w:r>
      <w:r w:rsidRPr="00920F5C">
        <w:rPr>
          <w:rFonts w:ascii="Times New Roman" w:eastAsia="方正小标宋简体" w:hAnsi="Times New Roman"/>
          <w:sz w:val="44"/>
          <w:szCs w:val="44"/>
          <w:lang w:eastAsia="zh-CN"/>
        </w:rPr>
        <w:t>商品房购房</w:t>
      </w:r>
      <w:r w:rsidRPr="00920F5C">
        <w:rPr>
          <w:rFonts w:ascii="Times New Roman" w:eastAsia="方正小标宋简体" w:hAnsi="Times New Roman" w:hint="eastAsia"/>
          <w:sz w:val="44"/>
          <w:szCs w:val="44"/>
          <w:lang w:eastAsia="zh-CN"/>
        </w:rPr>
        <w:t>支持</w:t>
      </w:r>
      <w:r w:rsidRPr="00920F5C">
        <w:rPr>
          <w:rFonts w:ascii="Times New Roman" w:eastAsia="方正小标宋简体" w:hAnsi="Times New Roman"/>
          <w:sz w:val="44"/>
          <w:szCs w:val="44"/>
          <w:lang w:eastAsia="zh-CN"/>
        </w:rPr>
        <w:t>政策</w:t>
      </w:r>
    </w:p>
    <w:p w14:paraId="43E8A201"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p>
    <w:p w14:paraId="4E9BDFE5"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黑体" w:hAnsi="Times New Roman" w:hint="eastAsia"/>
          <w:sz w:val="32"/>
          <w:szCs w:val="32"/>
          <w:lang w:eastAsia="zh-CN"/>
        </w:rPr>
        <w:t>一</w:t>
      </w:r>
      <w:r w:rsidRPr="00920F5C">
        <w:rPr>
          <w:rFonts w:ascii="Times New Roman" w:eastAsia="黑体" w:hAnsi="Times New Roman"/>
          <w:sz w:val="32"/>
          <w:szCs w:val="32"/>
          <w:lang w:eastAsia="zh-CN"/>
        </w:rPr>
        <w:t>、人才支持政策</w:t>
      </w:r>
    </w:p>
    <w:p w14:paraId="4CE944BC"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“青年人才”安居保障补助：</w:t>
      </w:r>
    </w:p>
    <w:p w14:paraId="2BFEB365"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仿宋_GB2312" w:hAnsi="Times New Roman"/>
          <w:sz w:val="32"/>
          <w:szCs w:val="32"/>
          <w:lang w:eastAsia="zh-CN"/>
        </w:rPr>
        <w:t>申报范围：</w:t>
      </w:r>
      <w:r w:rsidRPr="00920F5C">
        <w:rPr>
          <w:rFonts w:ascii="Times New Roman" w:eastAsia="仿宋_GB2312" w:hAnsi="Times New Roman"/>
          <w:sz w:val="32"/>
          <w:szCs w:val="32"/>
          <w:lang w:eastAsia="zh-CN"/>
        </w:rPr>
        <w:t>1.2023</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日</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含</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以后</w:t>
      </w:r>
      <w:r w:rsidRPr="00920F5C">
        <w:rPr>
          <w:rFonts w:ascii="Times New Roman" w:eastAsia="仿宋_GB2312" w:hAnsi="Times New Roman" w:hint="eastAsia"/>
          <w:sz w:val="32"/>
          <w:szCs w:val="32"/>
          <w:lang w:eastAsia="zh-CN"/>
        </w:rPr>
        <w:t>，</w:t>
      </w:r>
      <w:r w:rsidRPr="00920F5C">
        <w:rPr>
          <w:rFonts w:ascii="Times New Roman" w:eastAsia="仿宋_GB2312" w:hAnsi="Times New Roman"/>
          <w:sz w:val="32"/>
          <w:szCs w:val="32"/>
          <w:lang w:eastAsia="zh-CN"/>
        </w:rPr>
        <w:t>企事业单位与普通高校</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含教育部认可的境外高等院校</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博士、硕士和</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双一流</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高校本科生签订</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年以上劳动合同并缴纳社会保险。</w:t>
      </w:r>
      <w:r w:rsidRPr="00920F5C">
        <w:rPr>
          <w:rFonts w:ascii="Times New Roman" w:eastAsia="仿宋_GB2312" w:hAnsi="Times New Roman"/>
          <w:sz w:val="32"/>
          <w:szCs w:val="32"/>
          <w:lang w:eastAsia="zh-CN"/>
        </w:rPr>
        <w:t>2.</w:t>
      </w:r>
      <w:r w:rsidRPr="00920F5C">
        <w:rPr>
          <w:rFonts w:ascii="Times New Roman" w:eastAsia="仿宋_GB2312" w:hAnsi="Times New Roman"/>
          <w:sz w:val="32"/>
          <w:szCs w:val="32"/>
          <w:lang w:eastAsia="zh-CN"/>
        </w:rPr>
        <w:t>与企事业单位签订劳动合同时</w:t>
      </w:r>
      <w:r w:rsidRPr="00920F5C">
        <w:rPr>
          <w:rFonts w:ascii="Times New Roman" w:eastAsia="仿宋_GB2312" w:hAnsi="Times New Roman" w:hint="eastAsia"/>
          <w:sz w:val="32"/>
          <w:szCs w:val="32"/>
          <w:lang w:eastAsia="zh-CN"/>
        </w:rPr>
        <w:t>，</w:t>
      </w:r>
      <w:r w:rsidRPr="00920F5C">
        <w:rPr>
          <w:rFonts w:ascii="Times New Roman" w:eastAsia="仿宋_GB2312" w:hAnsi="Times New Roman"/>
          <w:sz w:val="32"/>
          <w:szCs w:val="32"/>
          <w:lang w:eastAsia="zh-CN"/>
        </w:rPr>
        <w:t>博士、硕士和</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双一流</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高校本科生须为毕业两年内。</w:t>
      </w:r>
      <w:r w:rsidRPr="00920F5C">
        <w:rPr>
          <w:rFonts w:ascii="Times New Roman" w:eastAsia="仿宋_GB2312" w:hAnsi="Times New Roman"/>
          <w:sz w:val="32"/>
          <w:szCs w:val="32"/>
          <w:lang w:eastAsia="zh-CN"/>
        </w:rPr>
        <w:t>3.2023</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日</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含</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以后</w:t>
      </w:r>
      <w:r w:rsidRPr="00920F5C">
        <w:rPr>
          <w:rFonts w:ascii="Times New Roman" w:eastAsia="仿宋_GB2312" w:hAnsi="Times New Roman" w:hint="eastAsia"/>
          <w:sz w:val="32"/>
          <w:szCs w:val="32"/>
          <w:lang w:eastAsia="zh-CN"/>
        </w:rPr>
        <w:t>，</w:t>
      </w:r>
      <w:r w:rsidRPr="00920F5C">
        <w:rPr>
          <w:rFonts w:ascii="Times New Roman" w:eastAsia="仿宋_GB2312" w:hAnsi="Times New Roman"/>
          <w:sz w:val="32"/>
          <w:szCs w:val="32"/>
          <w:lang w:eastAsia="zh-CN"/>
        </w:rPr>
        <w:t>博士、硕士和</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双一流</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高校本科生在我市首次缴纳社会保险</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包括社保关系由外市转入我市</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4.</w:t>
      </w:r>
      <w:r w:rsidRPr="00920F5C">
        <w:rPr>
          <w:rFonts w:ascii="Times New Roman" w:eastAsia="仿宋_GB2312" w:hAnsi="Times New Roman"/>
          <w:sz w:val="32"/>
          <w:szCs w:val="32"/>
          <w:lang w:eastAsia="zh-CN"/>
        </w:rPr>
        <w:t>博士、硕士和</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双一流</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高校本科生在我市企事业单位工作满</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年以上。</w:t>
      </w:r>
      <w:r w:rsidRPr="00920F5C">
        <w:rPr>
          <w:rFonts w:ascii="Times New Roman" w:eastAsia="仿宋_GB2312" w:hAnsi="Times New Roman"/>
          <w:sz w:val="32"/>
          <w:szCs w:val="32"/>
          <w:lang w:eastAsia="zh-CN"/>
        </w:rPr>
        <w:t>5.2023</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日</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含</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以后</w:t>
      </w:r>
      <w:r w:rsidRPr="00920F5C">
        <w:rPr>
          <w:rFonts w:ascii="Times New Roman" w:eastAsia="仿宋_GB2312" w:hAnsi="Times New Roman" w:hint="eastAsia"/>
          <w:sz w:val="32"/>
          <w:szCs w:val="32"/>
          <w:lang w:eastAsia="zh-CN"/>
        </w:rPr>
        <w:t>，</w:t>
      </w:r>
      <w:r w:rsidRPr="00920F5C">
        <w:rPr>
          <w:rFonts w:ascii="Times New Roman" w:eastAsia="仿宋_GB2312" w:hAnsi="Times New Roman"/>
          <w:sz w:val="32"/>
          <w:szCs w:val="32"/>
          <w:lang w:eastAsia="zh-CN"/>
        </w:rPr>
        <w:t>在本市购买商品住房</w:t>
      </w:r>
      <w:r w:rsidRPr="00920F5C">
        <w:rPr>
          <w:rFonts w:ascii="Times New Roman" w:eastAsia="仿宋_GB2312" w:hAnsi="Times New Roman" w:hint="eastAsia"/>
          <w:sz w:val="32"/>
          <w:szCs w:val="32"/>
          <w:lang w:eastAsia="zh-CN"/>
        </w:rPr>
        <w:t>，</w:t>
      </w:r>
      <w:r w:rsidRPr="00920F5C">
        <w:rPr>
          <w:rFonts w:ascii="Times New Roman" w:eastAsia="仿宋_GB2312" w:hAnsi="Times New Roman"/>
          <w:sz w:val="32"/>
          <w:szCs w:val="32"/>
          <w:lang w:eastAsia="zh-CN"/>
        </w:rPr>
        <w:t>并需履行在我市企事业单位工作</w:t>
      </w:r>
      <w:r w:rsidRPr="00920F5C">
        <w:rPr>
          <w:rFonts w:ascii="Times New Roman" w:eastAsia="仿宋_GB2312" w:hAnsi="Times New Roman"/>
          <w:sz w:val="32"/>
          <w:szCs w:val="32"/>
          <w:lang w:eastAsia="zh-CN"/>
        </w:rPr>
        <w:t>5</w:t>
      </w:r>
      <w:r w:rsidRPr="00920F5C">
        <w:rPr>
          <w:rFonts w:ascii="Times New Roman" w:eastAsia="仿宋_GB2312" w:hAnsi="Times New Roman"/>
          <w:sz w:val="32"/>
          <w:szCs w:val="32"/>
          <w:lang w:eastAsia="zh-CN"/>
        </w:rPr>
        <w:t>年以上约定、</w:t>
      </w:r>
      <w:r w:rsidRPr="00920F5C">
        <w:rPr>
          <w:rFonts w:ascii="Times New Roman" w:eastAsia="仿宋_GB2312" w:hAnsi="Times New Roman"/>
          <w:sz w:val="32"/>
          <w:szCs w:val="32"/>
          <w:lang w:eastAsia="zh-CN"/>
        </w:rPr>
        <w:t>5</w:t>
      </w:r>
      <w:r w:rsidRPr="00920F5C">
        <w:rPr>
          <w:rFonts w:ascii="Times New Roman" w:eastAsia="仿宋_GB2312" w:hAnsi="Times New Roman"/>
          <w:sz w:val="32"/>
          <w:szCs w:val="32"/>
          <w:lang w:eastAsia="zh-CN"/>
        </w:rPr>
        <w:t>年内不能处置产权。</w:t>
      </w:r>
    </w:p>
    <w:p w14:paraId="6534EE06"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仿宋_GB2312" w:hAnsi="Times New Roman"/>
          <w:sz w:val="32"/>
          <w:szCs w:val="32"/>
          <w:lang w:eastAsia="zh-CN"/>
        </w:rPr>
        <w:t>购房补助：博士、硕士和</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双一流</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高校本科生</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分别给予一次性</w:t>
      </w:r>
      <w:r w:rsidRPr="00920F5C">
        <w:rPr>
          <w:rFonts w:ascii="Times New Roman" w:eastAsia="仿宋_GB2312" w:hAnsi="Times New Roman"/>
          <w:sz w:val="32"/>
          <w:szCs w:val="32"/>
          <w:lang w:eastAsia="zh-CN"/>
        </w:rPr>
        <w:t>7</w:t>
      </w:r>
      <w:r w:rsidRPr="00920F5C">
        <w:rPr>
          <w:rFonts w:ascii="Times New Roman" w:eastAsia="仿宋_GB2312" w:hAnsi="Times New Roman"/>
          <w:sz w:val="32"/>
          <w:szCs w:val="32"/>
          <w:lang w:eastAsia="zh-CN"/>
        </w:rPr>
        <w:t>万元、</w:t>
      </w:r>
      <w:r w:rsidRPr="00920F5C">
        <w:rPr>
          <w:rFonts w:ascii="Times New Roman" w:eastAsia="仿宋_GB2312" w:hAnsi="Times New Roman"/>
          <w:sz w:val="32"/>
          <w:szCs w:val="32"/>
          <w:lang w:eastAsia="zh-CN"/>
        </w:rPr>
        <w:t>5</w:t>
      </w:r>
      <w:r w:rsidRPr="00920F5C">
        <w:rPr>
          <w:rFonts w:ascii="Times New Roman" w:eastAsia="仿宋_GB2312" w:hAnsi="Times New Roman"/>
          <w:sz w:val="32"/>
          <w:szCs w:val="32"/>
          <w:lang w:eastAsia="zh-CN"/>
        </w:rPr>
        <w:t>万元和</w:t>
      </w:r>
      <w:r w:rsidRPr="00920F5C">
        <w:rPr>
          <w:rFonts w:ascii="Times New Roman" w:eastAsia="仿宋_GB2312" w:hAnsi="Times New Roman"/>
          <w:sz w:val="32"/>
          <w:szCs w:val="32"/>
          <w:lang w:eastAsia="zh-CN"/>
        </w:rPr>
        <w:t>3</w:t>
      </w:r>
      <w:r w:rsidRPr="00920F5C">
        <w:rPr>
          <w:rFonts w:ascii="Times New Roman" w:eastAsia="仿宋_GB2312" w:hAnsi="Times New Roman"/>
          <w:sz w:val="32"/>
          <w:szCs w:val="32"/>
          <w:lang w:eastAsia="zh-CN"/>
        </w:rPr>
        <w:t>万元购房补助。</w:t>
      </w:r>
    </w:p>
    <w:p w14:paraId="3A9C4F32"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黑体" w:hAnsi="Times New Roman" w:hint="eastAsia"/>
          <w:sz w:val="32"/>
          <w:szCs w:val="32"/>
          <w:lang w:eastAsia="zh-CN"/>
        </w:rPr>
        <w:t>二</w:t>
      </w:r>
      <w:r w:rsidRPr="00920F5C">
        <w:rPr>
          <w:rFonts w:ascii="Times New Roman" w:eastAsia="黑体" w:hAnsi="Times New Roman"/>
          <w:sz w:val="32"/>
          <w:szCs w:val="32"/>
          <w:lang w:eastAsia="zh-CN"/>
        </w:rPr>
        <w:t>、契税政策</w:t>
      </w:r>
    </w:p>
    <w:p w14:paraId="1997040A"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（一）按照《辽宁省契税具体适用税率的调整方案》有关规定，我省契税适用税率调整为</w:t>
      </w:r>
      <w:r w:rsidRPr="00920F5C">
        <w:rPr>
          <w:rFonts w:ascii="Times New Roman" w:eastAsia="仿宋_GB2312" w:hAnsi="Times New Roman" w:hint="eastAsia"/>
          <w:sz w:val="32"/>
          <w:szCs w:val="32"/>
          <w:lang w:eastAsia="zh-CN"/>
        </w:rPr>
        <w:t>3%</w:t>
      </w:r>
      <w:r w:rsidRPr="00920F5C">
        <w:rPr>
          <w:rFonts w:ascii="Times New Roman" w:eastAsia="仿宋_GB2312" w:hAnsi="Times New Roman" w:hint="eastAsia"/>
          <w:sz w:val="32"/>
          <w:szCs w:val="32"/>
          <w:lang w:eastAsia="zh-CN"/>
        </w:rPr>
        <w:t>，自</w:t>
      </w:r>
      <w:r w:rsidRPr="00920F5C">
        <w:rPr>
          <w:rFonts w:ascii="Times New Roman" w:eastAsia="仿宋_GB2312" w:hAnsi="Times New Roman" w:hint="eastAsia"/>
          <w:sz w:val="32"/>
          <w:szCs w:val="32"/>
          <w:lang w:eastAsia="zh-CN"/>
        </w:rPr>
        <w:t>2023</w:t>
      </w:r>
      <w:r w:rsidRPr="00920F5C">
        <w:rPr>
          <w:rFonts w:ascii="Times New Roman" w:eastAsia="仿宋_GB2312" w:hAnsi="Times New Roman" w:hint="eastAsia"/>
          <w:sz w:val="32"/>
          <w:szCs w:val="32"/>
          <w:lang w:eastAsia="zh-CN"/>
        </w:rPr>
        <w:t>年</w:t>
      </w:r>
      <w:r w:rsidRPr="00920F5C">
        <w:rPr>
          <w:rFonts w:ascii="Times New Roman" w:eastAsia="仿宋_GB2312" w:hAnsi="Times New Roman" w:hint="eastAsia"/>
          <w:sz w:val="32"/>
          <w:szCs w:val="32"/>
          <w:lang w:eastAsia="zh-CN"/>
        </w:rPr>
        <w:t>1</w:t>
      </w:r>
      <w:r w:rsidRPr="00920F5C">
        <w:rPr>
          <w:rFonts w:ascii="Times New Roman" w:eastAsia="仿宋_GB2312" w:hAnsi="Times New Roman" w:hint="eastAsia"/>
          <w:sz w:val="32"/>
          <w:szCs w:val="32"/>
          <w:lang w:eastAsia="zh-CN"/>
        </w:rPr>
        <w:t>月</w:t>
      </w:r>
      <w:r w:rsidRPr="00920F5C">
        <w:rPr>
          <w:rFonts w:ascii="Times New Roman" w:eastAsia="仿宋_GB2312" w:hAnsi="Times New Roman" w:hint="eastAsia"/>
          <w:sz w:val="32"/>
          <w:szCs w:val="32"/>
          <w:lang w:eastAsia="zh-CN"/>
        </w:rPr>
        <w:t>1</w:t>
      </w:r>
      <w:r w:rsidRPr="00920F5C">
        <w:rPr>
          <w:rFonts w:ascii="Times New Roman" w:eastAsia="仿宋_GB2312" w:hAnsi="Times New Roman" w:hint="eastAsia"/>
          <w:sz w:val="32"/>
          <w:szCs w:val="32"/>
          <w:lang w:eastAsia="zh-CN"/>
        </w:rPr>
        <w:t>日起施行。</w:t>
      </w:r>
    </w:p>
    <w:p w14:paraId="5182A310" w14:textId="10F0EC2B"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（二）</w:t>
      </w:r>
      <w:r w:rsidR="00DA4B71">
        <w:rPr>
          <w:rFonts w:ascii="Times New Roman" w:eastAsia="仿宋_GB2312" w:hAnsi="Times New Roman" w:hint="eastAsia"/>
          <w:sz w:val="32"/>
          <w:szCs w:val="32"/>
          <w:lang w:eastAsia="zh-CN"/>
        </w:rPr>
        <w:t>按照《关于促进房地产市场平稳健康发展有关税收</w:t>
      </w:r>
      <w:r w:rsidR="00DA4B71">
        <w:rPr>
          <w:rFonts w:ascii="Times New Roman" w:eastAsia="仿宋_GB2312" w:hAnsi="Times New Roman" w:hint="eastAsia"/>
          <w:sz w:val="32"/>
          <w:szCs w:val="32"/>
          <w:lang w:eastAsia="zh-CN"/>
        </w:rPr>
        <w:lastRenderedPageBreak/>
        <w:t>政策的公告》（财政部</w:t>
      </w:r>
      <w:r w:rsidR="00DA4B71">
        <w:rPr>
          <w:rFonts w:ascii="Times New Roman" w:eastAsia="仿宋_GB2312" w:hAnsi="Times New Roman"/>
          <w:sz w:val="32"/>
          <w:szCs w:val="32"/>
          <w:lang w:eastAsia="zh-CN"/>
        </w:rPr>
        <w:t xml:space="preserve"> </w:t>
      </w:r>
      <w:r w:rsidR="00DA4B71">
        <w:rPr>
          <w:rFonts w:ascii="Times New Roman" w:eastAsia="仿宋_GB2312" w:hAnsi="Times New Roman" w:hint="eastAsia"/>
          <w:sz w:val="32"/>
          <w:szCs w:val="32"/>
          <w:lang w:eastAsia="zh-CN"/>
        </w:rPr>
        <w:t>税务总局</w:t>
      </w:r>
      <w:r w:rsidR="00DA4B71">
        <w:rPr>
          <w:rFonts w:ascii="Times New Roman" w:eastAsia="仿宋_GB2312" w:hAnsi="Times New Roman"/>
          <w:sz w:val="32"/>
          <w:szCs w:val="32"/>
          <w:lang w:eastAsia="zh-CN"/>
        </w:rPr>
        <w:t xml:space="preserve"> </w:t>
      </w:r>
      <w:r w:rsidR="00DA4B71">
        <w:rPr>
          <w:rFonts w:ascii="Times New Roman" w:eastAsia="仿宋_GB2312" w:hAnsi="Times New Roman" w:hint="eastAsia"/>
          <w:sz w:val="32"/>
          <w:szCs w:val="32"/>
          <w:lang w:eastAsia="zh-CN"/>
        </w:rPr>
        <w:t>住房城乡建设部公告</w:t>
      </w:r>
      <w:r w:rsidR="00DA4B71">
        <w:rPr>
          <w:rFonts w:ascii="Times New Roman" w:eastAsia="仿宋_GB2312" w:hAnsi="Times New Roman"/>
          <w:sz w:val="32"/>
          <w:szCs w:val="32"/>
          <w:lang w:eastAsia="zh-CN"/>
        </w:rPr>
        <w:t>2024</w:t>
      </w:r>
      <w:r w:rsidR="00DA4B71">
        <w:rPr>
          <w:rFonts w:ascii="Times New Roman" w:eastAsia="仿宋_GB2312" w:hAnsi="Times New Roman" w:hint="eastAsia"/>
          <w:sz w:val="32"/>
          <w:szCs w:val="32"/>
          <w:lang w:eastAsia="zh-CN"/>
        </w:rPr>
        <w:t>年第</w:t>
      </w:r>
      <w:r w:rsidR="00DA4B71">
        <w:rPr>
          <w:rFonts w:ascii="Times New Roman" w:eastAsia="仿宋_GB2312" w:hAnsi="Times New Roman"/>
          <w:sz w:val="32"/>
          <w:szCs w:val="32"/>
          <w:lang w:eastAsia="zh-CN"/>
        </w:rPr>
        <w:t>16</w:t>
      </w:r>
      <w:r w:rsidR="00DA4B71">
        <w:rPr>
          <w:rFonts w:ascii="Times New Roman" w:eastAsia="仿宋_GB2312" w:hAnsi="Times New Roman" w:hint="eastAsia"/>
          <w:sz w:val="32"/>
          <w:szCs w:val="32"/>
          <w:lang w:eastAsia="zh-CN"/>
        </w:rPr>
        <w:t>号）有关规定如下，自</w:t>
      </w:r>
      <w:r w:rsidR="00DA4B71">
        <w:rPr>
          <w:rFonts w:ascii="Times New Roman" w:eastAsia="仿宋_GB2312" w:hAnsi="Times New Roman"/>
          <w:sz w:val="32"/>
          <w:szCs w:val="32"/>
          <w:lang w:eastAsia="zh-CN"/>
        </w:rPr>
        <w:t>2024</w:t>
      </w:r>
      <w:r w:rsidR="00DA4B71">
        <w:rPr>
          <w:rFonts w:ascii="Times New Roman" w:eastAsia="仿宋_GB2312" w:hAnsi="Times New Roman" w:hint="eastAsia"/>
          <w:sz w:val="32"/>
          <w:szCs w:val="32"/>
          <w:lang w:eastAsia="zh-CN"/>
        </w:rPr>
        <w:t>年</w:t>
      </w:r>
      <w:r w:rsidR="00DA4B71">
        <w:rPr>
          <w:rFonts w:ascii="Times New Roman" w:eastAsia="仿宋_GB2312" w:hAnsi="Times New Roman"/>
          <w:sz w:val="32"/>
          <w:szCs w:val="32"/>
          <w:lang w:eastAsia="zh-CN"/>
        </w:rPr>
        <w:t>12</w:t>
      </w:r>
      <w:r w:rsidR="00DA4B71">
        <w:rPr>
          <w:rFonts w:ascii="Times New Roman" w:eastAsia="仿宋_GB2312" w:hAnsi="Times New Roman" w:hint="eastAsia"/>
          <w:sz w:val="32"/>
          <w:szCs w:val="32"/>
          <w:lang w:eastAsia="zh-CN"/>
        </w:rPr>
        <w:t>月</w:t>
      </w:r>
      <w:r w:rsidR="00DA4B71">
        <w:rPr>
          <w:rFonts w:ascii="Times New Roman" w:eastAsia="仿宋_GB2312" w:hAnsi="Times New Roman"/>
          <w:sz w:val="32"/>
          <w:szCs w:val="32"/>
          <w:lang w:eastAsia="zh-CN"/>
        </w:rPr>
        <w:t>1</w:t>
      </w:r>
      <w:r w:rsidR="00DA4B71">
        <w:rPr>
          <w:rFonts w:ascii="Times New Roman" w:eastAsia="仿宋_GB2312" w:hAnsi="Times New Roman" w:hint="eastAsia"/>
          <w:sz w:val="32"/>
          <w:szCs w:val="32"/>
          <w:lang w:eastAsia="zh-CN"/>
        </w:rPr>
        <w:t>日起执行：</w:t>
      </w:r>
    </w:p>
    <w:p w14:paraId="1BB675D4"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1</w:t>
      </w:r>
      <w:r w:rsidRPr="00920F5C">
        <w:rPr>
          <w:rFonts w:ascii="Times New Roman" w:eastAsia="仿宋_GB2312" w:hAnsi="Times New Roman"/>
          <w:sz w:val="32"/>
          <w:szCs w:val="32"/>
          <w:lang w:eastAsia="zh-CN"/>
        </w:rPr>
        <w:t>.</w:t>
      </w:r>
      <w:r w:rsidRPr="00920F5C">
        <w:rPr>
          <w:rFonts w:ascii="Times New Roman" w:eastAsia="仿宋_GB2312" w:hAnsi="Times New Roman" w:hint="eastAsia"/>
          <w:sz w:val="32"/>
          <w:szCs w:val="32"/>
          <w:lang w:eastAsia="zh-CN"/>
        </w:rPr>
        <w:t>对个人购买家庭唯一住房（家庭成员范围包括购房人、配偶以及未成年子女，下同），面积为</w:t>
      </w:r>
      <w:r w:rsidRPr="00920F5C">
        <w:rPr>
          <w:rFonts w:ascii="Times New Roman" w:eastAsia="仿宋_GB2312" w:hAnsi="Times New Roman"/>
          <w:sz w:val="32"/>
          <w:szCs w:val="32"/>
          <w:lang w:eastAsia="zh-CN"/>
        </w:rPr>
        <w:t>140</w:t>
      </w:r>
      <w:r w:rsidRPr="00920F5C">
        <w:rPr>
          <w:rFonts w:ascii="Times New Roman" w:eastAsia="仿宋_GB2312" w:hAnsi="Times New Roman" w:hint="eastAsia"/>
          <w:sz w:val="32"/>
          <w:szCs w:val="32"/>
          <w:lang w:eastAsia="zh-CN"/>
        </w:rPr>
        <w:t>平方米及以下的，减按</w:t>
      </w:r>
      <w:r w:rsidRPr="00920F5C">
        <w:rPr>
          <w:rFonts w:ascii="Times New Roman" w:eastAsia="仿宋_GB2312" w:hAnsi="Times New Roman"/>
          <w:sz w:val="32"/>
          <w:szCs w:val="32"/>
          <w:lang w:eastAsia="zh-CN"/>
        </w:rPr>
        <w:t>1%</w:t>
      </w:r>
      <w:r w:rsidRPr="00920F5C">
        <w:rPr>
          <w:rFonts w:ascii="Times New Roman" w:eastAsia="仿宋_GB2312" w:hAnsi="Times New Roman" w:hint="eastAsia"/>
          <w:sz w:val="32"/>
          <w:szCs w:val="32"/>
          <w:lang w:eastAsia="zh-CN"/>
        </w:rPr>
        <w:t>的税率征收契税；面积为</w:t>
      </w:r>
      <w:r w:rsidRPr="00920F5C">
        <w:rPr>
          <w:rFonts w:ascii="Times New Roman" w:eastAsia="仿宋_GB2312" w:hAnsi="Times New Roman"/>
          <w:sz w:val="32"/>
          <w:szCs w:val="32"/>
          <w:lang w:eastAsia="zh-CN"/>
        </w:rPr>
        <w:t>140</w:t>
      </w:r>
      <w:r w:rsidRPr="00920F5C">
        <w:rPr>
          <w:rFonts w:ascii="Times New Roman" w:eastAsia="仿宋_GB2312" w:hAnsi="Times New Roman" w:hint="eastAsia"/>
          <w:sz w:val="32"/>
          <w:szCs w:val="32"/>
          <w:lang w:eastAsia="zh-CN"/>
        </w:rPr>
        <w:t>平方米以上的，减按</w:t>
      </w:r>
      <w:r w:rsidRPr="00920F5C">
        <w:rPr>
          <w:rFonts w:ascii="Times New Roman" w:eastAsia="仿宋_GB2312" w:hAnsi="Times New Roman"/>
          <w:sz w:val="32"/>
          <w:szCs w:val="32"/>
          <w:lang w:eastAsia="zh-CN"/>
        </w:rPr>
        <w:t>1.5%</w:t>
      </w:r>
      <w:r w:rsidRPr="00920F5C">
        <w:rPr>
          <w:rFonts w:ascii="Times New Roman" w:eastAsia="仿宋_GB2312" w:hAnsi="Times New Roman" w:hint="eastAsia"/>
          <w:sz w:val="32"/>
          <w:szCs w:val="32"/>
          <w:lang w:eastAsia="zh-CN"/>
        </w:rPr>
        <w:t>的税率征收契税。</w:t>
      </w:r>
    </w:p>
    <w:p w14:paraId="41D317C3"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2</w:t>
      </w:r>
      <w:r w:rsidRPr="00920F5C">
        <w:rPr>
          <w:rFonts w:ascii="Times New Roman" w:eastAsia="仿宋_GB2312" w:hAnsi="Times New Roman"/>
          <w:sz w:val="32"/>
          <w:szCs w:val="32"/>
          <w:lang w:eastAsia="zh-CN"/>
        </w:rPr>
        <w:t>.</w:t>
      </w:r>
      <w:r w:rsidRPr="00920F5C">
        <w:rPr>
          <w:rFonts w:ascii="Times New Roman" w:eastAsia="仿宋_GB2312" w:hAnsi="Times New Roman" w:hint="eastAsia"/>
          <w:sz w:val="32"/>
          <w:szCs w:val="32"/>
          <w:lang w:eastAsia="zh-CN"/>
        </w:rPr>
        <w:t>对个人购买家庭第二套住房，面积为</w:t>
      </w:r>
      <w:r w:rsidRPr="00920F5C">
        <w:rPr>
          <w:rFonts w:ascii="Times New Roman" w:eastAsia="仿宋_GB2312" w:hAnsi="Times New Roman"/>
          <w:sz w:val="32"/>
          <w:szCs w:val="32"/>
          <w:lang w:eastAsia="zh-CN"/>
        </w:rPr>
        <w:t>140</w:t>
      </w:r>
      <w:r w:rsidRPr="00920F5C">
        <w:rPr>
          <w:rFonts w:ascii="Times New Roman" w:eastAsia="仿宋_GB2312" w:hAnsi="Times New Roman" w:hint="eastAsia"/>
          <w:sz w:val="32"/>
          <w:szCs w:val="32"/>
          <w:lang w:eastAsia="zh-CN"/>
        </w:rPr>
        <w:t>平方米及以下的，减按</w:t>
      </w:r>
      <w:r w:rsidRPr="00920F5C">
        <w:rPr>
          <w:rFonts w:ascii="Times New Roman" w:eastAsia="仿宋_GB2312" w:hAnsi="Times New Roman"/>
          <w:sz w:val="32"/>
          <w:szCs w:val="32"/>
          <w:lang w:eastAsia="zh-CN"/>
        </w:rPr>
        <w:t>1%</w:t>
      </w:r>
      <w:r w:rsidRPr="00920F5C">
        <w:rPr>
          <w:rFonts w:ascii="Times New Roman" w:eastAsia="仿宋_GB2312" w:hAnsi="Times New Roman" w:hint="eastAsia"/>
          <w:sz w:val="32"/>
          <w:szCs w:val="32"/>
          <w:lang w:eastAsia="zh-CN"/>
        </w:rPr>
        <w:t>的税率征收契税；面积为</w:t>
      </w:r>
      <w:r w:rsidRPr="00920F5C">
        <w:rPr>
          <w:rFonts w:ascii="Times New Roman" w:eastAsia="仿宋_GB2312" w:hAnsi="Times New Roman"/>
          <w:sz w:val="32"/>
          <w:szCs w:val="32"/>
          <w:lang w:eastAsia="zh-CN"/>
        </w:rPr>
        <w:t>140</w:t>
      </w:r>
      <w:r w:rsidRPr="00920F5C">
        <w:rPr>
          <w:rFonts w:ascii="Times New Roman" w:eastAsia="仿宋_GB2312" w:hAnsi="Times New Roman" w:hint="eastAsia"/>
          <w:sz w:val="32"/>
          <w:szCs w:val="32"/>
          <w:lang w:eastAsia="zh-CN"/>
        </w:rPr>
        <w:t>平方米以上的，减按</w:t>
      </w:r>
      <w:r w:rsidRPr="00920F5C">
        <w:rPr>
          <w:rFonts w:ascii="Times New Roman" w:eastAsia="仿宋_GB2312" w:hAnsi="Times New Roman"/>
          <w:sz w:val="32"/>
          <w:szCs w:val="32"/>
          <w:lang w:eastAsia="zh-CN"/>
        </w:rPr>
        <w:t>2%</w:t>
      </w:r>
      <w:r w:rsidRPr="00920F5C">
        <w:rPr>
          <w:rFonts w:ascii="Times New Roman" w:eastAsia="仿宋_GB2312" w:hAnsi="Times New Roman" w:hint="eastAsia"/>
          <w:sz w:val="32"/>
          <w:szCs w:val="32"/>
          <w:lang w:eastAsia="zh-CN"/>
        </w:rPr>
        <w:t>的税率征收契税。家庭第二套住房是指已拥有一套住房的家庭购买的第二套住房。</w:t>
      </w:r>
    </w:p>
    <w:p w14:paraId="5A437432"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黑体" w:hAnsi="Times New Roman" w:hint="eastAsia"/>
          <w:sz w:val="32"/>
          <w:szCs w:val="32"/>
          <w:lang w:eastAsia="zh-CN"/>
        </w:rPr>
        <w:t>三</w:t>
      </w:r>
      <w:r w:rsidRPr="00920F5C">
        <w:rPr>
          <w:rFonts w:ascii="Times New Roman" w:eastAsia="黑体" w:hAnsi="Times New Roman"/>
          <w:sz w:val="32"/>
          <w:szCs w:val="32"/>
          <w:lang w:eastAsia="zh-CN"/>
        </w:rPr>
        <w:t>、贷款及公积金</w:t>
      </w:r>
      <w:r w:rsidRPr="00920F5C">
        <w:rPr>
          <w:rFonts w:ascii="Times New Roman" w:eastAsia="黑体" w:hAnsi="Times New Roman" w:hint="eastAsia"/>
          <w:sz w:val="32"/>
          <w:szCs w:val="32"/>
          <w:lang w:eastAsia="zh-CN"/>
        </w:rPr>
        <w:t>支持</w:t>
      </w:r>
      <w:r w:rsidRPr="00920F5C">
        <w:rPr>
          <w:rFonts w:ascii="Times New Roman" w:eastAsia="黑体" w:hAnsi="Times New Roman"/>
          <w:sz w:val="32"/>
          <w:szCs w:val="32"/>
          <w:lang w:eastAsia="zh-CN"/>
        </w:rPr>
        <w:t>政策</w:t>
      </w:r>
    </w:p>
    <w:p w14:paraId="68CD92A1" w14:textId="77777777" w:rsidR="00920F5C" w:rsidRPr="00920F5C" w:rsidRDefault="00920F5C" w:rsidP="00B7517C">
      <w:pPr>
        <w:widowControl w:val="0"/>
        <w:overflowPunct w:val="0"/>
        <w:spacing w:after="0" w:line="600" w:lineRule="exact"/>
        <w:ind w:firstLineChars="200" w:firstLine="640"/>
        <w:jc w:val="both"/>
        <w:rPr>
          <w:rFonts w:ascii="楷体_GB2312" w:eastAsia="楷体_GB2312"/>
          <w:sz w:val="32"/>
          <w:szCs w:val="32"/>
          <w:lang w:eastAsia="zh-CN"/>
        </w:rPr>
      </w:pPr>
      <w:r w:rsidRPr="00920F5C">
        <w:rPr>
          <w:rFonts w:ascii="楷体_GB2312" w:eastAsia="楷体_GB2312" w:hint="eastAsia"/>
          <w:sz w:val="32"/>
          <w:szCs w:val="32"/>
          <w:lang w:eastAsia="zh-CN"/>
        </w:rPr>
        <w:t>（一）贷款政策</w:t>
      </w:r>
    </w:p>
    <w:p w14:paraId="317F1CFB"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认房不认贷。居民家庭（包括借款人、配偶及未成年子女，下同）名下在本市无住房的，购买商品住房的首付款，按不低于购买首套住房的最低比例执行，不再区分是否有住房贷款（商业性住房贷款）记录以及住房贷款是否还清，住房贷款利率享受购买首套住房的利率。</w:t>
      </w:r>
    </w:p>
    <w:p w14:paraId="748791A3"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仿宋_GB2312" w:hAnsi="Times New Roman"/>
          <w:sz w:val="32"/>
          <w:szCs w:val="32"/>
          <w:lang w:eastAsia="zh-CN"/>
        </w:rPr>
        <w:t>2.</w:t>
      </w:r>
      <w:r w:rsidRPr="00920F5C">
        <w:rPr>
          <w:rFonts w:ascii="Times New Roman" w:eastAsia="仿宋_GB2312" w:hAnsi="Times New Roman"/>
          <w:sz w:val="32"/>
          <w:szCs w:val="32"/>
          <w:lang w:eastAsia="zh-CN"/>
        </w:rPr>
        <w:t>降低个人住房贷款最低首付比例。</w:t>
      </w:r>
      <w:r w:rsidRPr="00920F5C">
        <w:rPr>
          <w:rFonts w:ascii="Times New Roman" w:eastAsia="仿宋_GB2312" w:hAnsi="Times New Roman" w:hint="eastAsia"/>
          <w:sz w:val="32"/>
          <w:szCs w:val="32"/>
          <w:lang w:eastAsia="zh-CN"/>
        </w:rPr>
        <w:t>对于贷款购买商品住房的居民家庭，首套及第二套个人住房贷款最低首付款比例调整为不低于</w:t>
      </w:r>
      <w:r w:rsidRPr="00920F5C">
        <w:rPr>
          <w:rFonts w:ascii="Times New Roman" w:eastAsia="仿宋_GB2312" w:hAnsi="Times New Roman" w:hint="eastAsia"/>
          <w:sz w:val="32"/>
          <w:szCs w:val="32"/>
          <w:lang w:eastAsia="zh-CN"/>
        </w:rPr>
        <w:t>15%</w:t>
      </w:r>
      <w:r w:rsidRPr="00920F5C">
        <w:rPr>
          <w:rFonts w:ascii="Times New Roman" w:eastAsia="仿宋_GB2312" w:hAnsi="Times New Roman" w:hint="eastAsia"/>
          <w:sz w:val="32"/>
          <w:szCs w:val="32"/>
          <w:lang w:eastAsia="zh-CN"/>
        </w:rPr>
        <w:t>，商业用房（含“商住两用房”）最低首付款比例调整为不低于</w:t>
      </w:r>
      <w:r w:rsidRPr="00920F5C">
        <w:rPr>
          <w:rFonts w:ascii="Times New Roman" w:eastAsia="仿宋_GB2312" w:hAnsi="Times New Roman" w:hint="eastAsia"/>
          <w:sz w:val="32"/>
          <w:szCs w:val="32"/>
          <w:lang w:eastAsia="zh-CN"/>
        </w:rPr>
        <w:t>30%</w:t>
      </w:r>
      <w:r w:rsidRPr="00920F5C">
        <w:rPr>
          <w:rFonts w:ascii="Times New Roman" w:eastAsia="仿宋_GB2312" w:hAnsi="Times New Roman" w:hint="eastAsia"/>
          <w:sz w:val="32"/>
          <w:szCs w:val="32"/>
          <w:lang w:eastAsia="zh-CN"/>
        </w:rPr>
        <w:t>。</w:t>
      </w:r>
    </w:p>
    <w:p w14:paraId="0FEB0CDC" w14:textId="77777777" w:rsidR="00920F5C" w:rsidRPr="00920F5C" w:rsidRDefault="00920F5C" w:rsidP="00B7517C">
      <w:pPr>
        <w:widowControl w:val="0"/>
        <w:overflowPunct w:val="0"/>
        <w:spacing w:after="0" w:line="600" w:lineRule="exact"/>
        <w:ind w:firstLineChars="200" w:firstLine="640"/>
        <w:jc w:val="both"/>
        <w:rPr>
          <w:rFonts w:ascii="Times New Roman" w:hAnsi="Times New Roman"/>
          <w:sz w:val="32"/>
          <w:szCs w:val="32"/>
          <w:lang w:eastAsia="zh-CN"/>
        </w:rPr>
      </w:pPr>
      <w:r w:rsidRPr="00920F5C">
        <w:rPr>
          <w:rFonts w:ascii="Times New Roman" w:eastAsia="仿宋_GB2312" w:hAnsi="Times New Roman"/>
          <w:sz w:val="32"/>
          <w:szCs w:val="32"/>
          <w:lang w:eastAsia="zh-CN"/>
        </w:rPr>
        <w:lastRenderedPageBreak/>
        <w:t>3.</w:t>
      </w:r>
      <w:r w:rsidRPr="00920F5C">
        <w:rPr>
          <w:rFonts w:ascii="Times New Roman" w:eastAsia="仿宋_GB2312" w:hAnsi="Times New Roman"/>
          <w:sz w:val="32"/>
          <w:szCs w:val="32"/>
          <w:lang w:eastAsia="zh-CN"/>
        </w:rPr>
        <w:t>取消个人住房贷款利率政策下限。取消首套住房和二套住房商业性个人住房贷款利率政策下限。银行业金融机构结合本机构经营状况、客户风险情况等因素，合理确定每笔贷款的具体利率水平。</w:t>
      </w:r>
    </w:p>
    <w:p w14:paraId="4759041A" w14:textId="77777777" w:rsidR="00920F5C" w:rsidRPr="00920F5C" w:rsidRDefault="00920F5C" w:rsidP="00B7517C">
      <w:pPr>
        <w:widowControl w:val="0"/>
        <w:overflowPunct w:val="0"/>
        <w:spacing w:after="0" w:line="600" w:lineRule="exact"/>
        <w:ind w:firstLineChars="200" w:firstLine="640"/>
        <w:jc w:val="both"/>
        <w:rPr>
          <w:rFonts w:ascii="楷体_GB2312" w:eastAsia="楷体_GB2312"/>
          <w:sz w:val="32"/>
          <w:szCs w:val="32"/>
          <w:lang w:eastAsia="zh-CN"/>
        </w:rPr>
      </w:pPr>
      <w:r w:rsidRPr="00920F5C">
        <w:rPr>
          <w:rFonts w:ascii="楷体_GB2312" w:eastAsia="楷体_GB2312" w:hint="eastAsia"/>
          <w:sz w:val="32"/>
          <w:szCs w:val="32"/>
          <w:lang w:eastAsia="zh-CN"/>
        </w:rPr>
        <w:t>（二）公积金政策</w:t>
      </w:r>
    </w:p>
    <w:p w14:paraId="3CFF2B6B"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延长住房公积金个人住房贷款到期日期限。购房人以公积金贷款方式购买自住住房的，贷款期限最短为</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年，贷款期限最长为</w:t>
      </w:r>
      <w:r w:rsidRPr="00920F5C">
        <w:rPr>
          <w:rFonts w:ascii="Times New Roman" w:eastAsia="仿宋_GB2312" w:hAnsi="Times New Roman"/>
          <w:sz w:val="32"/>
          <w:szCs w:val="32"/>
          <w:lang w:eastAsia="zh-CN"/>
        </w:rPr>
        <w:t>30</w:t>
      </w:r>
      <w:r w:rsidRPr="00920F5C">
        <w:rPr>
          <w:rFonts w:ascii="Times New Roman" w:eastAsia="仿宋_GB2312" w:hAnsi="Times New Roman"/>
          <w:sz w:val="32"/>
          <w:szCs w:val="32"/>
          <w:lang w:eastAsia="zh-CN"/>
        </w:rPr>
        <w:t>年，且贷款到期日不超过借款人法定退休年龄延后</w:t>
      </w:r>
      <w:r w:rsidRPr="00920F5C">
        <w:rPr>
          <w:rFonts w:ascii="Times New Roman" w:eastAsia="仿宋_GB2312" w:hAnsi="Times New Roman"/>
          <w:sz w:val="32"/>
          <w:szCs w:val="32"/>
          <w:lang w:eastAsia="zh-CN"/>
        </w:rPr>
        <w:t>5</w:t>
      </w:r>
      <w:r w:rsidRPr="00920F5C">
        <w:rPr>
          <w:rFonts w:ascii="Times New Roman" w:eastAsia="仿宋_GB2312" w:hAnsi="Times New Roman"/>
          <w:sz w:val="32"/>
          <w:szCs w:val="32"/>
          <w:lang w:eastAsia="zh-CN"/>
        </w:rPr>
        <w:t>年，即男性由</w:t>
      </w:r>
      <w:r w:rsidRPr="00920F5C">
        <w:rPr>
          <w:rFonts w:ascii="Times New Roman" w:eastAsia="仿宋_GB2312" w:hAnsi="Times New Roman"/>
          <w:sz w:val="32"/>
          <w:szCs w:val="32"/>
          <w:lang w:eastAsia="zh-CN"/>
        </w:rPr>
        <w:t>65</w:t>
      </w:r>
      <w:r w:rsidRPr="00920F5C">
        <w:rPr>
          <w:rFonts w:ascii="Times New Roman" w:eastAsia="仿宋_GB2312" w:hAnsi="Times New Roman"/>
          <w:sz w:val="32"/>
          <w:szCs w:val="32"/>
          <w:lang w:eastAsia="zh-CN"/>
        </w:rPr>
        <w:t>周岁延长至最高</w:t>
      </w:r>
      <w:r w:rsidRPr="00920F5C">
        <w:rPr>
          <w:rFonts w:ascii="Times New Roman" w:eastAsia="仿宋_GB2312" w:hAnsi="Times New Roman"/>
          <w:sz w:val="32"/>
          <w:szCs w:val="32"/>
          <w:lang w:eastAsia="zh-CN"/>
        </w:rPr>
        <w:t>68</w:t>
      </w:r>
      <w:r w:rsidRPr="00920F5C">
        <w:rPr>
          <w:rFonts w:ascii="Times New Roman" w:eastAsia="仿宋_GB2312" w:hAnsi="Times New Roman"/>
          <w:sz w:val="32"/>
          <w:szCs w:val="32"/>
          <w:lang w:eastAsia="zh-CN"/>
        </w:rPr>
        <w:t>周岁、女性由</w:t>
      </w:r>
      <w:r w:rsidRPr="00920F5C">
        <w:rPr>
          <w:rFonts w:ascii="Times New Roman" w:eastAsia="仿宋_GB2312" w:hAnsi="Times New Roman"/>
          <w:sz w:val="32"/>
          <w:szCs w:val="32"/>
          <w:lang w:eastAsia="zh-CN"/>
        </w:rPr>
        <w:t>60</w:t>
      </w:r>
      <w:r w:rsidRPr="00920F5C">
        <w:rPr>
          <w:rFonts w:ascii="Times New Roman" w:eastAsia="仿宋_GB2312" w:hAnsi="Times New Roman"/>
          <w:sz w:val="32"/>
          <w:szCs w:val="32"/>
          <w:lang w:eastAsia="zh-CN"/>
        </w:rPr>
        <w:t>周岁延长至最高</w:t>
      </w:r>
      <w:r w:rsidRPr="00920F5C">
        <w:rPr>
          <w:rFonts w:ascii="Times New Roman" w:eastAsia="仿宋_GB2312" w:hAnsi="Times New Roman"/>
          <w:sz w:val="32"/>
          <w:szCs w:val="32"/>
          <w:lang w:eastAsia="zh-CN"/>
        </w:rPr>
        <w:t>63</w:t>
      </w:r>
      <w:r w:rsidRPr="00920F5C">
        <w:rPr>
          <w:rFonts w:ascii="Times New Roman" w:eastAsia="仿宋_GB2312" w:hAnsi="Times New Roman"/>
          <w:sz w:val="32"/>
          <w:szCs w:val="32"/>
          <w:lang w:eastAsia="zh-CN"/>
        </w:rPr>
        <w:t>周岁，借款人申请贷款时距离法定退休年龄不得少于</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年。</w:t>
      </w:r>
    </w:p>
    <w:p w14:paraId="243176C6"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2.</w:t>
      </w:r>
      <w:r w:rsidRPr="00920F5C">
        <w:rPr>
          <w:rFonts w:ascii="Times New Roman" w:eastAsia="仿宋_GB2312" w:hAnsi="Times New Roman"/>
          <w:sz w:val="32"/>
          <w:szCs w:val="32"/>
          <w:lang w:eastAsia="zh-CN"/>
        </w:rPr>
        <w:t>支持购买住房使用住房公积金既贷又提。购房人以公积金贷款方式购买铁岭市辖区内自住住房，贷款发放时间在</w:t>
      </w:r>
      <w:r w:rsidRPr="00920F5C">
        <w:rPr>
          <w:rFonts w:ascii="Times New Roman" w:eastAsia="仿宋_GB2312" w:hAnsi="Times New Roman"/>
          <w:sz w:val="32"/>
          <w:szCs w:val="32"/>
          <w:lang w:eastAsia="zh-CN"/>
        </w:rPr>
        <w:t>2025</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1</w:t>
      </w:r>
      <w:r w:rsidRPr="00920F5C">
        <w:rPr>
          <w:rFonts w:ascii="Times New Roman" w:eastAsia="仿宋_GB2312" w:hAnsi="Times New Roman"/>
          <w:sz w:val="32"/>
          <w:szCs w:val="32"/>
          <w:lang w:eastAsia="zh-CN"/>
        </w:rPr>
        <w:t>日以后，申请提取首付款距贷款发放日不超过</w:t>
      </w:r>
      <w:r w:rsidRPr="00920F5C">
        <w:rPr>
          <w:rFonts w:ascii="Times New Roman" w:eastAsia="仿宋_GB2312" w:hAnsi="Times New Roman"/>
          <w:sz w:val="32"/>
          <w:szCs w:val="32"/>
          <w:lang w:eastAsia="zh-CN"/>
        </w:rPr>
        <w:t>12</w:t>
      </w:r>
      <w:r w:rsidRPr="00920F5C">
        <w:rPr>
          <w:rFonts w:ascii="Times New Roman" w:eastAsia="仿宋_GB2312" w:hAnsi="Times New Roman"/>
          <w:sz w:val="32"/>
          <w:szCs w:val="32"/>
          <w:lang w:eastAsia="zh-CN"/>
        </w:rPr>
        <w:t>个月的，可申请提取本人及配偶住房公积金账户内存储资金支付购房首付款，配偶应为贷款借款人。</w:t>
      </w:r>
    </w:p>
    <w:p w14:paraId="18A647AC"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3.</w:t>
      </w:r>
      <w:r w:rsidRPr="00920F5C">
        <w:rPr>
          <w:rFonts w:ascii="Times New Roman" w:eastAsia="仿宋_GB2312" w:hAnsi="Times New Roman"/>
          <w:sz w:val="32"/>
          <w:szCs w:val="32"/>
          <w:lang w:eastAsia="zh-CN"/>
        </w:rPr>
        <w:t>降低购买存量房申请住房公积金贷款首付比例。缴存人购买存量房的，贷款首付款由不得低于</w:t>
      </w:r>
      <w:r w:rsidRPr="00920F5C">
        <w:rPr>
          <w:rFonts w:ascii="Times New Roman" w:eastAsia="仿宋_GB2312" w:hAnsi="Times New Roman"/>
          <w:sz w:val="32"/>
          <w:szCs w:val="32"/>
          <w:lang w:eastAsia="zh-CN"/>
        </w:rPr>
        <w:t>50%</w:t>
      </w:r>
      <w:r w:rsidRPr="00920F5C">
        <w:rPr>
          <w:rFonts w:ascii="Times New Roman" w:eastAsia="仿宋_GB2312" w:hAnsi="Times New Roman"/>
          <w:sz w:val="32"/>
          <w:szCs w:val="32"/>
          <w:lang w:eastAsia="zh-CN"/>
        </w:rPr>
        <w:t>降低至</w:t>
      </w:r>
      <w:r w:rsidRPr="00920F5C">
        <w:rPr>
          <w:rFonts w:ascii="Times New Roman" w:eastAsia="仿宋_GB2312" w:hAnsi="Times New Roman"/>
          <w:sz w:val="32"/>
          <w:szCs w:val="32"/>
          <w:lang w:eastAsia="zh-CN"/>
        </w:rPr>
        <w:t>40%</w:t>
      </w:r>
      <w:r w:rsidRPr="00920F5C">
        <w:rPr>
          <w:rFonts w:ascii="Times New Roman" w:eastAsia="仿宋_GB2312" w:hAnsi="Times New Roman"/>
          <w:sz w:val="32"/>
          <w:szCs w:val="32"/>
          <w:lang w:eastAsia="zh-CN"/>
        </w:rPr>
        <w:t>，即贷款额度由不高于所购房屋价值的</w:t>
      </w:r>
      <w:r w:rsidRPr="00920F5C">
        <w:rPr>
          <w:rFonts w:ascii="Times New Roman" w:eastAsia="仿宋_GB2312" w:hAnsi="Times New Roman"/>
          <w:sz w:val="32"/>
          <w:szCs w:val="32"/>
          <w:lang w:eastAsia="zh-CN"/>
        </w:rPr>
        <w:t>50%</w:t>
      </w:r>
      <w:r w:rsidRPr="00920F5C">
        <w:rPr>
          <w:rFonts w:ascii="Times New Roman" w:eastAsia="仿宋_GB2312" w:hAnsi="Times New Roman"/>
          <w:sz w:val="32"/>
          <w:szCs w:val="32"/>
          <w:lang w:eastAsia="zh-CN"/>
        </w:rPr>
        <w:t>提高至</w:t>
      </w:r>
      <w:r w:rsidRPr="00920F5C">
        <w:rPr>
          <w:rFonts w:ascii="Times New Roman" w:eastAsia="仿宋_GB2312" w:hAnsi="Times New Roman"/>
          <w:sz w:val="32"/>
          <w:szCs w:val="32"/>
          <w:lang w:eastAsia="zh-CN"/>
        </w:rPr>
        <w:t>60%</w:t>
      </w:r>
      <w:r w:rsidRPr="00920F5C">
        <w:rPr>
          <w:rFonts w:ascii="Times New Roman" w:eastAsia="仿宋_GB2312" w:hAnsi="Times New Roman"/>
          <w:sz w:val="32"/>
          <w:szCs w:val="32"/>
          <w:lang w:eastAsia="zh-CN"/>
        </w:rPr>
        <w:t>。</w:t>
      </w:r>
    </w:p>
    <w:p w14:paraId="3E185EBC"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4.</w:t>
      </w:r>
      <w:r w:rsidRPr="00920F5C">
        <w:rPr>
          <w:rFonts w:ascii="Times New Roman" w:eastAsia="仿宋_GB2312" w:hAnsi="Times New Roman"/>
          <w:sz w:val="32"/>
          <w:szCs w:val="32"/>
          <w:lang w:eastAsia="zh-CN"/>
        </w:rPr>
        <w:t>降低购买商品房申请住房公积金贷款首付比例。缴存人购买商品房的，贷款首付款由不得低于</w:t>
      </w:r>
      <w:r w:rsidRPr="00920F5C">
        <w:rPr>
          <w:rFonts w:ascii="Times New Roman" w:eastAsia="仿宋_GB2312" w:hAnsi="Times New Roman"/>
          <w:sz w:val="32"/>
          <w:szCs w:val="32"/>
          <w:lang w:eastAsia="zh-CN"/>
        </w:rPr>
        <w:t>30%</w:t>
      </w:r>
      <w:r w:rsidRPr="00920F5C">
        <w:rPr>
          <w:rFonts w:ascii="Times New Roman" w:eastAsia="仿宋_GB2312" w:hAnsi="Times New Roman"/>
          <w:sz w:val="32"/>
          <w:szCs w:val="32"/>
          <w:lang w:eastAsia="zh-CN"/>
        </w:rPr>
        <w:t>降至</w:t>
      </w:r>
      <w:r w:rsidRPr="00920F5C">
        <w:rPr>
          <w:rFonts w:ascii="Times New Roman" w:eastAsia="仿宋_GB2312" w:hAnsi="Times New Roman"/>
          <w:sz w:val="32"/>
          <w:szCs w:val="32"/>
          <w:lang w:eastAsia="zh-CN"/>
        </w:rPr>
        <w:t>20%</w:t>
      </w:r>
      <w:r w:rsidRPr="00920F5C">
        <w:rPr>
          <w:rFonts w:ascii="Times New Roman" w:eastAsia="仿宋_GB2312" w:hAnsi="Times New Roman"/>
          <w:sz w:val="32"/>
          <w:szCs w:val="32"/>
          <w:lang w:eastAsia="zh-CN"/>
        </w:rPr>
        <w:t>，即贷</w:t>
      </w:r>
      <w:r w:rsidRPr="00920F5C">
        <w:rPr>
          <w:rFonts w:ascii="Times New Roman" w:eastAsia="仿宋_GB2312" w:hAnsi="Times New Roman"/>
          <w:sz w:val="32"/>
          <w:szCs w:val="32"/>
          <w:lang w:eastAsia="zh-CN"/>
        </w:rPr>
        <w:lastRenderedPageBreak/>
        <w:t>款额度由不高于所购房屋价值的</w:t>
      </w:r>
      <w:r w:rsidRPr="00920F5C">
        <w:rPr>
          <w:rFonts w:ascii="Times New Roman" w:eastAsia="仿宋_GB2312" w:hAnsi="Times New Roman"/>
          <w:sz w:val="32"/>
          <w:szCs w:val="32"/>
          <w:lang w:eastAsia="zh-CN"/>
        </w:rPr>
        <w:t>70%</w:t>
      </w:r>
      <w:r w:rsidRPr="00920F5C">
        <w:rPr>
          <w:rFonts w:ascii="Times New Roman" w:eastAsia="仿宋_GB2312" w:hAnsi="Times New Roman"/>
          <w:sz w:val="32"/>
          <w:szCs w:val="32"/>
          <w:lang w:eastAsia="zh-CN"/>
        </w:rPr>
        <w:t>提高至</w:t>
      </w:r>
      <w:r w:rsidRPr="00920F5C">
        <w:rPr>
          <w:rFonts w:ascii="Times New Roman" w:eastAsia="仿宋_GB2312" w:hAnsi="Times New Roman"/>
          <w:sz w:val="32"/>
          <w:szCs w:val="32"/>
          <w:lang w:eastAsia="zh-CN"/>
        </w:rPr>
        <w:t>80%</w:t>
      </w:r>
      <w:r w:rsidRPr="00920F5C">
        <w:rPr>
          <w:rFonts w:ascii="Times New Roman" w:eastAsia="仿宋_GB2312" w:hAnsi="Times New Roman"/>
          <w:sz w:val="32"/>
          <w:szCs w:val="32"/>
          <w:lang w:eastAsia="zh-CN"/>
        </w:rPr>
        <w:t>。执行时间至</w:t>
      </w:r>
      <w:r w:rsidRPr="00920F5C">
        <w:rPr>
          <w:rFonts w:ascii="Times New Roman" w:eastAsia="仿宋_GB2312" w:hAnsi="Times New Roman"/>
          <w:sz w:val="32"/>
          <w:szCs w:val="32"/>
          <w:lang w:eastAsia="zh-CN"/>
        </w:rPr>
        <w:t>2026</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12</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31</w:t>
      </w:r>
      <w:r w:rsidRPr="00920F5C">
        <w:rPr>
          <w:rFonts w:ascii="Times New Roman" w:eastAsia="仿宋_GB2312" w:hAnsi="Times New Roman"/>
          <w:sz w:val="32"/>
          <w:szCs w:val="32"/>
          <w:lang w:eastAsia="zh-CN"/>
        </w:rPr>
        <w:t>日。</w:t>
      </w:r>
    </w:p>
    <w:p w14:paraId="47F7368D"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5.</w:t>
      </w:r>
      <w:r w:rsidRPr="00920F5C">
        <w:rPr>
          <w:rFonts w:ascii="Times New Roman" w:eastAsia="仿宋_GB2312" w:hAnsi="Times New Roman"/>
          <w:sz w:val="32"/>
          <w:szCs w:val="32"/>
          <w:lang w:eastAsia="zh-CN"/>
        </w:rPr>
        <w:t>使用公积金贷款购买自住住房的，最高贷款额度上浮</w:t>
      </w:r>
      <w:r w:rsidRPr="00920F5C">
        <w:rPr>
          <w:rFonts w:ascii="Times New Roman" w:eastAsia="仿宋_GB2312" w:hAnsi="Times New Roman"/>
          <w:sz w:val="32"/>
          <w:szCs w:val="32"/>
          <w:lang w:eastAsia="zh-CN"/>
        </w:rPr>
        <w:t>10%</w:t>
      </w:r>
      <w:r w:rsidRPr="00920F5C">
        <w:rPr>
          <w:rFonts w:ascii="Times New Roman" w:eastAsia="仿宋_GB2312" w:hAnsi="Times New Roman"/>
          <w:sz w:val="32"/>
          <w:szCs w:val="32"/>
          <w:lang w:eastAsia="zh-CN"/>
        </w:rPr>
        <w:t>。即：双缴存职工家庭最高贷款额度由</w:t>
      </w:r>
      <w:r w:rsidRPr="00920F5C">
        <w:rPr>
          <w:rFonts w:ascii="Times New Roman" w:eastAsia="仿宋_GB2312" w:hAnsi="Times New Roman"/>
          <w:sz w:val="32"/>
          <w:szCs w:val="32"/>
          <w:lang w:eastAsia="zh-CN"/>
        </w:rPr>
        <w:t>80</w:t>
      </w:r>
      <w:r w:rsidRPr="00920F5C">
        <w:rPr>
          <w:rFonts w:ascii="Times New Roman" w:eastAsia="仿宋_GB2312" w:hAnsi="Times New Roman"/>
          <w:sz w:val="32"/>
          <w:szCs w:val="32"/>
          <w:lang w:eastAsia="zh-CN"/>
        </w:rPr>
        <w:t>万调整至</w:t>
      </w:r>
      <w:r w:rsidRPr="00920F5C">
        <w:rPr>
          <w:rFonts w:ascii="Times New Roman" w:eastAsia="仿宋_GB2312" w:hAnsi="Times New Roman"/>
          <w:sz w:val="32"/>
          <w:szCs w:val="32"/>
          <w:lang w:eastAsia="zh-CN"/>
        </w:rPr>
        <w:t>88</w:t>
      </w:r>
      <w:r w:rsidRPr="00920F5C">
        <w:rPr>
          <w:rFonts w:ascii="Times New Roman" w:eastAsia="仿宋_GB2312" w:hAnsi="Times New Roman"/>
          <w:sz w:val="32"/>
          <w:szCs w:val="32"/>
          <w:lang w:eastAsia="zh-CN"/>
        </w:rPr>
        <w:t>万，单缴存职工家庭最高贷款额度由</w:t>
      </w:r>
      <w:r w:rsidRPr="00920F5C">
        <w:rPr>
          <w:rFonts w:ascii="Times New Roman" w:eastAsia="仿宋_GB2312" w:hAnsi="Times New Roman"/>
          <w:sz w:val="32"/>
          <w:szCs w:val="32"/>
          <w:lang w:eastAsia="zh-CN"/>
        </w:rPr>
        <w:t>50</w:t>
      </w:r>
      <w:r w:rsidRPr="00920F5C">
        <w:rPr>
          <w:rFonts w:ascii="Times New Roman" w:eastAsia="仿宋_GB2312" w:hAnsi="Times New Roman"/>
          <w:sz w:val="32"/>
          <w:szCs w:val="32"/>
          <w:lang w:eastAsia="zh-CN"/>
        </w:rPr>
        <w:t>万调整至</w:t>
      </w:r>
      <w:r w:rsidRPr="00920F5C">
        <w:rPr>
          <w:rFonts w:ascii="Times New Roman" w:eastAsia="仿宋_GB2312" w:hAnsi="Times New Roman"/>
          <w:sz w:val="32"/>
          <w:szCs w:val="32"/>
          <w:lang w:eastAsia="zh-CN"/>
        </w:rPr>
        <w:t>55</w:t>
      </w:r>
      <w:r w:rsidRPr="00920F5C">
        <w:rPr>
          <w:rFonts w:ascii="Times New Roman" w:eastAsia="仿宋_GB2312" w:hAnsi="Times New Roman"/>
          <w:sz w:val="32"/>
          <w:szCs w:val="32"/>
          <w:lang w:eastAsia="zh-CN"/>
        </w:rPr>
        <w:t>万。执行时间至</w:t>
      </w:r>
      <w:r w:rsidRPr="00920F5C">
        <w:rPr>
          <w:rFonts w:ascii="Times New Roman" w:eastAsia="仿宋_GB2312" w:hAnsi="Times New Roman"/>
          <w:sz w:val="32"/>
          <w:szCs w:val="32"/>
          <w:lang w:eastAsia="zh-CN"/>
        </w:rPr>
        <w:t>2026</w:t>
      </w:r>
      <w:r w:rsidRPr="00920F5C">
        <w:rPr>
          <w:rFonts w:ascii="Times New Roman" w:eastAsia="仿宋_GB2312" w:hAnsi="Times New Roman"/>
          <w:sz w:val="32"/>
          <w:szCs w:val="32"/>
          <w:lang w:eastAsia="zh-CN"/>
        </w:rPr>
        <w:t>年</w:t>
      </w:r>
      <w:r w:rsidRPr="00920F5C">
        <w:rPr>
          <w:rFonts w:ascii="Times New Roman" w:eastAsia="仿宋_GB2312" w:hAnsi="Times New Roman"/>
          <w:sz w:val="32"/>
          <w:szCs w:val="32"/>
          <w:lang w:eastAsia="zh-CN"/>
        </w:rPr>
        <w:t>12</w:t>
      </w:r>
      <w:r w:rsidRPr="00920F5C">
        <w:rPr>
          <w:rFonts w:ascii="Times New Roman" w:eastAsia="仿宋_GB2312" w:hAnsi="Times New Roman"/>
          <w:sz w:val="32"/>
          <w:szCs w:val="32"/>
          <w:lang w:eastAsia="zh-CN"/>
        </w:rPr>
        <w:t>月</w:t>
      </w:r>
      <w:r w:rsidRPr="00920F5C">
        <w:rPr>
          <w:rFonts w:ascii="Times New Roman" w:eastAsia="仿宋_GB2312" w:hAnsi="Times New Roman"/>
          <w:sz w:val="32"/>
          <w:szCs w:val="32"/>
          <w:lang w:eastAsia="zh-CN"/>
        </w:rPr>
        <w:t>31</w:t>
      </w:r>
      <w:r w:rsidRPr="00920F5C">
        <w:rPr>
          <w:rFonts w:ascii="Times New Roman" w:eastAsia="仿宋_GB2312" w:hAnsi="Times New Roman"/>
          <w:sz w:val="32"/>
          <w:szCs w:val="32"/>
          <w:lang w:eastAsia="zh-CN"/>
        </w:rPr>
        <w:t>日。</w:t>
      </w:r>
    </w:p>
    <w:p w14:paraId="71F49A68"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6.</w:t>
      </w:r>
      <w:r w:rsidRPr="00920F5C">
        <w:rPr>
          <w:rFonts w:ascii="Times New Roman" w:eastAsia="仿宋_GB2312" w:hAnsi="Times New Roman"/>
          <w:sz w:val="32"/>
          <w:szCs w:val="32"/>
          <w:lang w:eastAsia="zh-CN"/>
        </w:rPr>
        <w:t>支持商业性个人住房贷款转公积金贷款。住房公积金缴存人在本市行政区域内购买自住住房并已办理商业性个人住房贷款且尚未结清，在符合我市住房公积金贷款条件的前提下，将其商业贷款转为住房公积金贷款。</w:t>
      </w:r>
    </w:p>
    <w:p w14:paraId="4FD48A28"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7.</w:t>
      </w:r>
      <w:r w:rsidRPr="00920F5C">
        <w:rPr>
          <w:rFonts w:ascii="Times New Roman" w:eastAsia="仿宋_GB2312" w:hAnsi="Times New Roman"/>
          <w:sz w:val="32"/>
          <w:szCs w:val="32"/>
          <w:lang w:eastAsia="zh-CN"/>
        </w:rPr>
        <w:t>支持铁岭市高层次人才住房公积金贷款。高层次人才首次使用住房公积金贷款在铁岭购买自住住房的，贷款额度和比例不受公积金缴存余额少、连续缴存时间不足</w:t>
      </w:r>
      <w:r w:rsidRPr="00920F5C">
        <w:rPr>
          <w:rFonts w:ascii="Times New Roman" w:eastAsia="仿宋_GB2312" w:hAnsi="Times New Roman"/>
          <w:sz w:val="32"/>
          <w:szCs w:val="32"/>
          <w:lang w:eastAsia="zh-CN"/>
        </w:rPr>
        <w:t>12</w:t>
      </w:r>
      <w:r w:rsidRPr="00920F5C">
        <w:rPr>
          <w:rFonts w:ascii="Times New Roman" w:eastAsia="仿宋_GB2312" w:hAnsi="Times New Roman"/>
          <w:sz w:val="32"/>
          <w:szCs w:val="32"/>
          <w:lang w:eastAsia="zh-CN"/>
        </w:rPr>
        <w:t>个月限制。</w:t>
      </w:r>
    </w:p>
    <w:p w14:paraId="27C4FC78" w14:textId="77777777" w:rsidR="00920F5C" w:rsidRP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8.</w:t>
      </w:r>
      <w:r w:rsidRPr="00920F5C">
        <w:rPr>
          <w:rFonts w:ascii="Times New Roman" w:eastAsia="仿宋_GB2312" w:hAnsi="Times New Roman"/>
          <w:sz w:val="32"/>
          <w:szCs w:val="32"/>
          <w:lang w:eastAsia="zh-CN"/>
        </w:rPr>
        <w:t>取消提取公积金后准贷时限。借款人提取住房公积金行为发生后日期不满</w:t>
      </w:r>
      <w:r w:rsidRPr="00920F5C">
        <w:rPr>
          <w:rFonts w:ascii="Times New Roman" w:eastAsia="仿宋_GB2312" w:hAnsi="Times New Roman"/>
          <w:sz w:val="32"/>
          <w:szCs w:val="32"/>
          <w:lang w:eastAsia="zh-CN"/>
        </w:rPr>
        <w:t>365</w:t>
      </w:r>
      <w:r w:rsidRPr="00920F5C">
        <w:rPr>
          <w:rFonts w:ascii="Times New Roman" w:eastAsia="仿宋_GB2312" w:hAnsi="Times New Roman"/>
          <w:sz w:val="32"/>
          <w:szCs w:val="32"/>
          <w:lang w:eastAsia="zh-CN"/>
        </w:rPr>
        <w:t>天，提取后账户余额达到一年缴存额，即可申请贷款。</w:t>
      </w:r>
    </w:p>
    <w:p w14:paraId="4B165C90" w14:textId="483986AA" w:rsidR="00920F5C" w:rsidRDefault="00920F5C" w:rsidP="00B7517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sz w:val="32"/>
          <w:szCs w:val="32"/>
          <w:lang w:eastAsia="zh-CN"/>
        </w:rPr>
        <w:t>9.</w:t>
      </w:r>
      <w:r w:rsidRPr="00920F5C">
        <w:rPr>
          <w:rFonts w:ascii="Times New Roman" w:eastAsia="仿宋_GB2312" w:hAnsi="Times New Roman"/>
          <w:sz w:val="32"/>
          <w:szCs w:val="32"/>
          <w:lang w:eastAsia="zh-CN"/>
        </w:rPr>
        <w:t>支持公积金贷款购买二手房</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带押过户</w:t>
      </w:r>
      <w:r w:rsidRPr="00920F5C">
        <w:rPr>
          <w:rFonts w:ascii="Times New Roman" w:eastAsia="仿宋_GB2312" w:hAnsi="Times New Roman"/>
          <w:sz w:val="32"/>
          <w:szCs w:val="32"/>
          <w:lang w:eastAsia="zh-CN"/>
        </w:rPr>
        <w:t>”</w:t>
      </w:r>
      <w:r w:rsidRPr="00920F5C">
        <w:rPr>
          <w:rFonts w:ascii="Times New Roman" w:eastAsia="仿宋_GB2312" w:hAnsi="Times New Roman"/>
          <w:sz w:val="32"/>
          <w:szCs w:val="32"/>
          <w:lang w:eastAsia="zh-CN"/>
        </w:rPr>
        <w:t>。缴存职工使用住房公积金贷款，在铁岭市行政区域内购买卖方公积金贷款未结清的自住住房，可申请带押过户。</w:t>
      </w:r>
    </w:p>
    <w:p w14:paraId="61F0009F" w14:textId="77777777" w:rsidR="00B7517C" w:rsidRPr="00920F5C" w:rsidRDefault="00B7517C" w:rsidP="00B7517C">
      <w:pPr>
        <w:widowControl w:val="0"/>
        <w:overflowPunct w:val="0"/>
        <w:spacing w:after="0" w:line="300" w:lineRule="exact"/>
        <w:ind w:firstLineChars="200" w:firstLine="640"/>
        <w:jc w:val="both"/>
        <w:rPr>
          <w:rFonts w:ascii="Times New Roman" w:eastAsia="仿宋_GB2312" w:hAnsi="Times New Roman"/>
          <w:sz w:val="32"/>
          <w:szCs w:val="32"/>
          <w:lang w:eastAsia="zh-CN"/>
        </w:rPr>
      </w:pPr>
    </w:p>
    <w:p w14:paraId="27BE6A1C" w14:textId="4B20E68D" w:rsidR="00B7517C" w:rsidRDefault="00920F5C" w:rsidP="00B7517C">
      <w:pPr>
        <w:widowControl w:val="0"/>
        <w:overflowPunct w:val="0"/>
        <w:spacing w:after="0" w:line="580" w:lineRule="exact"/>
        <w:ind w:firstLineChars="200" w:firstLine="640"/>
        <w:jc w:val="both"/>
        <w:rPr>
          <w:rFonts w:ascii="Times New Roman" w:eastAsia="仿宋_GB2312" w:hAnsi="Times New Roman"/>
          <w:sz w:val="32"/>
          <w:szCs w:val="32"/>
          <w:lang w:eastAsia="zh-CN"/>
        </w:rPr>
      </w:pPr>
      <w:r w:rsidRPr="00920F5C">
        <w:rPr>
          <w:rFonts w:ascii="Times New Roman" w:eastAsia="仿宋_GB2312" w:hAnsi="Times New Roman" w:hint="eastAsia"/>
          <w:sz w:val="32"/>
          <w:szCs w:val="32"/>
          <w:lang w:eastAsia="zh-CN"/>
        </w:rPr>
        <w:t>联系方式</w:t>
      </w:r>
      <w:r w:rsidR="00B7517C">
        <w:rPr>
          <w:rFonts w:ascii="Times New Roman" w:eastAsia="仿宋_GB2312" w:hAnsi="Times New Roman" w:hint="eastAsia"/>
          <w:sz w:val="32"/>
          <w:szCs w:val="32"/>
          <w:lang w:eastAsia="zh-CN"/>
        </w:rPr>
        <w:t>：</w:t>
      </w:r>
    </w:p>
    <w:p w14:paraId="7D858CAA" w14:textId="02162CB9" w:rsidR="006B7392" w:rsidRPr="00920F5C" w:rsidRDefault="00B7517C" w:rsidP="00B7517C">
      <w:pPr>
        <w:widowControl w:val="0"/>
        <w:overflowPunct w:val="0"/>
        <w:spacing w:after="0" w:line="580" w:lineRule="exact"/>
        <w:ind w:firstLineChars="200" w:firstLine="640"/>
        <w:jc w:val="both"/>
        <w:rPr>
          <w:rFonts w:ascii="Times New Roman" w:eastAsia="宋体" w:hAnsi="Times New Roman"/>
          <w:sz w:val="32"/>
          <w:szCs w:val="32"/>
          <w:lang w:eastAsia="zh-CN"/>
        </w:rPr>
      </w:pPr>
      <w:r>
        <w:rPr>
          <w:rFonts w:ascii="Times New Roman" w:eastAsia="仿宋_GB2312" w:hAnsi="Times New Roman" w:hint="eastAsia"/>
          <w:sz w:val="32"/>
          <w:szCs w:val="32"/>
          <w:lang w:eastAsia="zh-CN"/>
        </w:rPr>
        <w:t>铁岭市住建局房地产市场监管科</w:t>
      </w:r>
      <w:r w:rsidR="00920F5C" w:rsidRPr="00920F5C">
        <w:rPr>
          <w:rFonts w:ascii="Times New Roman" w:eastAsia="仿宋_GB2312" w:hAnsi="Times New Roman" w:hint="eastAsia"/>
          <w:sz w:val="32"/>
          <w:szCs w:val="32"/>
          <w:lang w:eastAsia="zh-CN"/>
        </w:rPr>
        <w:t>，</w:t>
      </w:r>
      <w:r w:rsidR="00920F5C" w:rsidRPr="00920F5C">
        <w:rPr>
          <w:rFonts w:ascii="Times New Roman" w:eastAsia="仿宋_GB2312" w:hAnsi="Times New Roman"/>
          <w:sz w:val="32"/>
          <w:szCs w:val="32"/>
          <w:lang w:eastAsia="zh-CN"/>
        </w:rPr>
        <w:t>024-72682877</w:t>
      </w:r>
    </w:p>
    <w:sectPr w:rsidR="006B7392" w:rsidRPr="00920F5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E692" w14:textId="77777777" w:rsidR="004D6F4C" w:rsidRDefault="004D6F4C" w:rsidP="0091234B">
      <w:pPr>
        <w:spacing w:after="0" w:line="240" w:lineRule="auto"/>
      </w:pPr>
      <w:r>
        <w:separator/>
      </w:r>
    </w:p>
  </w:endnote>
  <w:endnote w:type="continuationSeparator" w:id="0">
    <w:p w14:paraId="594BC63E" w14:textId="77777777" w:rsidR="004D6F4C" w:rsidRDefault="004D6F4C" w:rsidP="0091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B9F7" w14:textId="77777777" w:rsidR="004D6F4C" w:rsidRDefault="004D6F4C" w:rsidP="0091234B">
      <w:pPr>
        <w:spacing w:after="0" w:line="240" w:lineRule="auto"/>
      </w:pPr>
      <w:r>
        <w:separator/>
      </w:r>
    </w:p>
  </w:footnote>
  <w:footnote w:type="continuationSeparator" w:id="0">
    <w:p w14:paraId="6B2EE69C" w14:textId="77777777" w:rsidR="004D6F4C" w:rsidRDefault="004D6F4C" w:rsidP="00912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20F"/>
    <w:rsid w:val="0015074B"/>
    <w:rsid w:val="001F31D3"/>
    <w:rsid w:val="0029639D"/>
    <w:rsid w:val="002B20A3"/>
    <w:rsid w:val="00326F90"/>
    <w:rsid w:val="004D6F4C"/>
    <w:rsid w:val="006B7392"/>
    <w:rsid w:val="007B4E3D"/>
    <w:rsid w:val="00904A49"/>
    <w:rsid w:val="0091234B"/>
    <w:rsid w:val="00916EA3"/>
    <w:rsid w:val="00920F5C"/>
    <w:rsid w:val="0093645F"/>
    <w:rsid w:val="00AA1D8D"/>
    <w:rsid w:val="00B47730"/>
    <w:rsid w:val="00B7517C"/>
    <w:rsid w:val="00CB0664"/>
    <w:rsid w:val="00D118DE"/>
    <w:rsid w:val="00D14770"/>
    <w:rsid w:val="00D254E4"/>
    <w:rsid w:val="00DA4B71"/>
    <w:rsid w:val="00E5073E"/>
    <w:rsid w:val="00EA0C7E"/>
    <w:rsid w:val="00EA47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C38FB"/>
  <w14:defaultImageDpi w14:val="300"/>
  <w15:docId w15:val="{BA1727FA-40BC-4F10-93F9-9A819C7F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11</cp:revision>
  <dcterms:created xsi:type="dcterms:W3CDTF">2013-12-23T23:15:00Z</dcterms:created>
  <dcterms:modified xsi:type="dcterms:W3CDTF">2026-02-09T01:39:00Z</dcterms:modified>
  <cp:category/>
</cp:coreProperties>
</file>