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8A1A" w14:textId="77777777" w:rsidR="00EE7FA6" w:rsidRPr="009A4FB6" w:rsidRDefault="00EE7FA6" w:rsidP="00EE7FA6">
      <w:pPr>
        <w:widowControl w:val="0"/>
        <w:overflowPunct w:val="0"/>
        <w:spacing w:after="0" w:line="600" w:lineRule="exact"/>
        <w:jc w:val="center"/>
        <w:rPr>
          <w:sz w:val="32"/>
          <w:szCs w:val="32"/>
          <w:lang w:eastAsia="zh-CN"/>
        </w:rPr>
      </w:pPr>
      <w:r w:rsidRPr="000E2532">
        <w:rPr>
          <w:rFonts w:ascii="Times New Roman" w:eastAsia="方正小标宋简体" w:hAnsi="Times New Roman" w:hint="eastAsia"/>
          <w:sz w:val="44"/>
          <w:szCs w:val="44"/>
          <w:lang w:eastAsia="zh-CN"/>
        </w:rPr>
        <w:t>朝阳市商品房购房支持政策</w:t>
      </w:r>
    </w:p>
    <w:p w14:paraId="0F1DEDCD" w14:textId="77777777" w:rsidR="00EE7FA6" w:rsidRPr="009A4FB6" w:rsidRDefault="00EE7FA6" w:rsidP="00EE7FA6">
      <w:pPr>
        <w:widowControl w:val="0"/>
        <w:overflowPunct w:val="0"/>
        <w:spacing w:after="0" w:line="600" w:lineRule="exact"/>
        <w:ind w:firstLineChars="200" w:firstLine="640"/>
        <w:jc w:val="both"/>
        <w:rPr>
          <w:sz w:val="32"/>
          <w:szCs w:val="32"/>
          <w:lang w:eastAsia="zh-CN"/>
        </w:rPr>
      </w:pPr>
    </w:p>
    <w:p w14:paraId="0A388999" w14:textId="77777777" w:rsidR="00EE7FA6" w:rsidRPr="009A4FB6" w:rsidRDefault="00EE7FA6" w:rsidP="00EE7FA6">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hint="eastAsia"/>
          <w:sz w:val="32"/>
          <w:szCs w:val="32"/>
          <w:lang w:eastAsia="zh-CN"/>
        </w:rPr>
        <w:t>一</w:t>
      </w:r>
      <w:r w:rsidRPr="009A4FB6">
        <w:rPr>
          <w:rFonts w:ascii="Times New Roman" w:eastAsia="黑体" w:hAnsi="Times New Roman"/>
          <w:sz w:val="32"/>
          <w:szCs w:val="32"/>
          <w:lang w:eastAsia="zh-CN"/>
        </w:rPr>
        <w:t>、人才支持政策</w:t>
      </w:r>
    </w:p>
    <w:p w14:paraId="360367EF" w14:textId="77777777" w:rsidR="00EE7FA6" w:rsidRPr="009A4FB6" w:rsidRDefault="00EE7FA6" w:rsidP="00EE7FA6">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从</w:t>
      </w:r>
      <w:r w:rsidRPr="009A4FB6">
        <w:rPr>
          <w:rFonts w:ascii="Times New Roman" w:eastAsia="仿宋_GB2312" w:hAnsi="Times New Roman"/>
          <w:sz w:val="32"/>
          <w:szCs w:val="32"/>
          <w:lang w:eastAsia="zh-CN"/>
        </w:rPr>
        <w:t>2023</w:t>
      </w:r>
      <w:r w:rsidRPr="009A4FB6">
        <w:rPr>
          <w:rFonts w:ascii="Times New Roman" w:eastAsia="仿宋_GB2312" w:hAnsi="Times New Roman"/>
          <w:sz w:val="32"/>
          <w:szCs w:val="32"/>
          <w:lang w:eastAsia="zh-CN"/>
        </w:rPr>
        <w:t>年</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月</w:t>
      </w: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日起，应届高校毕业且在朝阳市就业并缴纳社会保险的博士、硕士、本科生给予一次性购房补贴。补贴标准为博士</w:t>
      </w:r>
      <w:r w:rsidRPr="009A4FB6">
        <w:rPr>
          <w:rFonts w:ascii="Times New Roman" w:eastAsia="仿宋_GB2312" w:hAnsi="Times New Roman"/>
          <w:sz w:val="32"/>
          <w:szCs w:val="32"/>
          <w:lang w:eastAsia="zh-CN"/>
        </w:rPr>
        <w:t>30000</w:t>
      </w:r>
      <w:r w:rsidRPr="009A4FB6">
        <w:rPr>
          <w:rFonts w:ascii="Times New Roman" w:eastAsia="仿宋_GB2312" w:hAnsi="Times New Roman"/>
          <w:sz w:val="32"/>
          <w:szCs w:val="32"/>
          <w:lang w:eastAsia="zh-CN"/>
        </w:rPr>
        <w:t>元、硕士及本科生</w:t>
      </w:r>
      <w:r w:rsidRPr="009A4FB6">
        <w:rPr>
          <w:rFonts w:ascii="Times New Roman" w:eastAsia="仿宋_GB2312" w:hAnsi="Times New Roman"/>
          <w:sz w:val="32"/>
          <w:szCs w:val="32"/>
          <w:lang w:eastAsia="zh-CN"/>
        </w:rPr>
        <w:t>10000</w:t>
      </w:r>
      <w:r w:rsidRPr="009A4FB6">
        <w:rPr>
          <w:rFonts w:ascii="Times New Roman" w:eastAsia="仿宋_GB2312" w:hAnsi="Times New Roman"/>
          <w:sz w:val="32"/>
          <w:szCs w:val="32"/>
          <w:lang w:eastAsia="zh-CN"/>
        </w:rPr>
        <w:t>元的一次性购房补贴。</w:t>
      </w:r>
    </w:p>
    <w:p w14:paraId="3BB6FBE3" w14:textId="77777777" w:rsidR="00EE7FA6" w:rsidRPr="009A4FB6" w:rsidRDefault="00EE7FA6" w:rsidP="00EE7FA6">
      <w:pPr>
        <w:widowControl w:val="0"/>
        <w:overflowPunct w:val="0"/>
        <w:spacing w:after="0" w:line="600" w:lineRule="exact"/>
        <w:ind w:firstLineChars="200" w:firstLine="640"/>
        <w:jc w:val="both"/>
        <w:rPr>
          <w:rFonts w:ascii="Times New Roman" w:eastAsia="黑体" w:hAnsi="Times New Roman"/>
          <w:sz w:val="32"/>
          <w:szCs w:val="32"/>
          <w:lang w:eastAsia="zh-CN"/>
        </w:rPr>
      </w:pPr>
      <w:r w:rsidRPr="009A4FB6">
        <w:rPr>
          <w:rFonts w:ascii="Times New Roman" w:eastAsia="黑体" w:hAnsi="Times New Roman" w:hint="eastAsia"/>
          <w:sz w:val="32"/>
          <w:szCs w:val="32"/>
          <w:lang w:eastAsia="zh-CN"/>
        </w:rPr>
        <w:t>二、契税政策</w:t>
      </w:r>
    </w:p>
    <w:p w14:paraId="75EA18EA" w14:textId="77777777" w:rsidR="00EE7FA6" w:rsidRDefault="00EE7FA6" w:rsidP="00EE7FA6">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（一）</w:t>
      </w:r>
      <w:r>
        <w:rPr>
          <w:rFonts w:ascii="Times New Roman" w:eastAsia="仿宋_GB2312" w:hAnsi="Times New Roman" w:hint="eastAsia"/>
          <w:sz w:val="32"/>
          <w:szCs w:val="32"/>
          <w:lang w:eastAsia="zh-CN"/>
        </w:rPr>
        <w:t>按照</w:t>
      </w:r>
      <w:r w:rsidRPr="009337F1">
        <w:rPr>
          <w:rFonts w:ascii="Times New Roman" w:eastAsia="仿宋_GB2312" w:hAnsi="Times New Roman" w:hint="eastAsia"/>
          <w:sz w:val="32"/>
          <w:szCs w:val="32"/>
          <w:lang w:eastAsia="zh-CN"/>
        </w:rPr>
        <w:t>《辽宁省契税具体适用税率的调整方案》</w:t>
      </w:r>
      <w:r>
        <w:rPr>
          <w:rFonts w:ascii="Times New Roman" w:eastAsia="仿宋_GB2312" w:hAnsi="Times New Roman" w:hint="eastAsia"/>
          <w:sz w:val="32"/>
          <w:szCs w:val="32"/>
          <w:lang w:eastAsia="zh-CN"/>
        </w:rPr>
        <w:t>有关规定，</w:t>
      </w:r>
      <w:r w:rsidRPr="009337F1">
        <w:rPr>
          <w:rFonts w:ascii="Times New Roman" w:eastAsia="仿宋_GB2312" w:hAnsi="Times New Roman" w:hint="eastAsia"/>
          <w:sz w:val="32"/>
          <w:szCs w:val="32"/>
          <w:lang w:eastAsia="zh-CN"/>
        </w:rPr>
        <w:t>我省契税适用税率调整为</w:t>
      </w:r>
      <w:r w:rsidRPr="009337F1">
        <w:rPr>
          <w:rFonts w:ascii="Times New Roman" w:eastAsia="仿宋_GB2312" w:hAnsi="Times New Roman" w:hint="eastAsia"/>
          <w:sz w:val="32"/>
          <w:szCs w:val="32"/>
          <w:lang w:eastAsia="zh-CN"/>
        </w:rPr>
        <w:t>3%</w:t>
      </w:r>
      <w:r w:rsidRPr="009337F1">
        <w:rPr>
          <w:rFonts w:ascii="Times New Roman" w:eastAsia="仿宋_GB2312" w:hAnsi="Times New Roman" w:hint="eastAsia"/>
          <w:sz w:val="32"/>
          <w:szCs w:val="32"/>
          <w:lang w:eastAsia="zh-CN"/>
        </w:rPr>
        <w:t>，自</w:t>
      </w:r>
      <w:r w:rsidRPr="009337F1">
        <w:rPr>
          <w:rFonts w:ascii="Times New Roman" w:eastAsia="仿宋_GB2312" w:hAnsi="Times New Roman" w:hint="eastAsia"/>
          <w:sz w:val="32"/>
          <w:szCs w:val="32"/>
          <w:lang w:eastAsia="zh-CN"/>
        </w:rPr>
        <w:t>2023</w:t>
      </w:r>
      <w:r w:rsidRPr="009337F1">
        <w:rPr>
          <w:rFonts w:ascii="Times New Roman" w:eastAsia="仿宋_GB2312" w:hAnsi="Times New Roman" w:hint="eastAsia"/>
          <w:sz w:val="32"/>
          <w:szCs w:val="32"/>
          <w:lang w:eastAsia="zh-CN"/>
        </w:rPr>
        <w:t>年</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月</w:t>
      </w:r>
      <w:r w:rsidRPr="009337F1">
        <w:rPr>
          <w:rFonts w:ascii="Times New Roman" w:eastAsia="仿宋_GB2312" w:hAnsi="Times New Roman" w:hint="eastAsia"/>
          <w:sz w:val="32"/>
          <w:szCs w:val="32"/>
          <w:lang w:eastAsia="zh-CN"/>
        </w:rPr>
        <w:t>1</w:t>
      </w:r>
      <w:r w:rsidRPr="009337F1">
        <w:rPr>
          <w:rFonts w:ascii="Times New Roman" w:eastAsia="仿宋_GB2312" w:hAnsi="Times New Roman" w:hint="eastAsia"/>
          <w:sz w:val="32"/>
          <w:szCs w:val="32"/>
          <w:lang w:eastAsia="zh-CN"/>
        </w:rPr>
        <w:t>日起施行。</w:t>
      </w:r>
    </w:p>
    <w:p w14:paraId="30CAC6F7" w14:textId="5795BB6B" w:rsidR="00EE7FA6" w:rsidRDefault="00EE7FA6" w:rsidP="00EE7FA6">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（二）</w:t>
      </w:r>
      <w:r w:rsidR="000F4A13">
        <w:rPr>
          <w:rFonts w:ascii="Times New Roman" w:eastAsia="仿宋_GB2312" w:hAnsi="Times New Roman" w:hint="eastAsia"/>
          <w:sz w:val="32"/>
          <w:szCs w:val="32"/>
          <w:lang w:eastAsia="zh-CN"/>
        </w:rPr>
        <w:t>按照《关于促进房地产市场平稳健康发展有关税收政策的公告》（财政部</w:t>
      </w:r>
      <w:r w:rsidR="000F4A13">
        <w:rPr>
          <w:rFonts w:ascii="Times New Roman" w:eastAsia="仿宋_GB2312" w:hAnsi="Times New Roman"/>
          <w:sz w:val="32"/>
          <w:szCs w:val="32"/>
          <w:lang w:eastAsia="zh-CN"/>
        </w:rPr>
        <w:t xml:space="preserve"> </w:t>
      </w:r>
      <w:r w:rsidR="000F4A13">
        <w:rPr>
          <w:rFonts w:ascii="Times New Roman" w:eastAsia="仿宋_GB2312" w:hAnsi="Times New Roman" w:hint="eastAsia"/>
          <w:sz w:val="32"/>
          <w:szCs w:val="32"/>
          <w:lang w:eastAsia="zh-CN"/>
        </w:rPr>
        <w:t>税务总局</w:t>
      </w:r>
      <w:r w:rsidR="000F4A13">
        <w:rPr>
          <w:rFonts w:ascii="Times New Roman" w:eastAsia="仿宋_GB2312" w:hAnsi="Times New Roman"/>
          <w:sz w:val="32"/>
          <w:szCs w:val="32"/>
          <w:lang w:eastAsia="zh-CN"/>
        </w:rPr>
        <w:t xml:space="preserve"> </w:t>
      </w:r>
      <w:r w:rsidR="000F4A13">
        <w:rPr>
          <w:rFonts w:ascii="Times New Roman" w:eastAsia="仿宋_GB2312" w:hAnsi="Times New Roman" w:hint="eastAsia"/>
          <w:sz w:val="32"/>
          <w:szCs w:val="32"/>
          <w:lang w:eastAsia="zh-CN"/>
        </w:rPr>
        <w:t>住房城乡建设部公告</w:t>
      </w:r>
      <w:r w:rsidR="000F4A13">
        <w:rPr>
          <w:rFonts w:ascii="Times New Roman" w:eastAsia="仿宋_GB2312" w:hAnsi="Times New Roman"/>
          <w:sz w:val="32"/>
          <w:szCs w:val="32"/>
          <w:lang w:eastAsia="zh-CN"/>
        </w:rPr>
        <w:t>2024</w:t>
      </w:r>
      <w:r w:rsidR="000F4A13">
        <w:rPr>
          <w:rFonts w:ascii="Times New Roman" w:eastAsia="仿宋_GB2312" w:hAnsi="Times New Roman" w:hint="eastAsia"/>
          <w:sz w:val="32"/>
          <w:szCs w:val="32"/>
          <w:lang w:eastAsia="zh-CN"/>
        </w:rPr>
        <w:t>年第</w:t>
      </w:r>
      <w:r w:rsidR="000F4A13">
        <w:rPr>
          <w:rFonts w:ascii="Times New Roman" w:eastAsia="仿宋_GB2312" w:hAnsi="Times New Roman"/>
          <w:sz w:val="32"/>
          <w:szCs w:val="32"/>
          <w:lang w:eastAsia="zh-CN"/>
        </w:rPr>
        <w:t>16</w:t>
      </w:r>
      <w:r w:rsidR="000F4A13">
        <w:rPr>
          <w:rFonts w:ascii="Times New Roman" w:eastAsia="仿宋_GB2312" w:hAnsi="Times New Roman" w:hint="eastAsia"/>
          <w:sz w:val="32"/>
          <w:szCs w:val="32"/>
          <w:lang w:eastAsia="zh-CN"/>
        </w:rPr>
        <w:t>号）有关规定如下，自</w:t>
      </w:r>
      <w:r w:rsidR="000F4A13">
        <w:rPr>
          <w:rFonts w:ascii="Times New Roman" w:eastAsia="仿宋_GB2312" w:hAnsi="Times New Roman"/>
          <w:sz w:val="32"/>
          <w:szCs w:val="32"/>
          <w:lang w:eastAsia="zh-CN"/>
        </w:rPr>
        <w:t>2024</w:t>
      </w:r>
      <w:r w:rsidR="000F4A13">
        <w:rPr>
          <w:rFonts w:ascii="Times New Roman" w:eastAsia="仿宋_GB2312" w:hAnsi="Times New Roman" w:hint="eastAsia"/>
          <w:sz w:val="32"/>
          <w:szCs w:val="32"/>
          <w:lang w:eastAsia="zh-CN"/>
        </w:rPr>
        <w:t>年</w:t>
      </w:r>
      <w:r w:rsidR="000F4A13">
        <w:rPr>
          <w:rFonts w:ascii="Times New Roman" w:eastAsia="仿宋_GB2312" w:hAnsi="Times New Roman"/>
          <w:sz w:val="32"/>
          <w:szCs w:val="32"/>
          <w:lang w:eastAsia="zh-CN"/>
        </w:rPr>
        <w:t>12</w:t>
      </w:r>
      <w:r w:rsidR="000F4A13">
        <w:rPr>
          <w:rFonts w:ascii="Times New Roman" w:eastAsia="仿宋_GB2312" w:hAnsi="Times New Roman" w:hint="eastAsia"/>
          <w:sz w:val="32"/>
          <w:szCs w:val="32"/>
          <w:lang w:eastAsia="zh-CN"/>
        </w:rPr>
        <w:t>月</w:t>
      </w:r>
      <w:r w:rsidR="000F4A13">
        <w:rPr>
          <w:rFonts w:ascii="Times New Roman" w:eastAsia="仿宋_GB2312" w:hAnsi="Times New Roman"/>
          <w:sz w:val="32"/>
          <w:szCs w:val="32"/>
          <w:lang w:eastAsia="zh-CN"/>
        </w:rPr>
        <w:t>1</w:t>
      </w:r>
      <w:r w:rsidR="000F4A13">
        <w:rPr>
          <w:rFonts w:ascii="Times New Roman" w:eastAsia="仿宋_GB2312" w:hAnsi="Times New Roman" w:hint="eastAsia"/>
          <w:sz w:val="32"/>
          <w:szCs w:val="32"/>
          <w:lang w:eastAsia="zh-CN"/>
        </w:rPr>
        <w:t>日起执行：</w:t>
      </w:r>
    </w:p>
    <w:p w14:paraId="6E3FB23E" w14:textId="77777777" w:rsidR="00EE7FA6" w:rsidRPr="009A4FB6" w:rsidRDefault="00EE7FA6" w:rsidP="00EE7FA6">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对个人购买家庭唯一住房（家庭成员范围包括购房人、配偶以及未成年子女，下同），面积为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1.5%</w:t>
      </w:r>
      <w:r w:rsidRPr="009A4FB6">
        <w:rPr>
          <w:rFonts w:ascii="Times New Roman" w:eastAsia="仿宋_GB2312" w:hAnsi="Times New Roman" w:hint="eastAsia"/>
          <w:sz w:val="32"/>
          <w:szCs w:val="32"/>
          <w:lang w:eastAsia="zh-CN"/>
        </w:rPr>
        <w:t>的税率征收契税。</w:t>
      </w:r>
    </w:p>
    <w:p w14:paraId="1CA5DD6D" w14:textId="77777777" w:rsidR="00EE7FA6" w:rsidRDefault="00EE7FA6" w:rsidP="00EE7FA6">
      <w:pPr>
        <w:widowControl w:val="0"/>
        <w:overflowPunct w:val="0"/>
        <w:spacing w:after="0" w:line="60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w:t>
      </w:r>
      <w:r w:rsidRPr="009A4FB6">
        <w:rPr>
          <w:rFonts w:ascii="Times New Roman" w:eastAsia="仿宋_GB2312" w:hAnsi="Times New Roman" w:hint="eastAsia"/>
          <w:sz w:val="32"/>
          <w:szCs w:val="32"/>
          <w:lang w:eastAsia="zh-CN"/>
        </w:rPr>
        <w:t>对个人购买家庭第二套住房，面积为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平方米及以下的，减按</w:t>
      </w:r>
      <w:r w:rsidRPr="009A4FB6">
        <w:rPr>
          <w:rFonts w:ascii="Times New Roman" w:eastAsia="仿宋_GB2312" w:hAnsi="Times New Roman"/>
          <w:sz w:val="32"/>
          <w:szCs w:val="32"/>
          <w:lang w:eastAsia="zh-CN"/>
        </w:rPr>
        <w:t>1%</w:t>
      </w:r>
      <w:r w:rsidRPr="009A4FB6">
        <w:rPr>
          <w:rFonts w:ascii="Times New Roman" w:eastAsia="仿宋_GB2312" w:hAnsi="Times New Roman" w:hint="eastAsia"/>
          <w:sz w:val="32"/>
          <w:szCs w:val="32"/>
          <w:lang w:eastAsia="zh-CN"/>
        </w:rPr>
        <w:t>的税率征收契税；面积为</w:t>
      </w:r>
      <w:r w:rsidRPr="009A4FB6">
        <w:rPr>
          <w:rFonts w:ascii="Times New Roman" w:eastAsia="仿宋_GB2312" w:hAnsi="Times New Roman"/>
          <w:sz w:val="32"/>
          <w:szCs w:val="32"/>
          <w:lang w:eastAsia="zh-CN"/>
        </w:rPr>
        <w:t>140</w:t>
      </w:r>
      <w:r w:rsidRPr="009A4FB6">
        <w:rPr>
          <w:rFonts w:ascii="Times New Roman" w:eastAsia="仿宋_GB2312" w:hAnsi="Times New Roman" w:hint="eastAsia"/>
          <w:sz w:val="32"/>
          <w:szCs w:val="32"/>
          <w:lang w:eastAsia="zh-CN"/>
        </w:rPr>
        <w:t>平方米以上的，减按</w:t>
      </w:r>
      <w:r w:rsidRPr="009A4FB6">
        <w:rPr>
          <w:rFonts w:ascii="Times New Roman" w:eastAsia="仿宋_GB2312" w:hAnsi="Times New Roman"/>
          <w:sz w:val="32"/>
          <w:szCs w:val="32"/>
          <w:lang w:eastAsia="zh-CN"/>
        </w:rPr>
        <w:t>2%</w:t>
      </w:r>
      <w:r w:rsidRPr="009A4FB6">
        <w:rPr>
          <w:rFonts w:ascii="Times New Roman" w:eastAsia="仿宋_GB2312" w:hAnsi="Times New Roman" w:hint="eastAsia"/>
          <w:sz w:val="32"/>
          <w:szCs w:val="32"/>
          <w:lang w:eastAsia="zh-CN"/>
        </w:rPr>
        <w:t>的税率征收契税。家庭第二套住房是指已拥有一套住房</w:t>
      </w:r>
      <w:r w:rsidRPr="009A4FB6">
        <w:rPr>
          <w:rFonts w:ascii="Times New Roman" w:eastAsia="仿宋_GB2312" w:hAnsi="Times New Roman" w:hint="eastAsia"/>
          <w:sz w:val="32"/>
          <w:szCs w:val="32"/>
          <w:lang w:eastAsia="zh-CN"/>
        </w:rPr>
        <w:lastRenderedPageBreak/>
        <w:t>的家庭购买的第二套住房。</w:t>
      </w:r>
    </w:p>
    <w:p w14:paraId="222C5D77" w14:textId="77777777" w:rsidR="00EE7FA6" w:rsidRPr="009A4FB6" w:rsidRDefault="00EE7FA6" w:rsidP="00EE7FA6">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黑体" w:hAnsi="Times New Roman" w:hint="eastAsia"/>
          <w:sz w:val="32"/>
          <w:szCs w:val="32"/>
          <w:lang w:eastAsia="zh-CN"/>
        </w:rPr>
        <w:t>三</w:t>
      </w:r>
      <w:r w:rsidRPr="009A4FB6">
        <w:rPr>
          <w:rFonts w:ascii="Times New Roman" w:eastAsia="黑体" w:hAnsi="Times New Roman"/>
          <w:sz w:val="32"/>
          <w:szCs w:val="32"/>
          <w:lang w:eastAsia="zh-CN"/>
        </w:rPr>
        <w:t>、贷款及公积金</w:t>
      </w:r>
      <w:r w:rsidRPr="009A4FB6">
        <w:rPr>
          <w:rFonts w:ascii="Times New Roman" w:eastAsia="黑体" w:hAnsi="Times New Roman" w:hint="eastAsia"/>
          <w:sz w:val="32"/>
          <w:szCs w:val="32"/>
          <w:lang w:eastAsia="zh-CN"/>
        </w:rPr>
        <w:t>支持</w:t>
      </w:r>
      <w:r w:rsidRPr="009A4FB6">
        <w:rPr>
          <w:rFonts w:ascii="Times New Roman" w:eastAsia="黑体" w:hAnsi="Times New Roman"/>
          <w:sz w:val="32"/>
          <w:szCs w:val="32"/>
          <w:lang w:eastAsia="zh-CN"/>
        </w:rPr>
        <w:t>政策</w:t>
      </w:r>
    </w:p>
    <w:p w14:paraId="1B0A60EB" w14:textId="77777777" w:rsidR="00EE7FA6" w:rsidRPr="009A4FB6" w:rsidRDefault="00EE7FA6" w:rsidP="00EE7FA6">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1.</w:t>
      </w:r>
      <w:r w:rsidRPr="009A4FB6">
        <w:rPr>
          <w:rFonts w:ascii="Times New Roman" w:eastAsia="仿宋_GB2312" w:hAnsi="Times New Roman"/>
          <w:sz w:val="32"/>
          <w:szCs w:val="32"/>
          <w:lang w:eastAsia="zh-CN"/>
        </w:rPr>
        <w:t>自</w:t>
      </w:r>
      <w:r w:rsidRPr="009A4FB6">
        <w:rPr>
          <w:rFonts w:ascii="Times New Roman" w:eastAsia="仿宋_GB2312" w:hAnsi="Times New Roman"/>
          <w:sz w:val="32"/>
          <w:szCs w:val="32"/>
          <w:lang w:eastAsia="zh-CN"/>
        </w:rPr>
        <w:t>2024</w:t>
      </w:r>
      <w:r w:rsidRPr="009A4FB6">
        <w:rPr>
          <w:rFonts w:ascii="Times New Roman" w:eastAsia="仿宋_GB2312" w:hAnsi="Times New Roman"/>
          <w:sz w:val="32"/>
          <w:szCs w:val="32"/>
          <w:lang w:eastAsia="zh-CN"/>
        </w:rPr>
        <w:t>年</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月</w:t>
      </w:r>
      <w:r w:rsidRPr="009A4FB6">
        <w:rPr>
          <w:rFonts w:ascii="Times New Roman" w:eastAsia="仿宋_GB2312" w:hAnsi="Times New Roman"/>
          <w:sz w:val="32"/>
          <w:szCs w:val="32"/>
          <w:lang w:eastAsia="zh-CN"/>
        </w:rPr>
        <w:t>18</w:t>
      </w:r>
      <w:r w:rsidRPr="009A4FB6">
        <w:rPr>
          <w:rFonts w:ascii="Times New Roman" w:eastAsia="仿宋_GB2312" w:hAnsi="Times New Roman"/>
          <w:sz w:val="32"/>
          <w:szCs w:val="32"/>
          <w:lang w:eastAsia="zh-CN"/>
        </w:rPr>
        <w:t>日起，下调个人住房公积金贷款利率</w:t>
      </w:r>
      <w:r w:rsidRPr="009A4FB6">
        <w:rPr>
          <w:rFonts w:ascii="Times New Roman" w:eastAsia="仿宋_GB2312" w:hAnsi="Times New Roman"/>
          <w:sz w:val="32"/>
          <w:szCs w:val="32"/>
          <w:lang w:eastAsia="zh-CN"/>
        </w:rPr>
        <w:t>0.25</w:t>
      </w:r>
      <w:r w:rsidRPr="009A4FB6">
        <w:rPr>
          <w:rFonts w:ascii="Times New Roman" w:eastAsia="仿宋_GB2312" w:hAnsi="Times New Roman"/>
          <w:sz w:val="32"/>
          <w:szCs w:val="32"/>
          <w:lang w:eastAsia="zh-CN"/>
        </w:rPr>
        <w:t>个百分点。</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年以下（含</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年）和</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年以上首套个人住房公积金贷款利率分别调整为</w:t>
      </w:r>
      <w:r w:rsidRPr="009A4FB6">
        <w:rPr>
          <w:rFonts w:ascii="Times New Roman" w:eastAsia="仿宋_GB2312" w:hAnsi="Times New Roman"/>
          <w:sz w:val="32"/>
          <w:szCs w:val="32"/>
          <w:lang w:eastAsia="zh-CN"/>
        </w:rPr>
        <w:t>2.35%</w:t>
      </w:r>
      <w:r w:rsidRPr="009A4FB6">
        <w:rPr>
          <w:rFonts w:ascii="Times New Roman" w:eastAsia="仿宋_GB2312" w:hAnsi="Times New Roman"/>
          <w:sz w:val="32"/>
          <w:szCs w:val="32"/>
          <w:lang w:eastAsia="zh-CN"/>
        </w:rPr>
        <w:t>和</w:t>
      </w:r>
      <w:r w:rsidRPr="009A4FB6">
        <w:rPr>
          <w:rFonts w:ascii="Times New Roman" w:eastAsia="仿宋_GB2312" w:hAnsi="Times New Roman"/>
          <w:sz w:val="32"/>
          <w:szCs w:val="32"/>
          <w:lang w:eastAsia="zh-CN"/>
        </w:rPr>
        <w:t>2.85%</w:t>
      </w:r>
      <w:r w:rsidRPr="009A4FB6">
        <w:rPr>
          <w:rFonts w:ascii="Times New Roman" w:eastAsia="仿宋_GB2312" w:hAnsi="Times New Roman"/>
          <w:sz w:val="32"/>
          <w:szCs w:val="32"/>
          <w:lang w:eastAsia="zh-CN"/>
        </w:rPr>
        <w:t>，</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年以下（含</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年）和</w:t>
      </w:r>
      <w:r w:rsidRPr="009A4FB6">
        <w:rPr>
          <w:rFonts w:ascii="Times New Roman" w:eastAsia="仿宋_GB2312" w:hAnsi="Times New Roman"/>
          <w:sz w:val="32"/>
          <w:szCs w:val="32"/>
          <w:lang w:eastAsia="zh-CN"/>
        </w:rPr>
        <w:t>5</w:t>
      </w:r>
      <w:r w:rsidRPr="009A4FB6">
        <w:rPr>
          <w:rFonts w:ascii="Times New Roman" w:eastAsia="仿宋_GB2312" w:hAnsi="Times New Roman"/>
          <w:sz w:val="32"/>
          <w:szCs w:val="32"/>
          <w:lang w:eastAsia="zh-CN"/>
        </w:rPr>
        <w:t>年以上第二套个人住房公积金贷款利率分别调整为</w:t>
      </w:r>
      <w:r w:rsidRPr="009A4FB6">
        <w:rPr>
          <w:rFonts w:ascii="Times New Roman" w:eastAsia="仿宋_GB2312" w:hAnsi="Times New Roman"/>
          <w:sz w:val="32"/>
          <w:szCs w:val="32"/>
          <w:lang w:eastAsia="zh-CN"/>
        </w:rPr>
        <w:t>2.775%</w:t>
      </w:r>
      <w:r w:rsidRPr="009A4FB6">
        <w:rPr>
          <w:rFonts w:ascii="Times New Roman" w:eastAsia="仿宋_GB2312" w:hAnsi="Times New Roman"/>
          <w:sz w:val="32"/>
          <w:szCs w:val="32"/>
          <w:lang w:eastAsia="zh-CN"/>
        </w:rPr>
        <w:t>和</w:t>
      </w:r>
      <w:r w:rsidRPr="009A4FB6">
        <w:rPr>
          <w:rFonts w:ascii="Times New Roman" w:eastAsia="仿宋_GB2312" w:hAnsi="Times New Roman"/>
          <w:sz w:val="32"/>
          <w:szCs w:val="32"/>
          <w:lang w:eastAsia="zh-CN"/>
        </w:rPr>
        <w:t>3.325%</w:t>
      </w:r>
      <w:r w:rsidRPr="009A4FB6">
        <w:rPr>
          <w:rFonts w:ascii="Times New Roman" w:eastAsia="仿宋_GB2312" w:hAnsi="Times New Roman"/>
          <w:sz w:val="32"/>
          <w:szCs w:val="32"/>
          <w:lang w:eastAsia="zh-CN"/>
        </w:rPr>
        <w:t>。</w:t>
      </w:r>
    </w:p>
    <w:p w14:paraId="7834E42B" w14:textId="77777777" w:rsidR="00EE7FA6" w:rsidRPr="009A4FB6" w:rsidRDefault="00EE7FA6" w:rsidP="00EE7FA6">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2.</w:t>
      </w:r>
      <w:r w:rsidRPr="009A4FB6">
        <w:rPr>
          <w:rFonts w:ascii="Times New Roman" w:eastAsia="仿宋_GB2312" w:hAnsi="Times New Roman"/>
          <w:sz w:val="32"/>
          <w:szCs w:val="32"/>
          <w:lang w:eastAsia="zh-CN"/>
        </w:rPr>
        <w:t>现役军人作为配偶在本地购房办理公积金贷款时，按其银行工资流水计算收入。</w:t>
      </w:r>
    </w:p>
    <w:p w14:paraId="20224CCB" w14:textId="77777777" w:rsidR="00EE7FA6" w:rsidRPr="009A4FB6" w:rsidRDefault="00EE7FA6" w:rsidP="00EE7FA6">
      <w:pPr>
        <w:widowControl w:val="0"/>
        <w:overflowPunct w:val="0"/>
        <w:spacing w:after="0" w:line="600" w:lineRule="exact"/>
        <w:ind w:firstLineChars="200" w:firstLine="640"/>
        <w:jc w:val="both"/>
        <w:rPr>
          <w:rFonts w:ascii="Times New Roman" w:hAnsi="Times New Roman"/>
          <w:sz w:val="32"/>
          <w:szCs w:val="32"/>
          <w:lang w:eastAsia="zh-CN"/>
        </w:rPr>
      </w:pPr>
      <w:r w:rsidRPr="009A4FB6">
        <w:rPr>
          <w:rFonts w:ascii="Times New Roman" w:eastAsia="仿宋_GB2312" w:hAnsi="Times New Roman"/>
          <w:sz w:val="32"/>
          <w:szCs w:val="32"/>
          <w:lang w:eastAsia="zh-CN"/>
        </w:rPr>
        <w:t>3.</w:t>
      </w:r>
      <w:r w:rsidRPr="009A4FB6">
        <w:rPr>
          <w:rFonts w:ascii="Times New Roman" w:eastAsia="仿宋_GB2312" w:hAnsi="Times New Roman"/>
          <w:sz w:val="32"/>
          <w:szCs w:val="32"/>
          <w:lang w:eastAsia="zh-CN"/>
        </w:rPr>
        <w:t>个人住房商业贷款可转为住房公积金贷款。</w:t>
      </w:r>
    </w:p>
    <w:p w14:paraId="5EE8D54C" w14:textId="77777777" w:rsidR="00EE7FA6" w:rsidRPr="009A4FB6" w:rsidRDefault="00EE7FA6" w:rsidP="00EE7FA6">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sz w:val="32"/>
          <w:szCs w:val="32"/>
          <w:lang w:eastAsia="zh-CN"/>
        </w:rPr>
        <w:t>4.</w:t>
      </w:r>
      <w:r w:rsidRPr="009A4FB6">
        <w:rPr>
          <w:rFonts w:ascii="Times New Roman" w:eastAsia="仿宋_GB2312" w:hAnsi="Times New Roman"/>
          <w:sz w:val="32"/>
          <w:szCs w:val="32"/>
          <w:lang w:eastAsia="zh-CN"/>
        </w:rPr>
        <w:t>在朝阳市行政区域内申请住房公积金贷款购买本市自住住房的缴存人家庭，可申请提取本人及配偶住房公积金帐户内存储资金支付购房首付。</w:t>
      </w:r>
    </w:p>
    <w:p w14:paraId="254B9E60" w14:textId="77777777" w:rsidR="00EE7FA6" w:rsidRPr="009A4FB6" w:rsidRDefault="00EE7FA6" w:rsidP="00EE7FA6">
      <w:pPr>
        <w:widowControl w:val="0"/>
        <w:overflowPunct w:val="0"/>
        <w:spacing w:after="0" w:line="600" w:lineRule="exact"/>
        <w:ind w:firstLineChars="200" w:firstLine="640"/>
        <w:jc w:val="both"/>
        <w:rPr>
          <w:rFonts w:ascii="Times New Roman" w:eastAsia="仿宋_GB2312" w:hAnsi="Times New Roman"/>
          <w:sz w:val="32"/>
          <w:szCs w:val="32"/>
          <w:lang w:eastAsia="zh-CN"/>
        </w:rPr>
      </w:pPr>
    </w:p>
    <w:p w14:paraId="4F5BAE7B" w14:textId="77777777" w:rsidR="00C529E7" w:rsidRDefault="00EE7FA6" w:rsidP="00EE7FA6">
      <w:pPr>
        <w:widowControl w:val="0"/>
        <w:overflowPunct w:val="0"/>
        <w:spacing w:after="0" w:line="600" w:lineRule="exact"/>
        <w:ind w:firstLineChars="200" w:firstLine="640"/>
        <w:jc w:val="both"/>
        <w:rPr>
          <w:rFonts w:ascii="Times New Roman" w:eastAsia="仿宋_GB2312" w:hAnsi="Times New Roman"/>
          <w:sz w:val="32"/>
          <w:szCs w:val="32"/>
          <w:lang w:eastAsia="zh-CN"/>
        </w:rPr>
      </w:pPr>
      <w:r w:rsidRPr="009A4FB6">
        <w:rPr>
          <w:rFonts w:ascii="Times New Roman" w:eastAsia="仿宋_GB2312" w:hAnsi="Times New Roman" w:hint="eastAsia"/>
          <w:sz w:val="32"/>
          <w:szCs w:val="32"/>
          <w:lang w:eastAsia="zh-CN"/>
        </w:rPr>
        <w:t>联系方式：</w:t>
      </w:r>
    </w:p>
    <w:p w14:paraId="61079394" w14:textId="2F816DF1" w:rsidR="00EE7FA6" w:rsidRPr="009A4FB6" w:rsidRDefault="002D2982" w:rsidP="00EE7FA6">
      <w:pPr>
        <w:widowControl w:val="0"/>
        <w:overflowPunct w:val="0"/>
        <w:spacing w:after="0" w:line="600" w:lineRule="exact"/>
        <w:ind w:firstLineChars="200" w:firstLine="640"/>
        <w:jc w:val="both"/>
        <w:rPr>
          <w:rFonts w:ascii="Times New Roman" w:hAnsi="Times New Roman"/>
          <w:sz w:val="32"/>
          <w:szCs w:val="32"/>
          <w:lang w:eastAsia="zh-CN"/>
        </w:rPr>
      </w:pPr>
      <w:r>
        <w:rPr>
          <w:rFonts w:ascii="Times New Roman" w:eastAsia="仿宋_GB2312" w:hAnsi="Times New Roman" w:hint="eastAsia"/>
          <w:sz w:val="32"/>
          <w:szCs w:val="32"/>
          <w:lang w:eastAsia="zh-CN"/>
        </w:rPr>
        <w:t>朝阳市住建局</w:t>
      </w:r>
      <w:r w:rsidR="00C529E7" w:rsidRPr="00C529E7">
        <w:rPr>
          <w:rFonts w:ascii="Times New Roman" w:eastAsia="仿宋_GB2312" w:hAnsi="Times New Roman" w:hint="eastAsia"/>
          <w:sz w:val="32"/>
          <w:szCs w:val="32"/>
          <w:lang w:eastAsia="zh-CN"/>
        </w:rPr>
        <w:t>房地产市场管理科</w:t>
      </w:r>
      <w:r w:rsidR="00EE7FA6" w:rsidRPr="009A4FB6">
        <w:rPr>
          <w:rFonts w:ascii="Times New Roman" w:eastAsia="仿宋_GB2312" w:hAnsi="Times New Roman" w:hint="eastAsia"/>
          <w:sz w:val="32"/>
          <w:szCs w:val="32"/>
          <w:lang w:eastAsia="zh-CN"/>
        </w:rPr>
        <w:t>，</w:t>
      </w:r>
      <w:r w:rsidR="00EE7FA6" w:rsidRPr="009A4FB6">
        <w:rPr>
          <w:rFonts w:ascii="Times New Roman" w:eastAsia="仿宋_GB2312" w:hAnsi="Times New Roman"/>
          <w:sz w:val="32"/>
          <w:szCs w:val="32"/>
          <w:lang w:eastAsia="zh-CN"/>
        </w:rPr>
        <w:t>0421-2813010</w:t>
      </w:r>
    </w:p>
    <w:p w14:paraId="18AF250D" w14:textId="77777777" w:rsidR="00E01BF3" w:rsidRPr="00EE7FA6" w:rsidRDefault="00E01BF3" w:rsidP="00EE7FA6">
      <w:pPr>
        <w:widowControl w:val="0"/>
        <w:spacing w:after="0" w:line="600" w:lineRule="exact"/>
        <w:jc w:val="both"/>
        <w:rPr>
          <w:lang w:eastAsia="zh-CN"/>
        </w:rPr>
      </w:pPr>
    </w:p>
    <w:sectPr w:rsidR="00E01BF3" w:rsidRPr="00EE7FA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9A09" w14:textId="77777777" w:rsidR="005B2F47" w:rsidRDefault="005B2F47" w:rsidP="00C26977">
      <w:pPr>
        <w:spacing w:after="0" w:line="240" w:lineRule="auto"/>
      </w:pPr>
      <w:r>
        <w:separator/>
      </w:r>
    </w:p>
  </w:endnote>
  <w:endnote w:type="continuationSeparator" w:id="0">
    <w:p w14:paraId="1C6D6670" w14:textId="77777777" w:rsidR="005B2F47" w:rsidRDefault="005B2F47" w:rsidP="00C2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0E0E" w14:textId="77777777" w:rsidR="005B2F47" w:rsidRDefault="005B2F47" w:rsidP="00C26977">
      <w:pPr>
        <w:spacing w:after="0" w:line="240" w:lineRule="auto"/>
      </w:pPr>
      <w:r>
        <w:separator/>
      </w:r>
    </w:p>
  </w:footnote>
  <w:footnote w:type="continuationSeparator" w:id="0">
    <w:p w14:paraId="37178EB2" w14:textId="77777777" w:rsidR="005B2F47" w:rsidRDefault="005B2F47" w:rsidP="00C26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C87"/>
    <w:rsid w:val="0006063C"/>
    <w:rsid w:val="000F4A13"/>
    <w:rsid w:val="0015074B"/>
    <w:rsid w:val="0029639D"/>
    <w:rsid w:val="002D2982"/>
    <w:rsid w:val="002E2D9F"/>
    <w:rsid w:val="00326F90"/>
    <w:rsid w:val="00427009"/>
    <w:rsid w:val="005B2F47"/>
    <w:rsid w:val="00AA1D8D"/>
    <w:rsid w:val="00B47730"/>
    <w:rsid w:val="00B514D5"/>
    <w:rsid w:val="00C26977"/>
    <w:rsid w:val="00C529E7"/>
    <w:rsid w:val="00CB0664"/>
    <w:rsid w:val="00E01BF3"/>
    <w:rsid w:val="00EE3325"/>
    <w:rsid w:val="00EE7FA6"/>
    <w:rsid w:val="00FC693F"/>
    <w:rsid w:val="00FE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EF365"/>
  <w14:defaultImageDpi w14:val="300"/>
  <w15:docId w15:val="{39D420F0-DE47-4749-A11F-64097FF8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8</cp:revision>
  <dcterms:created xsi:type="dcterms:W3CDTF">2013-12-23T23:15:00Z</dcterms:created>
  <dcterms:modified xsi:type="dcterms:W3CDTF">2026-02-09T01:40:00Z</dcterms:modified>
  <cp:category/>
</cp:coreProperties>
</file>