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</w:t>
      </w:r>
    </w:p>
    <w:p>
      <w:pPr>
        <w:spacing w:after="156" w:afterLines="50" w:line="560" w:lineRule="exact"/>
        <w:jc w:val="center"/>
        <w:rPr>
          <w:rFonts w:hint="eastAsia" w:ascii="方正小标宋简体" w:hAnsi="仿宋" w:eastAsia="方正小标宋简体"/>
          <w:sz w:val="44"/>
          <w:szCs w:val="48"/>
        </w:rPr>
      </w:pPr>
      <w:r>
        <w:rPr>
          <w:rFonts w:ascii="Times New Roman" w:hAnsi="Times New Roman" w:eastAsia="方正小标宋简体" w:cs="Times New Roman"/>
          <w:sz w:val="44"/>
          <w:szCs w:val="48"/>
        </w:rPr>
        <w:t>2025</w:t>
      </w:r>
      <w:r>
        <w:rPr>
          <w:rFonts w:hint="eastAsia" w:ascii="方正小标宋简体" w:hAnsi="仿宋" w:eastAsia="方正小标宋简体"/>
          <w:sz w:val="44"/>
          <w:szCs w:val="48"/>
        </w:rPr>
        <w:t>年</w:t>
      </w:r>
      <w:r>
        <w:rPr>
          <w:rFonts w:ascii="Times New Roman" w:hAnsi="Times New Roman" w:eastAsia="方正小标宋简体" w:cs="Times New Roman"/>
          <w:sz w:val="44"/>
          <w:szCs w:val="48"/>
        </w:rPr>
        <w:t>5</w:t>
      </w:r>
      <w:r>
        <w:rPr>
          <w:rFonts w:hint="eastAsia" w:ascii="方正小标宋简体" w:hAnsi="仿宋" w:eastAsia="方正小标宋简体"/>
          <w:sz w:val="44"/>
          <w:szCs w:val="48"/>
        </w:rPr>
        <w:t>月项目经理到岗率低于</w:t>
      </w:r>
      <w:r>
        <w:rPr>
          <w:rFonts w:ascii="Times New Roman" w:hAnsi="Times New Roman" w:eastAsia="方正小标宋简体" w:cs="Times New Roman"/>
          <w:sz w:val="44"/>
          <w:szCs w:val="48"/>
        </w:rPr>
        <w:t>60%</w:t>
      </w:r>
      <w:r>
        <w:rPr>
          <w:rFonts w:hint="eastAsia" w:ascii="方正小标宋简体" w:hAnsi="仿宋" w:eastAsia="方正小标宋简体"/>
          <w:sz w:val="44"/>
          <w:szCs w:val="48"/>
        </w:rPr>
        <w:t>的项目名单</w:t>
      </w:r>
    </w:p>
    <w:tbl>
      <w:tblPr>
        <w:tblStyle w:val="3"/>
        <w:tblW w:w="131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91"/>
        <w:gridCol w:w="5415"/>
        <w:gridCol w:w="3721"/>
        <w:gridCol w:w="1072"/>
        <w:gridCol w:w="1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sz w:val="28"/>
                <w:szCs w:val="28"/>
              </w:rPr>
              <w:t>序号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sz w:val="32"/>
                <w:szCs w:val="32"/>
              </w:rPr>
              <w:t>城市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sz w:val="32"/>
                <w:szCs w:val="32"/>
              </w:rPr>
              <w:t>项目名称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总包单位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sz w:val="32"/>
                <w:szCs w:val="32"/>
              </w:rPr>
              <w:t>项目经理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sz w:val="32"/>
                <w:szCs w:val="32"/>
              </w:rPr>
              <w:t>到岗率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1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沈阳市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沈阳浑南科技城城市更新（产业园区基础设施）六期项目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中铁六局集团有限公司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季*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2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抚顺市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trike w:val="0"/>
                <w:dstrike w:val="0"/>
                <w:sz w:val="32"/>
                <w:szCs w:val="32"/>
              </w:rPr>
              <w:t>抚顺市沈白高铁北站交通枢纽(一期)工程-站东街(抚顺城路-高山路）道路工程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中建三局集团有限公司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邹*龙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38.71%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3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丹东市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东港市昌泰房地产开发有限公司椅圈镇昌泰商业楼项目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东港市永宏建筑安装工程有限公司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马*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22.58%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4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丹东市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辽宁鑫洋水产科技有限公司农产品深加工冷链物流项目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东港市前阳建筑安装工程有限公司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刘*智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5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阜新市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trike w:val="0"/>
                <w:dstrike w:val="0"/>
                <w:sz w:val="32"/>
                <w:szCs w:val="32"/>
              </w:rPr>
              <w:t>世纪豪庭小区(二期)(1-1#-10#住宅楼、1-S1商业、门卫、物业）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阜新惟远建筑工程有限公司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海*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19.35%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6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铁岭市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昌图县金穗家园商住小区项目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祥业建筑工程（辽宁）有限公司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伞*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7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铁岭市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trike w:val="0"/>
                <w:dstrike w:val="0"/>
                <w:sz w:val="32"/>
                <w:szCs w:val="32"/>
              </w:rPr>
              <w:t>开原市2022城市老旧管网更新改造项目-排水管网工程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辽宁冠城建设有限公司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崔*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12.90%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8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铁岭市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沈阳巨向铝业有限公司综合楼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黑龙江攸往建设工程有限公司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孔*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58.06%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9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铁岭市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trike w:val="0"/>
                <w:dstrike w:val="0"/>
                <w:sz w:val="32"/>
                <w:szCs w:val="32"/>
              </w:rPr>
              <w:t>银泰·城市公元二期A1地块（D10#-D19#、G6#、DK4#、DK5#、S3# -S6#楼）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辽宁银伟建设工程有限公司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关*伟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35.48%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10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铁岭市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铁岭县新城区供热管线能力提升改造项目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苏华建设集团有限公司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沈*俊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35.48%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11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铁岭市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trike w:val="0"/>
                <w:dstrike w:val="0"/>
                <w:sz w:val="32"/>
                <w:szCs w:val="32"/>
              </w:rPr>
              <w:t>年加工300件金属包装容器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辽宁大河重工起重机械有限公司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檀*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12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铁岭市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铁岭市银州区排水管网改造工程（雨污分流三期）项目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安徽通堃建设有限公司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潘*飞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35.48%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13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铁岭市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trike w:val="0"/>
                <w:dstrike w:val="0"/>
                <w:sz w:val="32"/>
                <w:szCs w:val="32"/>
              </w:rPr>
              <w:t>银州区翠微片区等5个老旧小区改造配套基础设施建设项目一标段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辽宁瀚润祥建设工程有限公司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曾*明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12.90%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14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铁岭市</w:t>
            </w:r>
          </w:p>
        </w:tc>
        <w:tc>
          <w:tcPr>
            <w:tcW w:w="5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trike w:val="0"/>
                <w:dstrike w:val="0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trike w:val="0"/>
                <w:dstrike w:val="0"/>
                <w:sz w:val="32"/>
                <w:szCs w:val="32"/>
              </w:rPr>
              <w:t>年产60万吨饲料智能自动化生产</w:t>
            </w:r>
          </w:p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trike w:val="0"/>
                <w:dstrike w:val="0"/>
                <w:sz w:val="32"/>
                <w:szCs w:val="32"/>
              </w:rPr>
              <w:t>项目</w:t>
            </w:r>
          </w:p>
        </w:tc>
        <w:tc>
          <w:tcPr>
            <w:tcW w:w="3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辽宁新新建筑工程有限公司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杨*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6.45%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6"/>
        </w:rPr>
      </w:pPr>
    </w:p>
    <w:p>
      <w:bookmarkStart w:id="0" w:name="_GoBack"/>
      <w:bookmarkEnd w:id="0"/>
    </w:p>
    <w:sectPr>
      <w:pgSz w:w="16838" w:h="11906" w:orient="landscape"/>
      <w:pgMar w:top="1531" w:right="2098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script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641AB"/>
    <w:rsid w:val="026641AB"/>
    <w:rsid w:val="6AF558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2025-06-25T00:00:00Z</dcterms:created>
  <dc:creator>建改处</dc:creator>
  <cp:lastModifiedBy>建改处</cp:lastModifiedBy>
  <dcterms:modified xsi:type="dcterms:W3CDTF">2025-06-25T00:02:26Z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