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31C089">
      <w:pPr>
        <w:spacing w:line="560" w:lineRule="exact"/>
        <w:rPr>
          <w:rFonts w:ascii="Times New Roman" w:hAnsi="Times New Roman" w:eastAsia="黑体" w:cs="Times New Roman"/>
          <w:sz w:val="32"/>
          <w:szCs w:val="36"/>
        </w:rPr>
      </w:pPr>
      <w:r>
        <w:rPr>
          <w:rFonts w:ascii="Times New Roman" w:hAnsi="Times New Roman" w:eastAsia="黑体" w:cs="Times New Roman"/>
          <w:sz w:val="32"/>
          <w:szCs w:val="36"/>
        </w:rPr>
        <w:t>附件</w:t>
      </w:r>
    </w:p>
    <w:p w14:paraId="73BBD655">
      <w:pPr>
        <w:spacing w:after="156" w:afterLines="50" w:line="560" w:lineRule="exact"/>
        <w:jc w:val="center"/>
        <w:rPr>
          <w:rFonts w:ascii="Times New Roman" w:hAnsi="Times New Roman" w:eastAsia="方正小标宋简体" w:cs="Times New Roman"/>
          <w:sz w:val="44"/>
          <w:szCs w:val="48"/>
        </w:rPr>
      </w:pPr>
      <w:bookmarkStart w:id="0" w:name="_GoBack"/>
      <w:r>
        <w:rPr>
          <w:rFonts w:ascii="Times New Roman" w:hAnsi="Times New Roman" w:eastAsia="方正小标宋简体" w:cs="Times New Roman"/>
          <w:sz w:val="44"/>
          <w:szCs w:val="48"/>
        </w:rPr>
        <w:t>2025年6月项目经理到岗率低于60%的项目名单</w:t>
      </w:r>
    </w:p>
    <w:bookmarkEnd w:id="0"/>
    <w:tbl>
      <w:tblPr>
        <w:tblStyle w:val="2"/>
        <w:tblpPr w:leftFromText="135" w:rightFromText="135" w:vertAnchor="text" w:horzAnchor="page" w:tblpX="1636" w:tblpY="147"/>
        <w:tblOverlap w:val="never"/>
        <w:tblW w:w="14047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7"/>
        <w:gridCol w:w="1455"/>
        <w:gridCol w:w="6465"/>
        <w:gridCol w:w="2790"/>
        <w:gridCol w:w="1410"/>
        <w:gridCol w:w="1080"/>
      </w:tblGrid>
      <w:tr w14:paraId="501C1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2A79B0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sz w:val="28"/>
              </w:rPr>
              <w:t>序号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08F5D3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地区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6F10FA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sz w:val="28"/>
              </w:rPr>
              <w:t>项目名称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tcMar>
              <w:left w:w="0" w:type="dxa"/>
            </w:tcMar>
            <w:vAlign w:val="center"/>
          </w:tcPr>
          <w:p w14:paraId="02078DA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总包单位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2361F4A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项目经理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shd w:val="clear" w:color="auto" w:fill="FFFFFF"/>
            <w:noWrap/>
            <w:vAlign w:val="center"/>
          </w:tcPr>
          <w:p w14:paraId="672F069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宋体-GB2312" w:cs="Times New Roman"/>
                <w:b/>
                <w:bCs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到岗率</w:t>
            </w:r>
          </w:p>
        </w:tc>
      </w:tr>
      <w:tr w14:paraId="6A4AC4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529C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BCB20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1159B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法库县医共体提升服务能力建设项目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6AE44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中国建筑第八工程局有限公司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EE8F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苗*农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01ECB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50.00%</w:t>
            </w:r>
          </w:p>
        </w:tc>
      </w:tr>
      <w:tr w14:paraId="496043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C078C4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ED333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6D1066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联众西中岛混凝土搅拌站（一期）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7D0C50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大连业达建筑工程有限公司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5FF9B0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车*学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550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44.83%</w:t>
            </w:r>
          </w:p>
        </w:tc>
      </w:tr>
      <w:tr w14:paraId="0E6E2B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92D6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484F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C49D0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联众西中岛混凝土搅拌站（二期）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E0D36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大连业达建筑工程有限公司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D180D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车*学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D0C608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44.83%</w:t>
            </w:r>
          </w:p>
        </w:tc>
      </w:tr>
      <w:tr w14:paraId="5B4C1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9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F023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0C05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6F294E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中远海运大连投资有限公司长兴岛化学品物流园项目（调整）（大长兴（2019）-19号宗地）（甲类库房（三）、甲类库房（四）、甲类库房（七）、甲类库房（九）、甲类库房（十）、甲类库房（十一）、乙类泵房、罐区事故水收集池、硝酸罐区、液碱罐区、苯胺罐区、盐酸罐区、鹤管装卸场地、厂区内市政配套工程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500984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河北建工集团有限责任公司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18FD6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康*飞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3ED45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55.17%</w:t>
            </w:r>
          </w:p>
        </w:tc>
      </w:tr>
      <w:tr w14:paraId="68A38F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EC6808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1F14B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3D1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逍遥湾商务区基础设施完善项目(一期)-河湖安全护栏补充和修复工程总承包（EPC）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9D8BF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大连汇泰建设工程有限公司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6F8A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赵*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5A56C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46.15%</w:t>
            </w:r>
          </w:p>
        </w:tc>
      </w:tr>
      <w:tr w14:paraId="2F0FA9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61D500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2DD8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抚顺市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559D12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抚顺市沈白高铁北站交通枢纽(一期)工程-站东街(抚顺城路-高山路）道路工程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FAD28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中建三局集团有限公司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F5A5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邹*龙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64C83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30.00%</w:t>
            </w:r>
          </w:p>
        </w:tc>
      </w:tr>
      <w:tr w14:paraId="3D050E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A5F58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E6D45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锦州市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A92F05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锦州东吉电机有限公司年产发电机60万台项目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99B91F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锦州浩悦建筑安装有限公司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DD4B8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马*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D50A3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58.00%</w:t>
            </w:r>
          </w:p>
        </w:tc>
      </w:tr>
      <w:tr w14:paraId="38062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2DF01E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336C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9EC2D0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营口宝成商贸休闲渡假中心1#商务中心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B00D2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盖州市双台镇宝成商贸休闲渡假有限公司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C11E1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石*贺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56A7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8.33%</w:t>
            </w:r>
          </w:p>
        </w:tc>
      </w:tr>
      <w:tr w14:paraId="26EEDC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015EED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21AE2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E5BEB4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1000万只包装桶自动化智能化工厂项目厂房工程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3C486C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营口市第二建筑工程有限责任公司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481E46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刘*强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B3ADE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15.00%</w:t>
            </w:r>
          </w:p>
        </w:tc>
      </w:tr>
      <w:tr w14:paraId="640A9E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AE86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CD29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阜新市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C316D6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世纪豪庭小区(二期)(1-1#-10#住宅楼、1-S1商业、门卫、物业）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3B2C54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阜新惟远建筑工程有限公司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6C65D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海*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373F57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50.00%</w:t>
            </w:r>
          </w:p>
        </w:tc>
      </w:tr>
      <w:tr w14:paraId="3919EB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B80779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9474A0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CFA363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昌图县金穗家园商住小区项目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0E5FB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祥业建筑工程（辽宁）有限公司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B40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伞*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5C486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6412AB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4656B7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AD3BD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7F9D3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调兵山市循环产业园区基础设施建设项目（三期）—辽宁钛时代科技工业产业园工程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9A732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中国建筑一局（集团）有限公司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42F356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李*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71A6BE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3C24AF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75B5D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219024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14AE4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开原市2024年老旧小区楼本体改造一期建设项目施工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58CF29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辽宁雄川建设工程有限公司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619B7D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董*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6F36A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54B4C7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AB00E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3209A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201359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银泰·城市公元二期A1地块（D10#-D19#、G6#、DK4#、DK5#、S3# -S6#楼）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1BE17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辽宁银伟建设工程有限公司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152D0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关*伟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892C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26.67%</w:t>
            </w:r>
          </w:p>
        </w:tc>
      </w:tr>
      <w:tr w14:paraId="497CD5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1AC34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5E79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1766AE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年加工300件金属包装容器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BDC0D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辽宁大河重工起重机械有限公司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89C1A4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檀*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596324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70E86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623ECD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625D64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D233B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前山乡村旅游项目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77982F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祥业建筑工程（辽宁）有限公司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60BF31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伞*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E8C38F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31A4D6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35D4E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17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FA6B89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EC3AFF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铁岭县新城区供热管线能力提升改造项目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427C1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苏华建设集团有限公司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88676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沈*俊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F5711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45.00%</w:t>
            </w:r>
          </w:p>
        </w:tc>
      </w:tr>
      <w:tr w14:paraId="58B8CF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408A13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18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C7CAC6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EF477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沈阳巨向铝业有限公司综合楼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062ABF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黑龙江攸往建设工程有限公司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FCA1B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孔*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9E9E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0.00%</w:t>
            </w:r>
          </w:p>
        </w:tc>
      </w:tr>
      <w:tr w14:paraId="1CC09E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AA1C77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19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B19EE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C8C0B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铁岭县风电新能源装备制造项目一期工程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6084FC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中铁十一局集团第一工程有限公司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02C46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廖*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9F75D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45.00%</w:t>
            </w:r>
          </w:p>
        </w:tc>
      </w:tr>
      <w:tr w14:paraId="6E9240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16ECD2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20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BD4BF2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C586F3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安岭工业园暨专用车产业孵化平台项目办公楼、综合服务楼及室外管网、室外工程道路等附属工程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22688BF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中铁建大桥工程局集团第一工程有限公司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9FB038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CDAE6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26.67%</w:t>
            </w:r>
          </w:p>
        </w:tc>
      </w:tr>
      <w:tr w14:paraId="54B34C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96E31F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E0C56C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95BE59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西丰县公益性骨灰堂建设项目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50DC68A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西丰县建筑工程公司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28086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E963CB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084311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9E5693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22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309A5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5F128F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铁岭市银州区铁西北宁片区排水管网改造工程EPC总承包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1EE322E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铁岭市第三建筑工程有限公司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1FC9DE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王*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3518E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21.67%</w:t>
            </w:r>
          </w:p>
        </w:tc>
      </w:tr>
      <w:tr w14:paraId="1CF2B0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5CBDB63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23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C4BA9D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3EC6B1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山水源著小区1#-12#楼、地下车库、B2#社区商业及物业用房、变电所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7F1A10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铁岭金广厦建筑工程有限公司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D12B08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卢*东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86069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31.67%</w:t>
            </w:r>
          </w:p>
        </w:tc>
      </w:tr>
      <w:tr w14:paraId="590B43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13E951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24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446AE8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铁岭市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6A77FEE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  <w:szCs w:val="28"/>
              </w:rPr>
              <w:t>2023年银州区老旧小区楼体改造工程（第二部分）一标段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009DD65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辽宁瑞泰建筑劳务有限公司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6F21357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马*文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2A74344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10.00%</w:t>
            </w:r>
          </w:p>
        </w:tc>
      </w:tr>
      <w:tr w14:paraId="483DBC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CB0D0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25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35425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葫芦岛市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402CE6A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碧桂园星澜时代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31D13E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沈阳腾越建筑工程有限公司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7D4D06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姜*波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1A65684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13.33%</w:t>
            </w:r>
          </w:p>
        </w:tc>
      </w:tr>
      <w:tr w14:paraId="4C4DB3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CBE4E8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26</w:t>
            </w:r>
          </w:p>
        </w:tc>
        <w:tc>
          <w:tcPr>
            <w:tcW w:w="14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A335B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b w:val="0"/>
                <w:i w:val="0"/>
                <w:caps w:val="0"/>
                <w:smallCaps w:val="0"/>
                <w:strike w:val="0"/>
                <w:dstrike w:val="0"/>
                <w:color w:val="000000"/>
                <w:sz w:val="28"/>
                <w:u w:val="none"/>
                <w:vertAlign w:val="baseline"/>
              </w:rPr>
              <w:t>葫芦岛市</w:t>
            </w:r>
          </w:p>
        </w:tc>
        <w:tc>
          <w:tcPr>
            <w:tcW w:w="646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3EC45B8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兴城市嘉昕服装辅料有限责任公司厂区项目</w:t>
            </w:r>
          </w:p>
        </w:tc>
        <w:tc>
          <w:tcPr>
            <w:tcW w:w="279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tcMar>
              <w:left w:w="0" w:type="dxa"/>
            </w:tcMar>
            <w:vAlign w:val="center"/>
          </w:tcPr>
          <w:p w14:paraId="7629939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兴城市渤海建筑安装有限公司</w:t>
            </w:r>
          </w:p>
        </w:tc>
        <w:tc>
          <w:tcPr>
            <w:tcW w:w="14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4FB883C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CESI仿宋-GB2312" w:cs="Times New Roman"/>
                <w:color w:val="000000"/>
                <w:sz w:val="28"/>
              </w:rPr>
              <w:t>孙*峰</w:t>
            </w:r>
          </w:p>
        </w:tc>
        <w:tc>
          <w:tcPr>
            <w:tcW w:w="108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/>
            <w:vAlign w:val="center"/>
          </w:tcPr>
          <w:p w14:paraId="009E712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eastAsia="Times New Roman" w:cs="Times New Roman"/>
                <w:color w:val="000000"/>
                <w:sz w:val="28"/>
              </w:rPr>
              <w:t>38.10%</w:t>
            </w:r>
          </w:p>
        </w:tc>
      </w:tr>
    </w:tbl>
    <w:p w14:paraId="35C426F8">
      <w:pPr>
        <w:spacing w:line="560" w:lineRule="exact"/>
        <w:rPr>
          <w:rFonts w:ascii="Times New Roman" w:hAnsi="Times New Roman" w:eastAsia="仿宋" w:cs="Times New Roman"/>
          <w:sz w:val="32"/>
          <w:szCs w:val="36"/>
        </w:rPr>
      </w:pPr>
    </w:p>
    <w:p w14:paraId="32097AC7"/>
    <w:sectPr>
      <w:pgSz w:w="16838" w:h="11906" w:orient="landscape"/>
      <w:pgMar w:top="1531" w:right="2098" w:bottom="1531" w:left="1985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B9FDBD0D-0C14-47C0-9D4B-DC9A041B7943}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816069D-B199-4973-946F-6CFD9D0B5271}"/>
  </w:font>
  <w:font w:name="CESI宋体-GB2312">
    <w:altName w:val="宋体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3" w:fontKey="{692621A6-A766-4D1A-9D32-AAE05822FE7B}"/>
  </w:font>
  <w:font w:name="CESI仿宋-GB2312">
    <w:altName w:val="仿宋"/>
    <w:panose1 w:val="02000500000000000000"/>
    <w:charset w:val="86"/>
    <w:family w:val="script"/>
    <w:pitch w:val="default"/>
    <w:sig w:usb0="00000000" w:usb1="00000000" w:usb2="00000010" w:usb3="00000000" w:csb0="0004000F" w:csb1="00000000"/>
    <w:embedRegular r:id="rId4" w:fontKey="{A1F5FFEC-23AD-4034-B51A-44C2E623315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D08862C6-7147-407A-AFFC-59B547B3E78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BC36FAA"/>
    <w:rsid w:val="7BC3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2025-07-18T00:34:00Z</dcterms:created>
  <dc:creator>001</dc:creator>
  <cp:lastModifiedBy>001</cp:lastModifiedBy>
  <dcterms:modified xsi:type="dcterms:W3CDTF">2025-07-18T00:34:32Z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3ED39D7FF3C848ED86AEA91953F82880_11</vt:lpwstr>
  </property>
  <property fmtid="{D5CDD505-2E9C-101B-9397-08002B2CF9AE}" pid="4" name="KSOTemplateDocerSaveRecord">
    <vt:lpwstr>eyJoZGlkIjoiNjQzYWU2NTgxMzM1NTg4M2Q4NmEyMmEyOWU1OGNiOTAiLCJ1c2VySWQiOiIyMzc0NTY0MTMifQ==</vt:lpwstr>
  </property>
</Properties>
</file>