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39" w:rsidRDefault="00D84639">
      <w:pPr>
        <w:jc w:val="center"/>
        <w:rPr>
          <w:b/>
          <w:bCs/>
          <w:sz w:val="32"/>
          <w:szCs w:val="40"/>
        </w:rPr>
      </w:pPr>
    </w:p>
    <w:p w:rsidR="00D84639" w:rsidRDefault="00D84639">
      <w:pPr>
        <w:jc w:val="center"/>
        <w:rPr>
          <w:b/>
          <w:bCs/>
          <w:sz w:val="32"/>
          <w:szCs w:val="40"/>
        </w:rPr>
      </w:pPr>
    </w:p>
    <w:p w:rsidR="00D84639" w:rsidRDefault="00D84639">
      <w:pPr>
        <w:jc w:val="center"/>
        <w:rPr>
          <w:b/>
          <w:bCs/>
          <w:sz w:val="32"/>
          <w:szCs w:val="40"/>
        </w:rPr>
      </w:pPr>
    </w:p>
    <w:p w:rsidR="00D84639" w:rsidRDefault="00D84639">
      <w:pPr>
        <w:jc w:val="center"/>
        <w:rPr>
          <w:b/>
          <w:bCs/>
          <w:sz w:val="32"/>
          <w:szCs w:val="40"/>
        </w:rPr>
      </w:pPr>
    </w:p>
    <w:p w:rsidR="00D84639" w:rsidRDefault="00D84639">
      <w:pPr>
        <w:jc w:val="center"/>
        <w:rPr>
          <w:b/>
          <w:bCs/>
          <w:sz w:val="32"/>
          <w:szCs w:val="40"/>
        </w:rPr>
      </w:pPr>
    </w:p>
    <w:p w:rsidR="00D84639" w:rsidRDefault="00D84639">
      <w:pPr>
        <w:jc w:val="center"/>
        <w:rPr>
          <w:b/>
          <w:bCs/>
          <w:sz w:val="32"/>
          <w:szCs w:val="40"/>
        </w:rPr>
      </w:pPr>
    </w:p>
    <w:p w:rsidR="00D84639" w:rsidRPr="003166B8" w:rsidRDefault="00FA7663">
      <w:pPr>
        <w:pStyle w:val="a6"/>
        <w:jc w:val="center"/>
        <w:rPr>
          <w:kern w:val="0"/>
          <w:sz w:val="36"/>
          <w:szCs w:val="36"/>
        </w:rPr>
      </w:pPr>
      <w:r w:rsidRPr="003166B8">
        <w:rPr>
          <w:rFonts w:hint="eastAsia"/>
          <w:kern w:val="0"/>
          <w:sz w:val="36"/>
          <w:szCs w:val="36"/>
        </w:rPr>
        <w:t>辽 宁 省 地 方 标 准</w:t>
      </w:r>
    </w:p>
    <w:p w:rsidR="00D84639" w:rsidRPr="003166B8" w:rsidRDefault="00D84639">
      <w:pPr>
        <w:jc w:val="center"/>
        <w:rPr>
          <w:b/>
          <w:bCs/>
          <w:sz w:val="44"/>
          <w:szCs w:val="44"/>
        </w:rPr>
      </w:pPr>
    </w:p>
    <w:p w:rsidR="00D84639" w:rsidRPr="003166B8" w:rsidRDefault="00D84639">
      <w:pPr>
        <w:jc w:val="center"/>
        <w:rPr>
          <w:b/>
          <w:bCs/>
          <w:sz w:val="32"/>
          <w:szCs w:val="40"/>
        </w:rPr>
      </w:pPr>
    </w:p>
    <w:p w:rsidR="00D84639" w:rsidRPr="003166B8" w:rsidRDefault="00D84639">
      <w:pPr>
        <w:jc w:val="center"/>
        <w:rPr>
          <w:b/>
          <w:bCs/>
          <w:sz w:val="32"/>
          <w:szCs w:val="40"/>
        </w:rPr>
      </w:pPr>
    </w:p>
    <w:p w:rsidR="00D84639" w:rsidRPr="003166B8" w:rsidRDefault="00FA7663">
      <w:pPr>
        <w:pStyle w:val="a6"/>
        <w:jc w:val="center"/>
        <w:rPr>
          <w:sz w:val="48"/>
          <w:szCs w:val="48"/>
        </w:rPr>
      </w:pPr>
      <w:r w:rsidRPr="003166B8">
        <w:rPr>
          <w:rFonts w:hint="eastAsia"/>
          <w:sz w:val="48"/>
          <w:szCs w:val="48"/>
        </w:rPr>
        <w:t>农村住宅清洁供暖技术规程</w:t>
      </w:r>
    </w:p>
    <w:p w:rsidR="00D84639" w:rsidRPr="003166B8" w:rsidRDefault="00FA7663">
      <w:pPr>
        <w:pStyle w:val="a6"/>
        <w:jc w:val="center"/>
        <w:rPr>
          <w:b/>
          <w:bCs/>
          <w:sz w:val="36"/>
          <w:szCs w:val="36"/>
        </w:rPr>
      </w:pPr>
      <w:r w:rsidRPr="003166B8">
        <w:rPr>
          <w:b/>
          <w:bCs/>
          <w:sz w:val="36"/>
          <w:szCs w:val="36"/>
        </w:rPr>
        <w:t xml:space="preserve">Technical </w:t>
      </w:r>
      <w:r w:rsidRPr="003166B8">
        <w:rPr>
          <w:rFonts w:hint="eastAsia"/>
          <w:b/>
          <w:bCs/>
          <w:sz w:val="36"/>
          <w:szCs w:val="36"/>
        </w:rPr>
        <w:t>specification</w:t>
      </w:r>
      <w:r w:rsidRPr="003166B8">
        <w:rPr>
          <w:b/>
          <w:bCs/>
          <w:sz w:val="36"/>
          <w:szCs w:val="36"/>
        </w:rPr>
        <w:t xml:space="preserve"> for</w:t>
      </w:r>
      <w:r w:rsidRPr="003166B8">
        <w:rPr>
          <w:rFonts w:hint="eastAsia"/>
          <w:b/>
          <w:bCs/>
          <w:sz w:val="36"/>
          <w:szCs w:val="36"/>
        </w:rPr>
        <w:t xml:space="preserve"> clean heating</w:t>
      </w:r>
    </w:p>
    <w:p w:rsidR="00D84639" w:rsidRPr="003166B8" w:rsidRDefault="00FA7663">
      <w:pPr>
        <w:pStyle w:val="a6"/>
        <w:jc w:val="center"/>
        <w:rPr>
          <w:b/>
          <w:bCs/>
          <w:sz w:val="36"/>
          <w:szCs w:val="36"/>
        </w:rPr>
      </w:pPr>
      <w:r w:rsidRPr="003166B8">
        <w:rPr>
          <w:rFonts w:hint="eastAsia"/>
          <w:b/>
          <w:bCs/>
          <w:sz w:val="36"/>
          <w:szCs w:val="36"/>
        </w:rPr>
        <w:t xml:space="preserve">of  </w:t>
      </w:r>
      <w:r w:rsidRPr="003166B8">
        <w:rPr>
          <w:b/>
          <w:bCs/>
          <w:sz w:val="36"/>
          <w:szCs w:val="36"/>
        </w:rPr>
        <w:t>rural</w:t>
      </w:r>
      <w:r w:rsidRPr="003166B8">
        <w:rPr>
          <w:rFonts w:hint="eastAsia"/>
          <w:b/>
          <w:bCs/>
          <w:sz w:val="36"/>
          <w:szCs w:val="36"/>
        </w:rPr>
        <w:t xml:space="preserve"> residential </w:t>
      </w:r>
      <w:r w:rsidRPr="003166B8">
        <w:rPr>
          <w:b/>
          <w:bCs/>
          <w:sz w:val="36"/>
          <w:szCs w:val="36"/>
        </w:rPr>
        <w:t>buildings</w:t>
      </w:r>
    </w:p>
    <w:p w:rsidR="00D84639" w:rsidRPr="003166B8" w:rsidRDefault="00D84639">
      <w:pPr>
        <w:pStyle w:val="a6"/>
        <w:jc w:val="center"/>
      </w:pPr>
    </w:p>
    <w:p w:rsidR="00D84639" w:rsidRPr="003166B8" w:rsidRDefault="00D84639">
      <w:pPr>
        <w:pStyle w:val="a6"/>
        <w:jc w:val="center"/>
      </w:pPr>
    </w:p>
    <w:p w:rsidR="00D84639" w:rsidRPr="003166B8" w:rsidRDefault="00FA7663">
      <w:pPr>
        <w:pStyle w:val="a6"/>
        <w:jc w:val="center"/>
        <w:rPr>
          <w:rFonts w:hAnsi="宋体"/>
          <w:b/>
          <w:bCs/>
          <w:kern w:val="0"/>
        </w:rPr>
      </w:pPr>
      <w:r w:rsidRPr="003166B8">
        <w:rPr>
          <w:rFonts w:hAnsi="宋体" w:hint="eastAsia"/>
          <w:b/>
          <w:bCs/>
          <w:kern w:val="0"/>
        </w:rPr>
        <w:t>DB21/T××××—××××</w:t>
      </w:r>
    </w:p>
    <w:p w:rsidR="00D84639" w:rsidRPr="003166B8" w:rsidRDefault="00D84639">
      <w:pPr>
        <w:pStyle w:val="a6"/>
        <w:jc w:val="center"/>
        <w:rPr>
          <w:rFonts w:hAnsi="宋体"/>
          <w:kern w:val="0"/>
        </w:rPr>
      </w:pPr>
    </w:p>
    <w:p w:rsidR="00D84639" w:rsidRPr="003166B8" w:rsidRDefault="00D84639">
      <w:pPr>
        <w:pStyle w:val="a6"/>
        <w:jc w:val="center"/>
        <w:rPr>
          <w:rFonts w:hAnsi="宋体"/>
          <w:b/>
          <w:kern w:val="0"/>
        </w:rPr>
      </w:pPr>
    </w:p>
    <w:p w:rsidR="00D84639" w:rsidRPr="003166B8" w:rsidRDefault="00FA7663">
      <w:pPr>
        <w:pStyle w:val="a6"/>
        <w:ind w:firstLineChars="1100" w:firstLine="2640"/>
        <w:rPr>
          <w:rFonts w:hAnsi="宋体"/>
          <w:kern w:val="0"/>
        </w:rPr>
      </w:pPr>
      <w:r w:rsidRPr="003166B8">
        <w:rPr>
          <w:rFonts w:hAnsi="宋体" w:hint="eastAsia"/>
          <w:kern w:val="0"/>
        </w:rPr>
        <w:t>主编部门：辽宁省住房和城乡建设厅</w:t>
      </w:r>
    </w:p>
    <w:p w:rsidR="00D84639" w:rsidRPr="003166B8" w:rsidRDefault="00FA7663">
      <w:pPr>
        <w:pStyle w:val="a6"/>
        <w:jc w:val="center"/>
        <w:rPr>
          <w:rFonts w:hAnsi="宋体"/>
          <w:kern w:val="0"/>
        </w:rPr>
      </w:pPr>
      <w:r w:rsidRPr="003166B8">
        <w:rPr>
          <w:rFonts w:hAnsi="宋体" w:hint="eastAsia"/>
          <w:kern w:val="0"/>
        </w:rPr>
        <w:t>批准部门：辽宁省住房和城乡建设厅</w:t>
      </w:r>
    </w:p>
    <w:p w:rsidR="00D84639" w:rsidRPr="003166B8" w:rsidRDefault="00FA7663">
      <w:pPr>
        <w:pStyle w:val="a6"/>
        <w:jc w:val="center"/>
        <w:rPr>
          <w:rFonts w:hAnsi="宋体"/>
          <w:kern w:val="0"/>
        </w:rPr>
      </w:pPr>
      <w:r w:rsidRPr="003166B8">
        <w:rPr>
          <w:rFonts w:hAnsi="宋体" w:hint="eastAsia"/>
          <w:kern w:val="0"/>
        </w:rPr>
        <w:t>施行日期：2022年×月×日</w:t>
      </w:r>
    </w:p>
    <w:p w:rsidR="00D84639" w:rsidRPr="003166B8" w:rsidRDefault="00D84639">
      <w:pPr>
        <w:autoSpaceDE w:val="0"/>
        <w:autoSpaceDN w:val="0"/>
        <w:adjustRightInd w:val="0"/>
        <w:rPr>
          <w:rFonts w:ascii="宋体" w:hAnsi="宋体" w:cs="宋体"/>
          <w:kern w:val="0"/>
        </w:rPr>
      </w:pPr>
    </w:p>
    <w:p w:rsidR="00D84639" w:rsidRPr="003166B8" w:rsidRDefault="00FA7663">
      <w:pPr>
        <w:autoSpaceDE w:val="0"/>
        <w:autoSpaceDN w:val="0"/>
        <w:adjustRightInd w:val="0"/>
        <w:jc w:val="center"/>
        <w:rPr>
          <w:rFonts w:ascii="宋体" w:hAnsi="宋体" w:cs="宋体"/>
          <w:kern w:val="0"/>
        </w:rPr>
      </w:pPr>
      <w:r w:rsidRPr="003166B8">
        <w:rPr>
          <w:rFonts w:ascii="宋体" w:hAnsi="宋体" w:cs="宋体" w:hint="eastAsia"/>
          <w:kern w:val="0"/>
        </w:rPr>
        <w:t>中国    沈阳</w:t>
      </w:r>
    </w:p>
    <w:p w:rsidR="00D84639" w:rsidRPr="003166B8" w:rsidRDefault="00D84639">
      <w:pPr>
        <w:sectPr w:rsidR="00D84639" w:rsidRPr="003166B8">
          <w:pgSz w:w="11906" w:h="16838"/>
          <w:pgMar w:top="1984" w:right="1417" w:bottom="1417" w:left="1417" w:header="851" w:footer="992" w:gutter="0"/>
          <w:cols w:space="0"/>
          <w:docGrid w:type="lines" w:linePitch="327"/>
        </w:sectPr>
      </w:pPr>
    </w:p>
    <w:sdt>
      <w:sdtPr>
        <w:rPr>
          <w:rFonts w:ascii="宋体" w:hAnsi="宋体"/>
          <w:sz w:val="21"/>
        </w:rPr>
        <w:id w:val="147463364"/>
        <w:docPartObj>
          <w:docPartGallery w:val="Table of Contents"/>
          <w:docPartUnique/>
        </w:docPartObj>
      </w:sdtPr>
      <w:sdtContent>
        <w:p w:rsidR="00D84639" w:rsidRPr="003166B8" w:rsidRDefault="00FA7663">
          <w:pPr>
            <w:spacing w:line="300" w:lineRule="auto"/>
            <w:jc w:val="center"/>
          </w:pPr>
          <w:r w:rsidRPr="003166B8">
            <w:rPr>
              <w:rFonts w:ascii="宋体" w:hAnsi="宋体"/>
              <w:sz w:val="40"/>
              <w:szCs w:val="48"/>
            </w:rPr>
            <w:t>目</w:t>
          </w:r>
          <w:r w:rsidRPr="003166B8">
            <w:rPr>
              <w:rFonts w:ascii="宋体" w:hAnsi="宋体" w:hint="eastAsia"/>
              <w:sz w:val="40"/>
              <w:szCs w:val="48"/>
            </w:rPr>
            <w:t xml:space="preserve"> 次</w:t>
          </w:r>
        </w:p>
        <w:p w:rsidR="00D84639" w:rsidRPr="003166B8" w:rsidRDefault="00B96DE2">
          <w:pPr>
            <w:pStyle w:val="20"/>
            <w:tabs>
              <w:tab w:val="right" w:leader="dot" w:pos="8306"/>
            </w:tabs>
            <w:spacing w:line="300" w:lineRule="auto"/>
            <w:ind w:left="480"/>
          </w:pPr>
          <w:r w:rsidRPr="003166B8">
            <w:fldChar w:fldCharType="begin"/>
          </w:r>
          <w:r w:rsidR="00FA7663" w:rsidRPr="003166B8">
            <w:instrText xml:space="preserve">TOC \o "1-3" \h \u </w:instrText>
          </w:r>
          <w:r w:rsidRPr="003166B8">
            <w:fldChar w:fldCharType="separate"/>
          </w:r>
          <w:hyperlink w:anchor="_Toc21950" w:history="1">
            <w:r w:rsidR="00FA7663" w:rsidRPr="003166B8">
              <w:rPr>
                <w:rFonts w:hint="eastAsia"/>
              </w:rPr>
              <w:t>1</w:t>
            </w:r>
            <w:r w:rsidR="00FA7663" w:rsidRPr="003166B8">
              <w:rPr>
                <w:rFonts w:hint="eastAsia"/>
              </w:rPr>
              <w:t>总则</w:t>
            </w:r>
            <w:r w:rsidR="00FA7663" w:rsidRPr="003166B8">
              <w:tab/>
            </w:r>
            <w:r w:rsidRPr="003166B8">
              <w:fldChar w:fldCharType="begin"/>
            </w:r>
            <w:r w:rsidR="00FA7663" w:rsidRPr="003166B8">
              <w:instrText xml:space="preserve"> PAGEREF _Toc21950 \h </w:instrText>
            </w:r>
            <w:r w:rsidRPr="003166B8">
              <w:fldChar w:fldCharType="separate"/>
            </w:r>
            <w:r w:rsidR="00FA7663" w:rsidRPr="003166B8">
              <w:t>1</w:t>
            </w:r>
            <w:r w:rsidRPr="003166B8">
              <w:fldChar w:fldCharType="end"/>
            </w:r>
          </w:hyperlink>
        </w:p>
        <w:p w:rsidR="00D84639" w:rsidRPr="003166B8" w:rsidRDefault="00B96DE2">
          <w:pPr>
            <w:pStyle w:val="20"/>
            <w:tabs>
              <w:tab w:val="right" w:leader="dot" w:pos="8306"/>
            </w:tabs>
            <w:spacing w:line="300" w:lineRule="auto"/>
            <w:ind w:left="480"/>
          </w:pPr>
          <w:hyperlink w:anchor="_Toc26698" w:history="1">
            <w:r w:rsidR="00FA7663" w:rsidRPr="003166B8">
              <w:rPr>
                <w:rFonts w:hint="eastAsia"/>
              </w:rPr>
              <w:t>2</w:t>
            </w:r>
            <w:r w:rsidR="00FA7663" w:rsidRPr="003166B8">
              <w:rPr>
                <w:rFonts w:hint="eastAsia"/>
              </w:rPr>
              <w:t>术语</w:t>
            </w:r>
            <w:r w:rsidR="00FA7663" w:rsidRPr="003166B8">
              <w:tab/>
            </w:r>
            <w:r w:rsidRPr="003166B8">
              <w:fldChar w:fldCharType="begin"/>
            </w:r>
            <w:r w:rsidR="00FA7663" w:rsidRPr="003166B8">
              <w:instrText xml:space="preserve"> PAGEREF _Toc26698 \h </w:instrText>
            </w:r>
            <w:r w:rsidRPr="003166B8">
              <w:fldChar w:fldCharType="separate"/>
            </w:r>
            <w:r w:rsidR="00FA7663" w:rsidRPr="003166B8">
              <w:t>2</w:t>
            </w:r>
            <w:r w:rsidRPr="003166B8">
              <w:fldChar w:fldCharType="end"/>
            </w:r>
          </w:hyperlink>
        </w:p>
        <w:p w:rsidR="00D84639" w:rsidRPr="003166B8" w:rsidRDefault="00B96DE2">
          <w:pPr>
            <w:pStyle w:val="20"/>
            <w:tabs>
              <w:tab w:val="right" w:leader="dot" w:pos="8306"/>
            </w:tabs>
            <w:spacing w:line="300" w:lineRule="auto"/>
            <w:ind w:left="480"/>
          </w:pPr>
          <w:hyperlink w:anchor="_Toc21340" w:history="1">
            <w:r w:rsidR="00FA7663" w:rsidRPr="003166B8">
              <w:rPr>
                <w:rFonts w:hint="eastAsia"/>
              </w:rPr>
              <w:t>3</w:t>
            </w:r>
            <w:r w:rsidR="00FA7663" w:rsidRPr="003166B8">
              <w:rPr>
                <w:rFonts w:hint="eastAsia"/>
              </w:rPr>
              <w:t>基本规定</w:t>
            </w:r>
            <w:r w:rsidR="00FA7663" w:rsidRPr="003166B8">
              <w:tab/>
            </w:r>
            <w:r w:rsidRPr="003166B8">
              <w:fldChar w:fldCharType="begin"/>
            </w:r>
            <w:r w:rsidR="00FA7663" w:rsidRPr="003166B8">
              <w:instrText xml:space="preserve"> PAGEREF _Toc21340 \h </w:instrText>
            </w:r>
            <w:r w:rsidRPr="003166B8">
              <w:fldChar w:fldCharType="separate"/>
            </w:r>
            <w:r w:rsidR="00FA7663" w:rsidRPr="003166B8">
              <w:t>4</w:t>
            </w:r>
            <w:r w:rsidRPr="003166B8">
              <w:fldChar w:fldCharType="end"/>
            </w:r>
          </w:hyperlink>
        </w:p>
        <w:p w:rsidR="00D84639" w:rsidRPr="003166B8" w:rsidRDefault="00B96DE2">
          <w:pPr>
            <w:pStyle w:val="20"/>
            <w:tabs>
              <w:tab w:val="right" w:leader="dot" w:pos="8306"/>
            </w:tabs>
            <w:spacing w:line="300" w:lineRule="auto"/>
            <w:ind w:left="480"/>
          </w:pPr>
          <w:hyperlink w:anchor="_Toc27953" w:history="1">
            <w:r w:rsidR="00FA7663" w:rsidRPr="003166B8">
              <w:rPr>
                <w:rFonts w:hint="eastAsia"/>
              </w:rPr>
              <w:t>4</w:t>
            </w:r>
            <w:r w:rsidR="00FA7663" w:rsidRPr="003166B8">
              <w:rPr>
                <w:rFonts w:hint="eastAsia"/>
              </w:rPr>
              <w:t>太阳能供暖</w:t>
            </w:r>
            <w:r w:rsidR="00FA7663" w:rsidRPr="003166B8">
              <w:tab/>
            </w:r>
            <w:r w:rsidRPr="003166B8">
              <w:fldChar w:fldCharType="begin"/>
            </w:r>
            <w:r w:rsidR="00FA7663" w:rsidRPr="003166B8">
              <w:instrText xml:space="preserve"> PAGEREF _Toc27953 \h </w:instrText>
            </w:r>
            <w:r w:rsidRPr="003166B8">
              <w:fldChar w:fldCharType="separate"/>
            </w:r>
            <w:r w:rsidR="00FA7663" w:rsidRPr="003166B8">
              <w:t>8</w:t>
            </w:r>
            <w:r w:rsidRPr="003166B8">
              <w:fldChar w:fldCharType="end"/>
            </w:r>
          </w:hyperlink>
        </w:p>
        <w:p w:rsidR="00D84639" w:rsidRPr="003166B8" w:rsidRDefault="00B96DE2">
          <w:pPr>
            <w:pStyle w:val="30"/>
            <w:tabs>
              <w:tab w:val="right" w:leader="dot" w:pos="8306"/>
            </w:tabs>
            <w:spacing w:line="300" w:lineRule="auto"/>
            <w:ind w:left="960"/>
          </w:pPr>
          <w:hyperlink w:anchor="_Toc1283" w:history="1">
            <w:r w:rsidR="00FA7663" w:rsidRPr="003166B8">
              <w:rPr>
                <w:rFonts w:hint="eastAsia"/>
              </w:rPr>
              <w:t>4.1</w:t>
            </w:r>
            <w:r w:rsidR="00FA7663" w:rsidRPr="003166B8">
              <w:rPr>
                <w:rFonts w:hint="eastAsia"/>
              </w:rPr>
              <w:t>一般规定</w:t>
            </w:r>
            <w:r w:rsidR="00FA7663" w:rsidRPr="003166B8">
              <w:tab/>
            </w:r>
            <w:r w:rsidRPr="003166B8">
              <w:fldChar w:fldCharType="begin"/>
            </w:r>
            <w:r w:rsidR="00FA7663" w:rsidRPr="003166B8">
              <w:instrText xml:space="preserve"> PAGEREF _Toc1283 \h </w:instrText>
            </w:r>
            <w:r w:rsidRPr="003166B8">
              <w:fldChar w:fldCharType="separate"/>
            </w:r>
            <w:r w:rsidR="00FA7663" w:rsidRPr="003166B8">
              <w:t>8</w:t>
            </w:r>
            <w:r w:rsidRPr="003166B8">
              <w:fldChar w:fldCharType="end"/>
            </w:r>
          </w:hyperlink>
        </w:p>
        <w:p w:rsidR="00D84639" w:rsidRPr="003166B8" w:rsidRDefault="00B96DE2">
          <w:pPr>
            <w:pStyle w:val="30"/>
            <w:tabs>
              <w:tab w:val="right" w:leader="dot" w:pos="8306"/>
            </w:tabs>
            <w:spacing w:line="300" w:lineRule="auto"/>
            <w:ind w:left="960"/>
          </w:pPr>
          <w:hyperlink w:anchor="_Toc27214" w:history="1">
            <w:r w:rsidR="00FA7663" w:rsidRPr="003166B8">
              <w:rPr>
                <w:rFonts w:hint="eastAsia"/>
              </w:rPr>
              <w:t>4.2</w:t>
            </w:r>
            <w:r w:rsidR="00FA7663" w:rsidRPr="003166B8">
              <w:rPr>
                <w:rFonts w:hint="eastAsia"/>
              </w:rPr>
              <w:t>系统设计</w:t>
            </w:r>
            <w:r w:rsidR="00FA7663" w:rsidRPr="003166B8">
              <w:tab/>
            </w:r>
            <w:r w:rsidRPr="003166B8">
              <w:fldChar w:fldCharType="begin"/>
            </w:r>
            <w:r w:rsidR="00FA7663" w:rsidRPr="003166B8">
              <w:instrText xml:space="preserve"> PAGEREF _Toc27214 \h </w:instrText>
            </w:r>
            <w:r w:rsidRPr="003166B8">
              <w:fldChar w:fldCharType="separate"/>
            </w:r>
            <w:r w:rsidR="00FA7663" w:rsidRPr="003166B8">
              <w:t>10</w:t>
            </w:r>
            <w:r w:rsidRPr="003166B8">
              <w:fldChar w:fldCharType="end"/>
            </w:r>
          </w:hyperlink>
        </w:p>
        <w:p w:rsidR="00D84639" w:rsidRPr="003166B8" w:rsidRDefault="00B96DE2">
          <w:pPr>
            <w:pStyle w:val="30"/>
            <w:tabs>
              <w:tab w:val="right" w:leader="dot" w:pos="8306"/>
            </w:tabs>
            <w:spacing w:line="300" w:lineRule="auto"/>
            <w:ind w:left="960"/>
          </w:pPr>
          <w:hyperlink w:anchor="_Toc24089" w:history="1">
            <w:r w:rsidR="00FA7663" w:rsidRPr="003166B8">
              <w:rPr>
                <w:rFonts w:hint="eastAsia"/>
              </w:rPr>
              <w:t>4.3</w:t>
            </w:r>
            <w:r w:rsidR="00FA7663" w:rsidRPr="003166B8">
              <w:rPr>
                <w:rFonts w:hint="eastAsia"/>
              </w:rPr>
              <w:t>施工安装</w:t>
            </w:r>
            <w:r w:rsidR="00FA7663" w:rsidRPr="003166B8">
              <w:tab/>
            </w:r>
            <w:r w:rsidRPr="003166B8">
              <w:fldChar w:fldCharType="begin"/>
            </w:r>
            <w:r w:rsidR="00FA7663" w:rsidRPr="003166B8">
              <w:instrText xml:space="preserve"> PAGEREF _Toc24089 \h </w:instrText>
            </w:r>
            <w:r w:rsidRPr="003166B8">
              <w:fldChar w:fldCharType="separate"/>
            </w:r>
            <w:r w:rsidR="00FA7663" w:rsidRPr="003166B8">
              <w:t>11</w:t>
            </w:r>
            <w:r w:rsidRPr="003166B8">
              <w:fldChar w:fldCharType="end"/>
            </w:r>
          </w:hyperlink>
        </w:p>
        <w:p w:rsidR="00D84639" w:rsidRPr="003166B8" w:rsidRDefault="00B96DE2">
          <w:pPr>
            <w:pStyle w:val="30"/>
            <w:tabs>
              <w:tab w:val="right" w:leader="dot" w:pos="8306"/>
            </w:tabs>
            <w:spacing w:line="300" w:lineRule="auto"/>
            <w:ind w:left="960"/>
          </w:pPr>
          <w:hyperlink w:anchor="_Toc23014" w:history="1">
            <w:r w:rsidR="00FA7663" w:rsidRPr="003166B8">
              <w:rPr>
                <w:rFonts w:hint="eastAsia"/>
              </w:rPr>
              <w:t>4.4</w:t>
            </w:r>
            <w:r w:rsidR="00FA7663" w:rsidRPr="003166B8">
              <w:rPr>
                <w:rFonts w:hint="eastAsia"/>
              </w:rPr>
              <w:t>调试及验收</w:t>
            </w:r>
            <w:r w:rsidR="00FA7663" w:rsidRPr="003166B8">
              <w:tab/>
            </w:r>
            <w:r w:rsidRPr="003166B8">
              <w:fldChar w:fldCharType="begin"/>
            </w:r>
            <w:r w:rsidR="00FA7663" w:rsidRPr="003166B8">
              <w:instrText xml:space="preserve"> PAGEREF _Toc23014 \h </w:instrText>
            </w:r>
            <w:r w:rsidRPr="003166B8">
              <w:fldChar w:fldCharType="separate"/>
            </w:r>
            <w:r w:rsidR="00FA7663" w:rsidRPr="003166B8">
              <w:t>12</w:t>
            </w:r>
            <w:r w:rsidRPr="003166B8">
              <w:fldChar w:fldCharType="end"/>
            </w:r>
          </w:hyperlink>
        </w:p>
        <w:p w:rsidR="00D84639" w:rsidRPr="003166B8" w:rsidRDefault="00B96DE2">
          <w:pPr>
            <w:pStyle w:val="30"/>
            <w:tabs>
              <w:tab w:val="right" w:leader="dot" w:pos="8306"/>
            </w:tabs>
            <w:spacing w:line="300" w:lineRule="auto"/>
            <w:ind w:left="960"/>
          </w:pPr>
          <w:hyperlink w:anchor="_Toc23136" w:history="1">
            <w:r w:rsidR="00FA7663" w:rsidRPr="003166B8">
              <w:rPr>
                <w:rFonts w:hint="eastAsia"/>
              </w:rPr>
              <w:t>4.5</w:t>
            </w:r>
            <w:r w:rsidR="00FA7663" w:rsidRPr="003166B8">
              <w:rPr>
                <w:rFonts w:hint="eastAsia"/>
              </w:rPr>
              <w:t>运行维护</w:t>
            </w:r>
            <w:r w:rsidR="00FA7663" w:rsidRPr="003166B8">
              <w:tab/>
            </w:r>
            <w:r w:rsidRPr="003166B8">
              <w:fldChar w:fldCharType="begin"/>
            </w:r>
            <w:r w:rsidR="00FA7663" w:rsidRPr="003166B8">
              <w:instrText xml:space="preserve"> PAGEREF _Toc23136 \h </w:instrText>
            </w:r>
            <w:r w:rsidRPr="003166B8">
              <w:fldChar w:fldCharType="separate"/>
            </w:r>
            <w:r w:rsidR="00FA7663" w:rsidRPr="003166B8">
              <w:t>14</w:t>
            </w:r>
            <w:r w:rsidRPr="003166B8">
              <w:fldChar w:fldCharType="end"/>
            </w:r>
          </w:hyperlink>
        </w:p>
        <w:p w:rsidR="00D84639" w:rsidRPr="003166B8" w:rsidRDefault="00B96DE2">
          <w:pPr>
            <w:pStyle w:val="30"/>
            <w:tabs>
              <w:tab w:val="right" w:leader="dot" w:pos="8306"/>
            </w:tabs>
            <w:spacing w:line="300" w:lineRule="auto"/>
            <w:ind w:left="960"/>
          </w:pPr>
          <w:hyperlink w:anchor="_Toc20736" w:history="1">
            <w:r w:rsidR="00FA7663" w:rsidRPr="003166B8">
              <w:rPr>
                <w:rFonts w:hint="eastAsia"/>
              </w:rPr>
              <w:t>4.6</w:t>
            </w:r>
            <w:r w:rsidR="00FA7663" w:rsidRPr="003166B8">
              <w:rPr>
                <w:rFonts w:hint="eastAsia"/>
              </w:rPr>
              <w:t>效益评估</w:t>
            </w:r>
            <w:r w:rsidR="00FA7663" w:rsidRPr="003166B8">
              <w:tab/>
            </w:r>
            <w:r w:rsidRPr="003166B8">
              <w:fldChar w:fldCharType="begin"/>
            </w:r>
            <w:r w:rsidR="00FA7663" w:rsidRPr="003166B8">
              <w:instrText xml:space="preserve"> PAGEREF _Toc20736 \h </w:instrText>
            </w:r>
            <w:r w:rsidRPr="003166B8">
              <w:fldChar w:fldCharType="separate"/>
            </w:r>
            <w:r w:rsidR="00FA7663" w:rsidRPr="003166B8">
              <w:t>14</w:t>
            </w:r>
            <w:r w:rsidRPr="003166B8">
              <w:fldChar w:fldCharType="end"/>
            </w:r>
          </w:hyperlink>
        </w:p>
        <w:p w:rsidR="00D84639" w:rsidRPr="003166B8" w:rsidRDefault="00B96DE2">
          <w:pPr>
            <w:pStyle w:val="20"/>
            <w:tabs>
              <w:tab w:val="right" w:leader="dot" w:pos="8306"/>
            </w:tabs>
            <w:spacing w:line="300" w:lineRule="auto"/>
            <w:ind w:left="480"/>
          </w:pPr>
          <w:hyperlink w:anchor="_Toc18921" w:history="1">
            <w:r w:rsidR="00FA7663" w:rsidRPr="003166B8">
              <w:rPr>
                <w:rFonts w:hint="eastAsia"/>
              </w:rPr>
              <w:t>5</w:t>
            </w:r>
            <w:r w:rsidR="00FA7663" w:rsidRPr="003166B8">
              <w:rPr>
                <w:rFonts w:hint="eastAsia"/>
              </w:rPr>
              <w:t>生物质能供暖</w:t>
            </w:r>
            <w:r w:rsidR="00FA7663" w:rsidRPr="003166B8">
              <w:tab/>
            </w:r>
            <w:r w:rsidRPr="003166B8">
              <w:fldChar w:fldCharType="begin"/>
            </w:r>
            <w:r w:rsidR="00FA7663" w:rsidRPr="003166B8">
              <w:instrText xml:space="preserve"> PAGEREF _Toc18921 \h </w:instrText>
            </w:r>
            <w:r w:rsidRPr="003166B8">
              <w:fldChar w:fldCharType="separate"/>
            </w:r>
            <w:r w:rsidR="00FA7663" w:rsidRPr="003166B8">
              <w:t>16</w:t>
            </w:r>
            <w:r w:rsidRPr="003166B8">
              <w:fldChar w:fldCharType="end"/>
            </w:r>
          </w:hyperlink>
        </w:p>
        <w:p w:rsidR="00D84639" w:rsidRPr="003166B8" w:rsidRDefault="00B96DE2">
          <w:pPr>
            <w:pStyle w:val="30"/>
            <w:tabs>
              <w:tab w:val="right" w:leader="dot" w:pos="8306"/>
            </w:tabs>
            <w:spacing w:line="300" w:lineRule="auto"/>
            <w:ind w:left="960"/>
          </w:pPr>
          <w:hyperlink w:anchor="_Toc14848" w:history="1">
            <w:r w:rsidR="00FA7663" w:rsidRPr="003166B8">
              <w:rPr>
                <w:rFonts w:hint="eastAsia"/>
              </w:rPr>
              <w:t>5.1</w:t>
            </w:r>
            <w:r w:rsidR="00FA7663" w:rsidRPr="003166B8">
              <w:rPr>
                <w:rFonts w:hint="eastAsia"/>
              </w:rPr>
              <w:t>一般规定</w:t>
            </w:r>
            <w:r w:rsidR="00FA7663" w:rsidRPr="003166B8">
              <w:tab/>
            </w:r>
            <w:r w:rsidRPr="003166B8">
              <w:fldChar w:fldCharType="begin"/>
            </w:r>
            <w:r w:rsidR="00FA7663" w:rsidRPr="003166B8">
              <w:instrText xml:space="preserve"> PAGEREF _Toc14848 \h </w:instrText>
            </w:r>
            <w:r w:rsidRPr="003166B8">
              <w:fldChar w:fldCharType="separate"/>
            </w:r>
            <w:r w:rsidR="00FA7663" w:rsidRPr="003166B8">
              <w:t>16</w:t>
            </w:r>
            <w:r w:rsidRPr="003166B8">
              <w:fldChar w:fldCharType="end"/>
            </w:r>
          </w:hyperlink>
        </w:p>
        <w:p w:rsidR="00D84639" w:rsidRPr="003166B8" w:rsidRDefault="00B96DE2">
          <w:pPr>
            <w:pStyle w:val="30"/>
            <w:tabs>
              <w:tab w:val="right" w:leader="dot" w:pos="8306"/>
            </w:tabs>
            <w:spacing w:line="300" w:lineRule="auto"/>
            <w:ind w:left="960"/>
          </w:pPr>
          <w:hyperlink w:anchor="_Toc17849" w:history="1">
            <w:r w:rsidR="00FA7663" w:rsidRPr="003166B8">
              <w:rPr>
                <w:rFonts w:hint="eastAsia"/>
              </w:rPr>
              <w:t>5.2</w:t>
            </w:r>
            <w:r w:rsidR="00FA7663" w:rsidRPr="003166B8">
              <w:rPr>
                <w:rFonts w:hint="eastAsia"/>
              </w:rPr>
              <w:t>系统设计</w:t>
            </w:r>
            <w:r w:rsidR="00FA7663" w:rsidRPr="003166B8">
              <w:tab/>
            </w:r>
            <w:r w:rsidRPr="003166B8">
              <w:fldChar w:fldCharType="begin"/>
            </w:r>
            <w:r w:rsidR="00FA7663" w:rsidRPr="003166B8">
              <w:instrText xml:space="preserve"> PAGEREF _Toc17849 \h </w:instrText>
            </w:r>
            <w:r w:rsidRPr="003166B8">
              <w:fldChar w:fldCharType="separate"/>
            </w:r>
            <w:r w:rsidR="00FA7663" w:rsidRPr="003166B8">
              <w:t>16</w:t>
            </w:r>
            <w:r w:rsidRPr="003166B8">
              <w:fldChar w:fldCharType="end"/>
            </w:r>
          </w:hyperlink>
        </w:p>
        <w:p w:rsidR="00D84639" w:rsidRPr="003166B8" w:rsidRDefault="00B96DE2">
          <w:pPr>
            <w:pStyle w:val="30"/>
            <w:tabs>
              <w:tab w:val="right" w:leader="dot" w:pos="8306"/>
            </w:tabs>
            <w:spacing w:line="300" w:lineRule="auto"/>
            <w:ind w:left="960"/>
          </w:pPr>
          <w:hyperlink w:anchor="_Toc2369" w:history="1">
            <w:r w:rsidR="00FA7663" w:rsidRPr="003166B8">
              <w:rPr>
                <w:rFonts w:hint="eastAsia"/>
              </w:rPr>
              <w:t>5.3</w:t>
            </w:r>
            <w:r w:rsidR="00FA7663" w:rsidRPr="003166B8">
              <w:rPr>
                <w:rFonts w:hint="eastAsia"/>
              </w:rPr>
              <w:t>施工安装</w:t>
            </w:r>
            <w:r w:rsidR="00FA7663" w:rsidRPr="003166B8">
              <w:tab/>
            </w:r>
            <w:r w:rsidRPr="003166B8">
              <w:fldChar w:fldCharType="begin"/>
            </w:r>
            <w:r w:rsidR="00FA7663" w:rsidRPr="003166B8">
              <w:instrText xml:space="preserve"> PAGEREF _Toc2369 \h </w:instrText>
            </w:r>
            <w:r w:rsidRPr="003166B8">
              <w:fldChar w:fldCharType="separate"/>
            </w:r>
            <w:r w:rsidR="00FA7663" w:rsidRPr="003166B8">
              <w:t>18</w:t>
            </w:r>
            <w:r w:rsidRPr="003166B8">
              <w:fldChar w:fldCharType="end"/>
            </w:r>
          </w:hyperlink>
        </w:p>
        <w:p w:rsidR="00D84639" w:rsidRPr="003166B8" w:rsidRDefault="00B96DE2">
          <w:pPr>
            <w:pStyle w:val="30"/>
            <w:tabs>
              <w:tab w:val="right" w:leader="dot" w:pos="8306"/>
            </w:tabs>
            <w:spacing w:line="300" w:lineRule="auto"/>
            <w:ind w:left="960"/>
          </w:pPr>
          <w:hyperlink w:anchor="_Toc23168" w:history="1">
            <w:r w:rsidR="00FA7663" w:rsidRPr="003166B8">
              <w:rPr>
                <w:rFonts w:hint="eastAsia"/>
              </w:rPr>
              <w:t>5.4</w:t>
            </w:r>
            <w:r w:rsidR="00FA7663" w:rsidRPr="003166B8">
              <w:rPr>
                <w:rFonts w:hint="eastAsia"/>
              </w:rPr>
              <w:t>调试及验收</w:t>
            </w:r>
            <w:r w:rsidR="00FA7663" w:rsidRPr="003166B8">
              <w:tab/>
            </w:r>
            <w:r w:rsidRPr="003166B8">
              <w:fldChar w:fldCharType="begin"/>
            </w:r>
            <w:r w:rsidR="00FA7663" w:rsidRPr="003166B8">
              <w:instrText xml:space="preserve"> PAGEREF _Toc23168 \h </w:instrText>
            </w:r>
            <w:r w:rsidRPr="003166B8">
              <w:fldChar w:fldCharType="separate"/>
            </w:r>
            <w:r w:rsidR="00FA7663" w:rsidRPr="003166B8">
              <w:t>19</w:t>
            </w:r>
            <w:r w:rsidRPr="003166B8">
              <w:fldChar w:fldCharType="end"/>
            </w:r>
          </w:hyperlink>
        </w:p>
        <w:p w:rsidR="00D84639" w:rsidRPr="003166B8" w:rsidRDefault="00B96DE2">
          <w:pPr>
            <w:pStyle w:val="30"/>
            <w:tabs>
              <w:tab w:val="right" w:leader="dot" w:pos="8306"/>
            </w:tabs>
            <w:spacing w:line="300" w:lineRule="auto"/>
            <w:ind w:left="960"/>
          </w:pPr>
          <w:hyperlink w:anchor="_Toc25454" w:history="1">
            <w:r w:rsidR="00FA7663" w:rsidRPr="003166B8">
              <w:rPr>
                <w:rFonts w:hint="eastAsia"/>
              </w:rPr>
              <w:t>5.5</w:t>
            </w:r>
            <w:r w:rsidR="00FA7663" w:rsidRPr="003166B8">
              <w:rPr>
                <w:rFonts w:hint="eastAsia"/>
              </w:rPr>
              <w:t>运行维护</w:t>
            </w:r>
            <w:r w:rsidR="00FA7663" w:rsidRPr="003166B8">
              <w:tab/>
            </w:r>
            <w:r w:rsidRPr="003166B8">
              <w:fldChar w:fldCharType="begin"/>
            </w:r>
            <w:r w:rsidR="00FA7663" w:rsidRPr="003166B8">
              <w:instrText xml:space="preserve"> PAGEREF _Toc25454 \h </w:instrText>
            </w:r>
            <w:r w:rsidRPr="003166B8">
              <w:fldChar w:fldCharType="separate"/>
            </w:r>
            <w:r w:rsidR="00FA7663" w:rsidRPr="003166B8">
              <w:t>20</w:t>
            </w:r>
            <w:r w:rsidRPr="003166B8">
              <w:fldChar w:fldCharType="end"/>
            </w:r>
          </w:hyperlink>
        </w:p>
        <w:p w:rsidR="00D84639" w:rsidRPr="003166B8" w:rsidRDefault="00B96DE2">
          <w:pPr>
            <w:pStyle w:val="30"/>
            <w:tabs>
              <w:tab w:val="right" w:leader="dot" w:pos="8306"/>
            </w:tabs>
            <w:spacing w:line="300" w:lineRule="auto"/>
            <w:ind w:left="960"/>
          </w:pPr>
          <w:hyperlink w:anchor="_Toc8717" w:history="1">
            <w:r w:rsidR="00FA7663" w:rsidRPr="003166B8">
              <w:rPr>
                <w:rFonts w:hint="eastAsia"/>
              </w:rPr>
              <w:t>5.6</w:t>
            </w:r>
            <w:r w:rsidR="00FA7663" w:rsidRPr="003166B8">
              <w:rPr>
                <w:rFonts w:hint="eastAsia"/>
              </w:rPr>
              <w:t>效益评估</w:t>
            </w:r>
            <w:r w:rsidR="00FA7663" w:rsidRPr="003166B8">
              <w:tab/>
            </w:r>
            <w:r w:rsidRPr="003166B8">
              <w:fldChar w:fldCharType="begin"/>
            </w:r>
            <w:r w:rsidR="00FA7663" w:rsidRPr="003166B8">
              <w:instrText xml:space="preserve"> PAGEREF _Toc8717 \h </w:instrText>
            </w:r>
            <w:r w:rsidRPr="003166B8">
              <w:fldChar w:fldCharType="separate"/>
            </w:r>
            <w:r w:rsidR="00FA7663" w:rsidRPr="003166B8">
              <w:t>20</w:t>
            </w:r>
            <w:r w:rsidRPr="003166B8">
              <w:fldChar w:fldCharType="end"/>
            </w:r>
          </w:hyperlink>
        </w:p>
        <w:p w:rsidR="00D84639" w:rsidRPr="003166B8" w:rsidRDefault="00B96DE2">
          <w:pPr>
            <w:pStyle w:val="20"/>
            <w:tabs>
              <w:tab w:val="right" w:leader="dot" w:pos="8306"/>
            </w:tabs>
            <w:spacing w:line="300" w:lineRule="auto"/>
            <w:ind w:left="480"/>
          </w:pPr>
          <w:hyperlink w:anchor="_Toc11175" w:history="1">
            <w:r w:rsidR="00FA7663" w:rsidRPr="003166B8">
              <w:rPr>
                <w:rFonts w:hint="eastAsia"/>
              </w:rPr>
              <w:t>6</w:t>
            </w:r>
            <w:r w:rsidR="00FA7663" w:rsidRPr="003166B8">
              <w:rPr>
                <w:rFonts w:hint="eastAsia"/>
              </w:rPr>
              <w:t>空气源热泵供暖</w:t>
            </w:r>
            <w:r w:rsidR="00FA7663" w:rsidRPr="003166B8">
              <w:tab/>
            </w:r>
            <w:r w:rsidRPr="003166B8">
              <w:fldChar w:fldCharType="begin"/>
            </w:r>
            <w:r w:rsidR="00FA7663" w:rsidRPr="003166B8">
              <w:instrText xml:space="preserve"> PAGEREF _Toc11175 \h </w:instrText>
            </w:r>
            <w:r w:rsidRPr="003166B8">
              <w:fldChar w:fldCharType="separate"/>
            </w:r>
            <w:r w:rsidR="00FA7663" w:rsidRPr="003166B8">
              <w:t>22</w:t>
            </w:r>
            <w:r w:rsidRPr="003166B8">
              <w:fldChar w:fldCharType="end"/>
            </w:r>
          </w:hyperlink>
        </w:p>
        <w:p w:rsidR="00D84639" w:rsidRPr="003166B8" w:rsidRDefault="00B96DE2">
          <w:pPr>
            <w:pStyle w:val="30"/>
            <w:tabs>
              <w:tab w:val="right" w:leader="dot" w:pos="8306"/>
            </w:tabs>
            <w:spacing w:line="300" w:lineRule="auto"/>
            <w:ind w:left="960"/>
          </w:pPr>
          <w:hyperlink w:anchor="_Toc2406" w:history="1">
            <w:r w:rsidR="00FA7663" w:rsidRPr="003166B8">
              <w:rPr>
                <w:rFonts w:hint="eastAsia"/>
              </w:rPr>
              <w:t>6.1</w:t>
            </w:r>
            <w:r w:rsidR="00FA7663" w:rsidRPr="003166B8">
              <w:rPr>
                <w:rFonts w:hint="eastAsia"/>
              </w:rPr>
              <w:t>一般规定</w:t>
            </w:r>
            <w:r w:rsidR="00FA7663" w:rsidRPr="003166B8">
              <w:tab/>
            </w:r>
            <w:r w:rsidRPr="003166B8">
              <w:fldChar w:fldCharType="begin"/>
            </w:r>
            <w:r w:rsidR="00FA7663" w:rsidRPr="003166B8">
              <w:instrText xml:space="preserve"> PAGEREF _Toc2406 \h </w:instrText>
            </w:r>
            <w:r w:rsidRPr="003166B8">
              <w:fldChar w:fldCharType="separate"/>
            </w:r>
            <w:r w:rsidR="00FA7663" w:rsidRPr="003166B8">
              <w:t>22</w:t>
            </w:r>
            <w:r w:rsidRPr="003166B8">
              <w:fldChar w:fldCharType="end"/>
            </w:r>
          </w:hyperlink>
        </w:p>
        <w:p w:rsidR="00D84639" w:rsidRPr="003166B8" w:rsidRDefault="00B96DE2">
          <w:pPr>
            <w:pStyle w:val="30"/>
            <w:tabs>
              <w:tab w:val="right" w:leader="dot" w:pos="8306"/>
            </w:tabs>
            <w:spacing w:line="300" w:lineRule="auto"/>
            <w:ind w:left="960"/>
          </w:pPr>
          <w:hyperlink w:anchor="_Toc24495" w:history="1">
            <w:r w:rsidR="00FA7663" w:rsidRPr="003166B8">
              <w:rPr>
                <w:rFonts w:hint="eastAsia"/>
              </w:rPr>
              <w:t>6.2</w:t>
            </w:r>
            <w:r w:rsidR="00FA7663" w:rsidRPr="003166B8">
              <w:rPr>
                <w:rFonts w:hint="eastAsia"/>
              </w:rPr>
              <w:t>系统设计</w:t>
            </w:r>
            <w:r w:rsidR="00FA7663" w:rsidRPr="003166B8">
              <w:tab/>
            </w:r>
            <w:r w:rsidRPr="003166B8">
              <w:fldChar w:fldCharType="begin"/>
            </w:r>
            <w:r w:rsidR="00FA7663" w:rsidRPr="003166B8">
              <w:instrText xml:space="preserve"> PAGEREF _Toc24495 \h </w:instrText>
            </w:r>
            <w:r w:rsidRPr="003166B8">
              <w:fldChar w:fldCharType="separate"/>
            </w:r>
            <w:r w:rsidR="00FA7663" w:rsidRPr="003166B8">
              <w:t>22</w:t>
            </w:r>
            <w:r w:rsidRPr="003166B8">
              <w:fldChar w:fldCharType="end"/>
            </w:r>
          </w:hyperlink>
        </w:p>
        <w:p w:rsidR="00D84639" w:rsidRPr="003166B8" w:rsidRDefault="00B96DE2">
          <w:pPr>
            <w:pStyle w:val="30"/>
            <w:tabs>
              <w:tab w:val="right" w:leader="dot" w:pos="8306"/>
            </w:tabs>
            <w:spacing w:line="300" w:lineRule="auto"/>
            <w:ind w:left="960"/>
          </w:pPr>
          <w:hyperlink w:anchor="_Toc12467" w:history="1">
            <w:r w:rsidR="00FA7663" w:rsidRPr="003166B8">
              <w:rPr>
                <w:rFonts w:hint="eastAsia"/>
              </w:rPr>
              <w:t>6.3</w:t>
            </w:r>
            <w:r w:rsidR="00FA7663" w:rsidRPr="003166B8">
              <w:rPr>
                <w:rFonts w:hint="eastAsia"/>
              </w:rPr>
              <w:t>施工安装</w:t>
            </w:r>
            <w:r w:rsidR="00FA7663" w:rsidRPr="003166B8">
              <w:tab/>
            </w:r>
            <w:r w:rsidRPr="003166B8">
              <w:fldChar w:fldCharType="begin"/>
            </w:r>
            <w:r w:rsidR="00FA7663" w:rsidRPr="003166B8">
              <w:instrText xml:space="preserve"> PAGEREF _Toc12467 \h </w:instrText>
            </w:r>
            <w:r w:rsidRPr="003166B8">
              <w:fldChar w:fldCharType="separate"/>
            </w:r>
            <w:r w:rsidR="00FA7663" w:rsidRPr="003166B8">
              <w:t>24</w:t>
            </w:r>
            <w:r w:rsidRPr="003166B8">
              <w:fldChar w:fldCharType="end"/>
            </w:r>
          </w:hyperlink>
        </w:p>
        <w:p w:rsidR="00D84639" w:rsidRPr="003166B8" w:rsidRDefault="00B96DE2">
          <w:pPr>
            <w:pStyle w:val="30"/>
            <w:tabs>
              <w:tab w:val="right" w:leader="dot" w:pos="8306"/>
            </w:tabs>
            <w:spacing w:line="300" w:lineRule="auto"/>
            <w:ind w:left="960"/>
          </w:pPr>
          <w:hyperlink w:anchor="_Toc6843" w:history="1">
            <w:r w:rsidR="00FA7663" w:rsidRPr="003166B8">
              <w:rPr>
                <w:rFonts w:hint="eastAsia"/>
              </w:rPr>
              <w:t>6.4</w:t>
            </w:r>
            <w:r w:rsidR="00FA7663" w:rsidRPr="003166B8">
              <w:rPr>
                <w:rFonts w:hint="eastAsia"/>
              </w:rPr>
              <w:t>调试及验收</w:t>
            </w:r>
            <w:r w:rsidR="00FA7663" w:rsidRPr="003166B8">
              <w:tab/>
            </w:r>
            <w:r w:rsidRPr="003166B8">
              <w:fldChar w:fldCharType="begin"/>
            </w:r>
            <w:r w:rsidR="00FA7663" w:rsidRPr="003166B8">
              <w:instrText xml:space="preserve"> PAGEREF _Toc6843 \h </w:instrText>
            </w:r>
            <w:r w:rsidRPr="003166B8">
              <w:fldChar w:fldCharType="separate"/>
            </w:r>
            <w:r w:rsidR="00FA7663" w:rsidRPr="003166B8">
              <w:t>25</w:t>
            </w:r>
            <w:r w:rsidRPr="003166B8">
              <w:fldChar w:fldCharType="end"/>
            </w:r>
          </w:hyperlink>
        </w:p>
        <w:p w:rsidR="00D84639" w:rsidRPr="003166B8" w:rsidRDefault="00B96DE2">
          <w:pPr>
            <w:pStyle w:val="30"/>
            <w:tabs>
              <w:tab w:val="right" w:leader="dot" w:pos="8306"/>
            </w:tabs>
            <w:spacing w:line="300" w:lineRule="auto"/>
            <w:ind w:left="960"/>
          </w:pPr>
          <w:hyperlink w:anchor="_Toc31574" w:history="1">
            <w:r w:rsidR="00FA7663" w:rsidRPr="003166B8">
              <w:rPr>
                <w:rFonts w:hint="eastAsia"/>
              </w:rPr>
              <w:t>6.5</w:t>
            </w:r>
            <w:r w:rsidR="00FA7663" w:rsidRPr="003166B8">
              <w:rPr>
                <w:rFonts w:hint="eastAsia"/>
              </w:rPr>
              <w:t>运行维护</w:t>
            </w:r>
            <w:r w:rsidR="00FA7663" w:rsidRPr="003166B8">
              <w:tab/>
            </w:r>
            <w:r w:rsidRPr="003166B8">
              <w:fldChar w:fldCharType="begin"/>
            </w:r>
            <w:r w:rsidR="00FA7663" w:rsidRPr="003166B8">
              <w:instrText xml:space="preserve"> PAGEREF _Toc31574 \h </w:instrText>
            </w:r>
            <w:r w:rsidRPr="003166B8">
              <w:fldChar w:fldCharType="separate"/>
            </w:r>
            <w:r w:rsidR="00FA7663" w:rsidRPr="003166B8">
              <w:t>28</w:t>
            </w:r>
            <w:r w:rsidRPr="003166B8">
              <w:fldChar w:fldCharType="end"/>
            </w:r>
          </w:hyperlink>
        </w:p>
        <w:p w:rsidR="00D84639" w:rsidRPr="003166B8" w:rsidRDefault="00B96DE2">
          <w:pPr>
            <w:pStyle w:val="30"/>
            <w:tabs>
              <w:tab w:val="right" w:leader="dot" w:pos="8306"/>
            </w:tabs>
            <w:spacing w:line="300" w:lineRule="auto"/>
            <w:ind w:left="960"/>
          </w:pPr>
          <w:hyperlink w:anchor="_Toc7071" w:history="1">
            <w:r w:rsidR="00FA7663" w:rsidRPr="003166B8">
              <w:rPr>
                <w:rFonts w:hint="eastAsia"/>
              </w:rPr>
              <w:t>6.6</w:t>
            </w:r>
            <w:r w:rsidR="00FA7663" w:rsidRPr="003166B8">
              <w:rPr>
                <w:rFonts w:hint="eastAsia"/>
              </w:rPr>
              <w:t>效益评估</w:t>
            </w:r>
            <w:r w:rsidR="00FA7663" w:rsidRPr="003166B8">
              <w:tab/>
            </w:r>
            <w:r w:rsidRPr="003166B8">
              <w:fldChar w:fldCharType="begin"/>
            </w:r>
            <w:r w:rsidR="00FA7663" w:rsidRPr="003166B8">
              <w:instrText xml:space="preserve"> PAGEREF _Toc7071 \h </w:instrText>
            </w:r>
            <w:r w:rsidRPr="003166B8">
              <w:fldChar w:fldCharType="separate"/>
            </w:r>
            <w:r w:rsidR="00FA7663" w:rsidRPr="003166B8">
              <w:t>29</w:t>
            </w:r>
            <w:r w:rsidRPr="003166B8">
              <w:fldChar w:fldCharType="end"/>
            </w:r>
          </w:hyperlink>
        </w:p>
        <w:p w:rsidR="00D84639" w:rsidRPr="003166B8" w:rsidRDefault="00B96DE2">
          <w:pPr>
            <w:pStyle w:val="20"/>
            <w:tabs>
              <w:tab w:val="right" w:leader="dot" w:pos="8306"/>
            </w:tabs>
            <w:spacing w:line="300" w:lineRule="auto"/>
            <w:ind w:left="480"/>
          </w:pPr>
          <w:hyperlink w:anchor="_Toc23012" w:history="1">
            <w:r w:rsidR="00FA7663" w:rsidRPr="003166B8">
              <w:rPr>
                <w:rFonts w:hint="eastAsia"/>
              </w:rPr>
              <w:t>7</w:t>
            </w:r>
            <w:r w:rsidR="00FA7663" w:rsidRPr="003166B8">
              <w:rPr>
                <w:rFonts w:hint="eastAsia"/>
              </w:rPr>
              <w:t>地热能供暖</w:t>
            </w:r>
            <w:r w:rsidR="00FA7663" w:rsidRPr="003166B8">
              <w:tab/>
            </w:r>
            <w:r w:rsidRPr="003166B8">
              <w:fldChar w:fldCharType="begin"/>
            </w:r>
            <w:r w:rsidR="00FA7663" w:rsidRPr="003166B8">
              <w:instrText xml:space="preserve"> PAGEREF _Toc23012 \h </w:instrText>
            </w:r>
            <w:r w:rsidRPr="003166B8">
              <w:fldChar w:fldCharType="separate"/>
            </w:r>
            <w:r w:rsidR="00FA7663" w:rsidRPr="003166B8">
              <w:t>30</w:t>
            </w:r>
            <w:r w:rsidRPr="003166B8">
              <w:fldChar w:fldCharType="end"/>
            </w:r>
          </w:hyperlink>
        </w:p>
        <w:p w:rsidR="00D84639" w:rsidRPr="003166B8" w:rsidRDefault="00B96DE2">
          <w:pPr>
            <w:pStyle w:val="30"/>
            <w:tabs>
              <w:tab w:val="right" w:leader="dot" w:pos="8306"/>
            </w:tabs>
            <w:spacing w:line="300" w:lineRule="auto"/>
            <w:ind w:left="960"/>
          </w:pPr>
          <w:hyperlink w:anchor="_Toc20837" w:history="1">
            <w:r w:rsidR="00FA7663" w:rsidRPr="003166B8">
              <w:rPr>
                <w:rFonts w:hint="eastAsia"/>
              </w:rPr>
              <w:t>7.1</w:t>
            </w:r>
            <w:r w:rsidR="00FA7663" w:rsidRPr="003166B8">
              <w:rPr>
                <w:rFonts w:hint="eastAsia"/>
              </w:rPr>
              <w:t>一般规定</w:t>
            </w:r>
            <w:r w:rsidR="00FA7663" w:rsidRPr="003166B8">
              <w:tab/>
            </w:r>
            <w:r w:rsidRPr="003166B8">
              <w:fldChar w:fldCharType="begin"/>
            </w:r>
            <w:r w:rsidR="00FA7663" w:rsidRPr="003166B8">
              <w:instrText xml:space="preserve"> PAGEREF _Toc20837 \h </w:instrText>
            </w:r>
            <w:r w:rsidRPr="003166B8">
              <w:fldChar w:fldCharType="separate"/>
            </w:r>
            <w:r w:rsidR="00FA7663" w:rsidRPr="003166B8">
              <w:t>30</w:t>
            </w:r>
            <w:r w:rsidRPr="003166B8">
              <w:fldChar w:fldCharType="end"/>
            </w:r>
          </w:hyperlink>
        </w:p>
        <w:p w:rsidR="00D84639" w:rsidRPr="003166B8" w:rsidRDefault="00B96DE2">
          <w:pPr>
            <w:pStyle w:val="30"/>
            <w:tabs>
              <w:tab w:val="right" w:leader="dot" w:pos="8306"/>
            </w:tabs>
            <w:spacing w:line="300" w:lineRule="auto"/>
            <w:ind w:left="960"/>
          </w:pPr>
          <w:hyperlink w:anchor="_Toc25829" w:history="1">
            <w:r w:rsidR="00FA7663" w:rsidRPr="003166B8">
              <w:rPr>
                <w:rFonts w:hint="eastAsia"/>
              </w:rPr>
              <w:t>7.2</w:t>
            </w:r>
            <w:r w:rsidR="00FA7663" w:rsidRPr="003166B8">
              <w:rPr>
                <w:rFonts w:hint="eastAsia"/>
              </w:rPr>
              <w:t>系统设计</w:t>
            </w:r>
            <w:r w:rsidR="00FA7663" w:rsidRPr="003166B8">
              <w:tab/>
            </w:r>
            <w:r w:rsidRPr="003166B8">
              <w:fldChar w:fldCharType="begin"/>
            </w:r>
            <w:r w:rsidR="00FA7663" w:rsidRPr="003166B8">
              <w:instrText xml:space="preserve"> PAGEREF _Toc25829 \h </w:instrText>
            </w:r>
            <w:r w:rsidRPr="003166B8">
              <w:fldChar w:fldCharType="separate"/>
            </w:r>
            <w:r w:rsidR="00FA7663" w:rsidRPr="003166B8">
              <w:t>30</w:t>
            </w:r>
            <w:r w:rsidRPr="003166B8">
              <w:fldChar w:fldCharType="end"/>
            </w:r>
          </w:hyperlink>
        </w:p>
        <w:p w:rsidR="00D84639" w:rsidRPr="003166B8" w:rsidRDefault="00B96DE2">
          <w:pPr>
            <w:pStyle w:val="30"/>
            <w:tabs>
              <w:tab w:val="right" w:leader="dot" w:pos="8306"/>
            </w:tabs>
            <w:spacing w:line="300" w:lineRule="auto"/>
            <w:ind w:left="960"/>
          </w:pPr>
          <w:hyperlink w:anchor="_Toc18833" w:history="1">
            <w:r w:rsidR="00FA7663" w:rsidRPr="003166B8">
              <w:rPr>
                <w:rFonts w:hint="eastAsia"/>
              </w:rPr>
              <w:t>7.3</w:t>
            </w:r>
            <w:r w:rsidR="00FA7663" w:rsidRPr="003166B8">
              <w:rPr>
                <w:rFonts w:hint="eastAsia"/>
              </w:rPr>
              <w:t>施工安装</w:t>
            </w:r>
            <w:r w:rsidR="00FA7663" w:rsidRPr="003166B8">
              <w:tab/>
            </w:r>
            <w:r w:rsidRPr="003166B8">
              <w:fldChar w:fldCharType="begin"/>
            </w:r>
            <w:r w:rsidR="00FA7663" w:rsidRPr="003166B8">
              <w:instrText xml:space="preserve"> PAGEREF _Toc18833 \h </w:instrText>
            </w:r>
            <w:r w:rsidRPr="003166B8">
              <w:fldChar w:fldCharType="separate"/>
            </w:r>
            <w:r w:rsidR="00FA7663" w:rsidRPr="003166B8">
              <w:t>34</w:t>
            </w:r>
            <w:r w:rsidRPr="003166B8">
              <w:fldChar w:fldCharType="end"/>
            </w:r>
          </w:hyperlink>
        </w:p>
        <w:p w:rsidR="00D84639" w:rsidRPr="003166B8" w:rsidRDefault="00B96DE2">
          <w:pPr>
            <w:pStyle w:val="30"/>
            <w:tabs>
              <w:tab w:val="right" w:leader="dot" w:pos="8306"/>
            </w:tabs>
            <w:spacing w:line="300" w:lineRule="auto"/>
            <w:ind w:left="960"/>
          </w:pPr>
          <w:hyperlink w:anchor="_Toc22138" w:history="1">
            <w:r w:rsidR="00FA7663" w:rsidRPr="003166B8">
              <w:rPr>
                <w:rFonts w:hint="eastAsia"/>
              </w:rPr>
              <w:t>7.4</w:t>
            </w:r>
            <w:r w:rsidR="00FA7663" w:rsidRPr="003166B8">
              <w:rPr>
                <w:rFonts w:hint="eastAsia"/>
              </w:rPr>
              <w:t>调试及验收</w:t>
            </w:r>
            <w:r w:rsidR="00FA7663" w:rsidRPr="003166B8">
              <w:tab/>
            </w:r>
            <w:r w:rsidRPr="003166B8">
              <w:fldChar w:fldCharType="begin"/>
            </w:r>
            <w:r w:rsidR="00FA7663" w:rsidRPr="003166B8">
              <w:instrText xml:space="preserve"> PAGEREF _Toc22138 \h </w:instrText>
            </w:r>
            <w:r w:rsidRPr="003166B8">
              <w:fldChar w:fldCharType="separate"/>
            </w:r>
            <w:r w:rsidR="00FA7663" w:rsidRPr="003166B8">
              <w:t>35</w:t>
            </w:r>
            <w:r w:rsidRPr="003166B8">
              <w:fldChar w:fldCharType="end"/>
            </w:r>
          </w:hyperlink>
        </w:p>
        <w:p w:rsidR="00D84639" w:rsidRPr="003166B8" w:rsidRDefault="00B96DE2">
          <w:pPr>
            <w:pStyle w:val="30"/>
            <w:tabs>
              <w:tab w:val="right" w:leader="dot" w:pos="8306"/>
            </w:tabs>
            <w:spacing w:line="300" w:lineRule="auto"/>
            <w:ind w:left="960"/>
          </w:pPr>
          <w:hyperlink w:anchor="_Toc30116" w:history="1">
            <w:r w:rsidR="00FA7663" w:rsidRPr="003166B8">
              <w:rPr>
                <w:rFonts w:hint="eastAsia"/>
              </w:rPr>
              <w:t>7.5</w:t>
            </w:r>
            <w:r w:rsidR="00FA7663" w:rsidRPr="003166B8">
              <w:rPr>
                <w:rFonts w:hint="eastAsia"/>
              </w:rPr>
              <w:t>运行维护</w:t>
            </w:r>
            <w:r w:rsidR="00FA7663" w:rsidRPr="003166B8">
              <w:tab/>
            </w:r>
            <w:r w:rsidRPr="003166B8">
              <w:fldChar w:fldCharType="begin"/>
            </w:r>
            <w:r w:rsidR="00FA7663" w:rsidRPr="003166B8">
              <w:instrText xml:space="preserve"> PAGEREF _Toc30116 \h </w:instrText>
            </w:r>
            <w:r w:rsidRPr="003166B8">
              <w:fldChar w:fldCharType="separate"/>
            </w:r>
            <w:r w:rsidR="00FA7663" w:rsidRPr="003166B8">
              <w:t>36</w:t>
            </w:r>
            <w:r w:rsidRPr="003166B8">
              <w:fldChar w:fldCharType="end"/>
            </w:r>
          </w:hyperlink>
        </w:p>
        <w:p w:rsidR="00D84639" w:rsidRPr="003166B8" w:rsidRDefault="00B96DE2">
          <w:pPr>
            <w:pStyle w:val="30"/>
            <w:tabs>
              <w:tab w:val="right" w:leader="dot" w:pos="8306"/>
            </w:tabs>
            <w:spacing w:line="300" w:lineRule="auto"/>
            <w:ind w:left="960"/>
          </w:pPr>
          <w:hyperlink w:anchor="_Toc8804" w:history="1">
            <w:r w:rsidR="00FA7663" w:rsidRPr="003166B8">
              <w:rPr>
                <w:rFonts w:hint="eastAsia"/>
              </w:rPr>
              <w:t>7.6</w:t>
            </w:r>
            <w:r w:rsidR="00FA7663" w:rsidRPr="003166B8">
              <w:rPr>
                <w:rFonts w:hint="eastAsia"/>
              </w:rPr>
              <w:t>效益评估</w:t>
            </w:r>
            <w:r w:rsidR="00FA7663" w:rsidRPr="003166B8">
              <w:tab/>
            </w:r>
            <w:r w:rsidRPr="003166B8">
              <w:fldChar w:fldCharType="begin"/>
            </w:r>
            <w:r w:rsidR="00FA7663" w:rsidRPr="003166B8">
              <w:instrText xml:space="preserve"> PAGEREF _Toc8804 \h </w:instrText>
            </w:r>
            <w:r w:rsidRPr="003166B8">
              <w:fldChar w:fldCharType="separate"/>
            </w:r>
            <w:r w:rsidR="00FA7663" w:rsidRPr="003166B8">
              <w:t>37</w:t>
            </w:r>
            <w:r w:rsidRPr="003166B8">
              <w:fldChar w:fldCharType="end"/>
            </w:r>
          </w:hyperlink>
        </w:p>
        <w:p w:rsidR="00D84639" w:rsidRPr="003166B8" w:rsidRDefault="00B96DE2">
          <w:pPr>
            <w:pStyle w:val="20"/>
            <w:tabs>
              <w:tab w:val="right" w:leader="dot" w:pos="8306"/>
            </w:tabs>
            <w:spacing w:line="300" w:lineRule="auto"/>
            <w:ind w:left="480"/>
          </w:pPr>
          <w:hyperlink w:anchor="_Toc10653" w:history="1">
            <w:r w:rsidR="00FA7663" w:rsidRPr="003166B8">
              <w:rPr>
                <w:rFonts w:hint="eastAsia"/>
              </w:rPr>
              <w:t>8</w:t>
            </w:r>
            <w:r w:rsidR="00FA7663" w:rsidRPr="003166B8">
              <w:rPr>
                <w:rFonts w:hint="eastAsia"/>
              </w:rPr>
              <w:t>燃气供暖</w:t>
            </w:r>
            <w:r w:rsidR="00FA7663" w:rsidRPr="003166B8">
              <w:tab/>
            </w:r>
            <w:r w:rsidRPr="003166B8">
              <w:fldChar w:fldCharType="begin"/>
            </w:r>
            <w:r w:rsidR="00FA7663" w:rsidRPr="003166B8">
              <w:instrText xml:space="preserve"> PAGEREF _Toc10653 \h </w:instrText>
            </w:r>
            <w:r w:rsidRPr="003166B8">
              <w:fldChar w:fldCharType="separate"/>
            </w:r>
            <w:r w:rsidR="00FA7663" w:rsidRPr="003166B8">
              <w:t>39</w:t>
            </w:r>
            <w:r w:rsidRPr="003166B8">
              <w:fldChar w:fldCharType="end"/>
            </w:r>
          </w:hyperlink>
        </w:p>
        <w:p w:rsidR="00D84639" w:rsidRPr="003166B8" w:rsidRDefault="00B96DE2">
          <w:pPr>
            <w:pStyle w:val="30"/>
            <w:tabs>
              <w:tab w:val="right" w:leader="dot" w:pos="8306"/>
            </w:tabs>
            <w:spacing w:line="300" w:lineRule="auto"/>
            <w:ind w:left="960"/>
          </w:pPr>
          <w:hyperlink w:anchor="_Toc9975" w:history="1">
            <w:r w:rsidR="00FA7663" w:rsidRPr="003166B8">
              <w:rPr>
                <w:rFonts w:hint="eastAsia"/>
              </w:rPr>
              <w:t>8.1</w:t>
            </w:r>
            <w:r w:rsidR="00FA7663" w:rsidRPr="003166B8">
              <w:rPr>
                <w:rFonts w:hint="eastAsia"/>
              </w:rPr>
              <w:t>一般规定</w:t>
            </w:r>
            <w:r w:rsidR="00FA7663" w:rsidRPr="003166B8">
              <w:tab/>
            </w:r>
            <w:r w:rsidRPr="003166B8">
              <w:fldChar w:fldCharType="begin"/>
            </w:r>
            <w:r w:rsidR="00FA7663" w:rsidRPr="003166B8">
              <w:instrText xml:space="preserve"> PAGEREF _Toc9975 \h </w:instrText>
            </w:r>
            <w:r w:rsidRPr="003166B8">
              <w:fldChar w:fldCharType="separate"/>
            </w:r>
            <w:r w:rsidR="00FA7663" w:rsidRPr="003166B8">
              <w:t>39</w:t>
            </w:r>
            <w:r w:rsidRPr="003166B8">
              <w:fldChar w:fldCharType="end"/>
            </w:r>
          </w:hyperlink>
        </w:p>
        <w:p w:rsidR="00D84639" w:rsidRPr="003166B8" w:rsidRDefault="00B96DE2">
          <w:pPr>
            <w:pStyle w:val="30"/>
            <w:tabs>
              <w:tab w:val="right" w:leader="dot" w:pos="8306"/>
            </w:tabs>
            <w:spacing w:line="300" w:lineRule="auto"/>
            <w:ind w:left="960"/>
          </w:pPr>
          <w:hyperlink w:anchor="_Toc898" w:history="1">
            <w:r w:rsidR="00FA7663" w:rsidRPr="003166B8">
              <w:rPr>
                <w:rFonts w:hint="eastAsia"/>
              </w:rPr>
              <w:t>8.2</w:t>
            </w:r>
            <w:r w:rsidR="00FA7663" w:rsidRPr="003166B8">
              <w:rPr>
                <w:rFonts w:hint="eastAsia"/>
              </w:rPr>
              <w:t>系统设计</w:t>
            </w:r>
            <w:r w:rsidR="00FA7663" w:rsidRPr="003166B8">
              <w:tab/>
            </w:r>
            <w:r w:rsidRPr="003166B8">
              <w:fldChar w:fldCharType="begin"/>
            </w:r>
            <w:r w:rsidR="00FA7663" w:rsidRPr="003166B8">
              <w:instrText xml:space="preserve"> PAGEREF _Toc898 \h </w:instrText>
            </w:r>
            <w:r w:rsidRPr="003166B8">
              <w:fldChar w:fldCharType="separate"/>
            </w:r>
            <w:r w:rsidR="00FA7663" w:rsidRPr="003166B8">
              <w:t>39</w:t>
            </w:r>
            <w:r w:rsidRPr="003166B8">
              <w:fldChar w:fldCharType="end"/>
            </w:r>
          </w:hyperlink>
        </w:p>
        <w:p w:rsidR="00D84639" w:rsidRPr="003166B8" w:rsidRDefault="00B96DE2">
          <w:pPr>
            <w:pStyle w:val="30"/>
            <w:tabs>
              <w:tab w:val="right" w:leader="dot" w:pos="8306"/>
            </w:tabs>
            <w:spacing w:line="300" w:lineRule="auto"/>
            <w:ind w:left="960"/>
          </w:pPr>
          <w:hyperlink w:anchor="_Toc1798" w:history="1">
            <w:r w:rsidR="00FA7663" w:rsidRPr="003166B8">
              <w:rPr>
                <w:rFonts w:hint="eastAsia"/>
              </w:rPr>
              <w:t>8.3</w:t>
            </w:r>
            <w:r w:rsidR="00FA7663" w:rsidRPr="003166B8">
              <w:rPr>
                <w:rFonts w:hint="eastAsia"/>
              </w:rPr>
              <w:t>施工安装</w:t>
            </w:r>
            <w:r w:rsidR="00FA7663" w:rsidRPr="003166B8">
              <w:tab/>
            </w:r>
            <w:r w:rsidRPr="003166B8">
              <w:fldChar w:fldCharType="begin"/>
            </w:r>
            <w:r w:rsidR="00FA7663" w:rsidRPr="003166B8">
              <w:instrText xml:space="preserve"> PAGEREF _Toc1798 \h </w:instrText>
            </w:r>
            <w:r w:rsidRPr="003166B8">
              <w:fldChar w:fldCharType="separate"/>
            </w:r>
            <w:r w:rsidR="00FA7663" w:rsidRPr="003166B8">
              <w:t>41</w:t>
            </w:r>
            <w:r w:rsidRPr="003166B8">
              <w:fldChar w:fldCharType="end"/>
            </w:r>
          </w:hyperlink>
        </w:p>
        <w:p w:rsidR="00D84639" w:rsidRPr="003166B8" w:rsidRDefault="00B96DE2">
          <w:pPr>
            <w:pStyle w:val="30"/>
            <w:tabs>
              <w:tab w:val="right" w:leader="dot" w:pos="8306"/>
            </w:tabs>
            <w:spacing w:line="300" w:lineRule="auto"/>
            <w:ind w:left="960"/>
          </w:pPr>
          <w:hyperlink w:anchor="_Toc11324" w:history="1">
            <w:r w:rsidR="00FA7663" w:rsidRPr="003166B8">
              <w:rPr>
                <w:rFonts w:hint="eastAsia"/>
              </w:rPr>
              <w:t>8.4</w:t>
            </w:r>
            <w:r w:rsidR="00FA7663" w:rsidRPr="003166B8">
              <w:rPr>
                <w:rFonts w:hint="eastAsia"/>
              </w:rPr>
              <w:t>调试及验收</w:t>
            </w:r>
            <w:r w:rsidR="00FA7663" w:rsidRPr="003166B8">
              <w:tab/>
            </w:r>
            <w:r w:rsidRPr="003166B8">
              <w:fldChar w:fldCharType="begin"/>
            </w:r>
            <w:r w:rsidR="00FA7663" w:rsidRPr="003166B8">
              <w:instrText xml:space="preserve"> PAGEREF _Toc11324 \h </w:instrText>
            </w:r>
            <w:r w:rsidRPr="003166B8">
              <w:fldChar w:fldCharType="separate"/>
            </w:r>
            <w:r w:rsidR="00FA7663" w:rsidRPr="003166B8">
              <w:t>44</w:t>
            </w:r>
            <w:r w:rsidRPr="003166B8">
              <w:fldChar w:fldCharType="end"/>
            </w:r>
          </w:hyperlink>
        </w:p>
        <w:p w:rsidR="00D84639" w:rsidRPr="003166B8" w:rsidRDefault="00B96DE2">
          <w:pPr>
            <w:pStyle w:val="30"/>
            <w:tabs>
              <w:tab w:val="right" w:leader="dot" w:pos="8306"/>
            </w:tabs>
            <w:spacing w:line="300" w:lineRule="auto"/>
            <w:ind w:left="960"/>
          </w:pPr>
          <w:hyperlink w:anchor="_Toc31689" w:history="1">
            <w:r w:rsidR="00FA7663" w:rsidRPr="003166B8">
              <w:rPr>
                <w:rFonts w:hint="eastAsia"/>
              </w:rPr>
              <w:t>8.5</w:t>
            </w:r>
            <w:r w:rsidR="00FA7663" w:rsidRPr="003166B8">
              <w:rPr>
                <w:rFonts w:hint="eastAsia"/>
              </w:rPr>
              <w:t>运行维护</w:t>
            </w:r>
            <w:r w:rsidR="00FA7663" w:rsidRPr="003166B8">
              <w:tab/>
            </w:r>
            <w:r w:rsidRPr="003166B8">
              <w:fldChar w:fldCharType="begin"/>
            </w:r>
            <w:r w:rsidR="00FA7663" w:rsidRPr="003166B8">
              <w:instrText xml:space="preserve"> PAGEREF _Toc31689 \h </w:instrText>
            </w:r>
            <w:r w:rsidRPr="003166B8">
              <w:fldChar w:fldCharType="separate"/>
            </w:r>
            <w:r w:rsidR="00FA7663" w:rsidRPr="003166B8">
              <w:t>45</w:t>
            </w:r>
            <w:r w:rsidRPr="003166B8">
              <w:fldChar w:fldCharType="end"/>
            </w:r>
          </w:hyperlink>
        </w:p>
        <w:p w:rsidR="00D84639" w:rsidRPr="003166B8" w:rsidRDefault="00B96DE2">
          <w:pPr>
            <w:pStyle w:val="30"/>
            <w:tabs>
              <w:tab w:val="right" w:leader="dot" w:pos="8306"/>
            </w:tabs>
            <w:spacing w:line="300" w:lineRule="auto"/>
            <w:ind w:left="960"/>
          </w:pPr>
          <w:hyperlink w:anchor="_Toc9288" w:history="1">
            <w:r w:rsidR="00FA7663" w:rsidRPr="003166B8">
              <w:rPr>
                <w:rFonts w:hint="eastAsia"/>
              </w:rPr>
              <w:t>8.6</w:t>
            </w:r>
            <w:r w:rsidR="00FA7663" w:rsidRPr="003166B8">
              <w:rPr>
                <w:rFonts w:hint="eastAsia"/>
              </w:rPr>
              <w:t>效益评估</w:t>
            </w:r>
            <w:r w:rsidR="00FA7663" w:rsidRPr="003166B8">
              <w:tab/>
            </w:r>
            <w:r w:rsidRPr="003166B8">
              <w:fldChar w:fldCharType="begin"/>
            </w:r>
            <w:r w:rsidR="00FA7663" w:rsidRPr="003166B8">
              <w:instrText xml:space="preserve"> PAGEREF _Toc9288 \h </w:instrText>
            </w:r>
            <w:r w:rsidRPr="003166B8">
              <w:fldChar w:fldCharType="separate"/>
            </w:r>
            <w:r w:rsidR="00FA7663" w:rsidRPr="003166B8">
              <w:t>46</w:t>
            </w:r>
            <w:r w:rsidRPr="003166B8">
              <w:fldChar w:fldCharType="end"/>
            </w:r>
          </w:hyperlink>
        </w:p>
        <w:p w:rsidR="00D84639" w:rsidRPr="003166B8" w:rsidRDefault="00B96DE2">
          <w:pPr>
            <w:pStyle w:val="20"/>
            <w:tabs>
              <w:tab w:val="right" w:leader="dot" w:pos="8306"/>
            </w:tabs>
            <w:spacing w:line="300" w:lineRule="auto"/>
            <w:ind w:left="480"/>
          </w:pPr>
          <w:hyperlink w:anchor="_Toc10054" w:history="1">
            <w:r w:rsidR="00FA7663" w:rsidRPr="003166B8">
              <w:rPr>
                <w:rFonts w:hint="eastAsia"/>
              </w:rPr>
              <w:t>9</w:t>
            </w:r>
            <w:r w:rsidR="00FA7663" w:rsidRPr="003166B8">
              <w:rPr>
                <w:rFonts w:hint="eastAsia"/>
              </w:rPr>
              <w:t>电热供暖</w:t>
            </w:r>
            <w:r w:rsidR="00FA7663" w:rsidRPr="003166B8">
              <w:tab/>
            </w:r>
            <w:r w:rsidRPr="003166B8">
              <w:fldChar w:fldCharType="begin"/>
            </w:r>
            <w:r w:rsidR="00FA7663" w:rsidRPr="003166B8">
              <w:instrText xml:space="preserve"> PAGEREF _Toc10054 \h </w:instrText>
            </w:r>
            <w:r w:rsidRPr="003166B8">
              <w:fldChar w:fldCharType="separate"/>
            </w:r>
            <w:r w:rsidR="00FA7663" w:rsidRPr="003166B8">
              <w:t>47</w:t>
            </w:r>
            <w:r w:rsidRPr="003166B8">
              <w:fldChar w:fldCharType="end"/>
            </w:r>
          </w:hyperlink>
        </w:p>
        <w:p w:rsidR="00D84639" w:rsidRPr="003166B8" w:rsidRDefault="00B96DE2">
          <w:pPr>
            <w:pStyle w:val="30"/>
            <w:tabs>
              <w:tab w:val="right" w:leader="dot" w:pos="8306"/>
            </w:tabs>
            <w:spacing w:line="300" w:lineRule="auto"/>
            <w:ind w:left="960"/>
          </w:pPr>
          <w:hyperlink w:anchor="_Toc8978" w:history="1">
            <w:r w:rsidR="00FA7663" w:rsidRPr="003166B8">
              <w:rPr>
                <w:rFonts w:hint="eastAsia"/>
              </w:rPr>
              <w:t>9.1</w:t>
            </w:r>
            <w:r w:rsidR="00FA7663" w:rsidRPr="003166B8">
              <w:rPr>
                <w:rFonts w:hint="eastAsia"/>
              </w:rPr>
              <w:t>一般规定</w:t>
            </w:r>
            <w:r w:rsidR="00FA7663" w:rsidRPr="003166B8">
              <w:tab/>
            </w:r>
            <w:r w:rsidRPr="003166B8">
              <w:fldChar w:fldCharType="begin"/>
            </w:r>
            <w:r w:rsidR="00FA7663" w:rsidRPr="003166B8">
              <w:instrText xml:space="preserve"> PAGEREF _Toc8978 \h </w:instrText>
            </w:r>
            <w:r w:rsidRPr="003166B8">
              <w:fldChar w:fldCharType="separate"/>
            </w:r>
            <w:r w:rsidR="00FA7663" w:rsidRPr="003166B8">
              <w:t>47</w:t>
            </w:r>
            <w:r w:rsidRPr="003166B8">
              <w:fldChar w:fldCharType="end"/>
            </w:r>
          </w:hyperlink>
        </w:p>
        <w:p w:rsidR="00D84639" w:rsidRPr="003166B8" w:rsidRDefault="00B96DE2">
          <w:pPr>
            <w:pStyle w:val="30"/>
            <w:tabs>
              <w:tab w:val="right" w:leader="dot" w:pos="8306"/>
            </w:tabs>
            <w:spacing w:line="300" w:lineRule="auto"/>
            <w:ind w:left="960"/>
          </w:pPr>
          <w:hyperlink w:anchor="_Toc29389" w:history="1">
            <w:r w:rsidR="00FA7663" w:rsidRPr="003166B8">
              <w:rPr>
                <w:rFonts w:hint="eastAsia"/>
              </w:rPr>
              <w:t>9.2</w:t>
            </w:r>
            <w:r w:rsidR="00FA7663" w:rsidRPr="003166B8">
              <w:rPr>
                <w:rFonts w:hint="eastAsia"/>
              </w:rPr>
              <w:t>系统设计</w:t>
            </w:r>
            <w:r w:rsidR="00FA7663" w:rsidRPr="003166B8">
              <w:tab/>
            </w:r>
            <w:r w:rsidRPr="003166B8">
              <w:fldChar w:fldCharType="begin"/>
            </w:r>
            <w:r w:rsidR="00FA7663" w:rsidRPr="003166B8">
              <w:instrText xml:space="preserve"> PAGEREF _Toc29389 \h </w:instrText>
            </w:r>
            <w:r w:rsidRPr="003166B8">
              <w:fldChar w:fldCharType="separate"/>
            </w:r>
            <w:r w:rsidR="00FA7663" w:rsidRPr="003166B8">
              <w:t>47</w:t>
            </w:r>
            <w:r w:rsidRPr="003166B8">
              <w:fldChar w:fldCharType="end"/>
            </w:r>
          </w:hyperlink>
        </w:p>
        <w:p w:rsidR="00D84639" w:rsidRPr="003166B8" w:rsidRDefault="00B96DE2">
          <w:pPr>
            <w:pStyle w:val="30"/>
            <w:tabs>
              <w:tab w:val="right" w:leader="dot" w:pos="8306"/>
            </w:tabs>
            <w:spacing w:line="300" w:lineRule="auto"/>
            <w:ind w:left="960"/>
          </w:pPr>
          <w:hyperlink w:anchor="_Toc1518" w:history="1">
            <w:r w:rsidR="00FA7663" w:rsidRPr="003166B8">
              <w:rPr>
                <w:rFonts w:hint="eastAsia"/>
              </w:rPr>
              <w:t>9.3</w:t>
            </w:r>
            <w:r w:rsidR="00FA7663" w:rsidRPr="003166B8">
              <w:rPr>
                <w:rFonts w:hint="eastAsia"/>
              </w:rPr>
              <w:t>施工安装</w:t>
            </w:r>
            <w:r w:rsidR="00FA7663" w:rsidRPr="003166B8">
              <w:tab/>
            </w:r>
            <w:r w:rsidRPr="003166B8">
              <w:fldChar w:fldCharType="begin"/>
            </w:r>
            <w:r w:rsidR="00FA7663" w:rsidRPr="003166B8">
              <w:instrText xml:space="preserve"> PAGEREF _Toc1518 \h </w:instrText>
            </w:r>
            <w:r w:rsidRPr="003166B8">
              <w:fldChar w:fldCharType="separate"/>
            </w:r>
            <w:r w:rsidR="00FA7663" w:rsidRPr="003166B8">
              <w:t>50</w:t>
            </w:r>
            <w:r w:rsidRPr="003166B8">
              <w:fldChar w:fldCharType="end"/>
            </w:r>
          </w:hyperlink>
        </w:p>
        <w:p w:rsidR="00D84639" w:rsidRPr="003166B8" w:rsidRDefault="00B96DE2">
          <w:pPr>
            <w:pStyle w:val="30"/>
            <w:tabs>
              <w:tab w:val="right" w:leader="dot" w:pos="8306"/>
            </w:tabs>
            <w:spacing w:line="300" w:lineRule="auto"/>
            <w:ind w:left="960"/>
          </w:pPr>
          <w:hyperlink w:anchor="_Toc8835" w:history="1">
            <w:r w:rsidR="00FA7663" w:rsidRPr="003166B8">
              <w:rPr>
                <w:rFonts w:hint="eastAsia"/>
              </w:rPr>
              <w:t>9.4</w:t>
            </w:r>
            <w:r w:rsidR="00FA7663" w:rsidRPr="003166B8">
              <w:rPr>
                <w:rFonts w:hint="eastAsia"/>
              </w:rPr>
              <w:t>调试及验收</w:t>
            </w:r>
            <w:r w:rsidR="00FA7663" w:rsidRPr="003166B8">
              <w:tab/>
            </w:r>
            <w:r w:rsidRPr="003166B8">
              <w:fldChar w:fldCharType="begin"/>
            </w:r>
            <w:r w:rsidR="00FA7663" w:rsidRPr="003166B8">
              <w:instrText xml:space="preserve"> PAGEREF _Toc8835 \h </w:instrText>
            </w:r>
            <w:r w:rsidRPr="003166B8">
              <w:fldChar w:fldCharType="separate"/>
            </w:r>
            <w:r w:rsidR="00FA7663" w:rsidRPr="003166B8">
              <w:t>52</w:t>
            </w:r>
            <w:r w:rsidRPr="003166B8">
              <w:fldChar w:fldCharType="end"/>
            </w:r>
          </w:hyperlink>
        </w:p>
        <w:p w:rsidR="00D84639" w:rsidRPr="003166B8" w:rsidRDefault="00B96DE2">
          <w:pPr>
            <w:pStyle w:val="30"/>
            <w:tabs>
              <w:tab w:val="right" w:leader="dot" w:pos="8306"/>
            </w:tabs>
            <w:spacing w:line="300" w:lineRule="auto"/>
            <w:ind w:left="960"/>
          </w:pPr>
          <w:hyperlink w:anchor="_Toc29706" w:history="1">
            <w:r w:rsidR="00FA7663" w:rsidRPr="003166B8">
              <w:rPr>
                <w:rFonts w:hint="eastAsia"/>
              </w:rPr>
              <w:t>9.5</w:t>
            </w:r>
            <w:r w:rsidR="00FA7663" w:rsidRPr="003166B8">
              <w:rPr>
                <w:rFonts w:hint="eastAsia"/>
              </w:rPr>
              <w:t>运行维护</w:t>
            </w:r>
            <w:r w:rsidR="00FA7663" w:rsidRPr="003166B8">
              <w:tab/>
            </w:r>
            <w:r w:rsidRPr="003166B8">
              <w:fldChar w:fldCharType="begin"/>
            </w:r>
            <w:r w:rsidR="00FA7663" w:rsidRPr="003166B8">
              <w:instrText xml:space="preserve"> PAGEREF _Toc29706 \h </w:instrText>
            </w:r>
            <w:r w:rsidRPr="003166B8">
              <w:fldChar w:fldCharType="separate"/>
            </w:r>
            <w:r w:rsidR="00FA7663" w:rsidRPr="003166B8">
              <w:t>53</w:t>
            </w:r>
            <w:r w:rsidRPr="003166B8">
              <w:fldChar w:fldCharType="end"/>
            </w:r>
          </w:hyperlink>
        </w:p>
        <w:p w:rsidR="00D84639" w:rsidRPr="003166B8" w:rsidRDefault="00B96DE2">
          <w:pPr>
            <w:pStyle w:val="30"/>
            <w:tabs>
              <w:tab w:val="right" w:leader="dot" w:pos="8306"/>
            </w:tabs>
            <w:spacing w:line="300" w:lineRule="auto"/>
            <w:ind w:left="960"/>
          </w:pPr>
          <w:hyperlink w:anchor="_Toc19985" w:history="1">
            <w:r w:rsidR="00FA7663" w:rsidRPr="003166B8">
              <w:rPr>
                <w:rFonts w:hint="eastAsia"/>
              </w:rPr>
              <w:t>9.6</w:t>
            </w:r>
            <w:r w:rsidR="00FA7663" w:rsidRPr="003166B8">
              <w:rPr>
                <w:rFonts w:hint="eastAsia"/>
              </w:rPr>
              <w:t>效益评估</w:t>
            </w:r>
            <w:r w:rsidR="00FA7663" w:rsidRPr="003166B8">
              <w:tab/>
            </w:r>
            <w:r w:rsidRPr="003166B8">
              <w:fldChar w:fldCharType="begin"/>
            </w:r>
            <w:r w:rsidR="00FA7663" w:rsidRPr="003166B8">
              <w:instrText xml:space="preserve"> PAGEREF _Toc19985 \h </w:instrText>
            </w:r>
            <w:r w:rsidRPr="003166B8">
              <w:fldChar w:fldCharType="separate"/>
            </w:r>
            <w:r w:rsidR="00FA7663" w:rsidRPr="003166B8">
              <w:t>54</w:t>
            </w:r>
            <w:r w:rsidRPr="003166B8">
              <w:fldChar w:fldCharType="end"/>
            </w:r>
          </w:hyperlink>
        </w:p>
        <w:p w:rsidR="00D84639" w:rsidRPr="003166B8" w:rsidRDefault="00B96DE2">
          <w:pPr>
            <w:pStyle w:val="20"/>
            <w:tabs>
              <w:tab w:val="right" w:leader="dot" w:pos="8306"/>
            </w:tabs>
            <w:spacing w:line="300" w:lineRule="auto"/>
            <w:ind w:left="480"/>
          </w:pPr>
          <w:hyperlink w:anchor="_Toc18133" w:history="1">
            <w:r w:rsidR="00FA7663" w:rsidRPr="003166B8">
              <w:rPr>
                <w:rFonts w:hint="eastAsia"/>
              </w:rPr>
              <w:t>10</w:t>
            </w:r>
            <w:r w:rsidR="00FA7663" w:rsidRPr="003166B8">
              <w:rPr>
                <w:rFonts w:hint="eastAsia"/>
              </w:rPr>
              <w:t>多能互补供暖</w:t>
            </w:r>
            <w:r w:rsidR="00FA7663" w:rsidRPr="003166B8">
              <w:tab/>
            </w:r>
            <w:r w:rsidRPr="003166B8">
              <w:fldChar w:fldCharType="begin"/>
            </w:r>
            <w:r w:rsidR="00FA7663" w:rsidRPr="003166B8">
              <w:instrText xml:space="preserve"> PAGEREF _Toc18133 \h </w:instrText>
            </w:r>
            <w:r w:rsidRPr="003166B8">
              <w:fldChar w:fldCharType="separate"/>
            </w:r>
            <w:r w:rsidR="00FA7663" w:rsidRPr="003166B8">
              <w:t>55</w:t>
            </w:r>
            <w:r w:rsidRPr="003166B8">
              <w:fldChar w:fldCharType="end"/>
            </w:r>
          </w:hyperlink>
        </w:p>
        <w:p w:rsidR="00D84639" w:rsidRPr="003166B8" w:rsidRDefault="00B96DE2">
          <w:pPr>
            <w:pStyle w:val="30"/>
            <w:tabs>
              <w:tab w:val="right" w:leader="dot" w:pos="8306"/>
            </w:tabs>
            <w:spacing w:line="300" w:lineRule="auto"/>
            <w:ind w:left="960"/>
          </w:pPr>
          <w:hyperlink w:anchor="_Toc12269" w:history="1">
            <w:r w:rsidR="00FA7663" w:rsidRPr="003166B8">
              <w:rPr>
                <w:rFonts w:hint="eastAsia"/>
              </w:rPr>
              <w:t>10.1</w:t>
            </w:r>
            <w:r w:rsidR="00FA7663" w:rsidRPr="003166B8">
              <w:rPr>
                <w:rFonts w:hint="eastAsia"/>
              </w:rPr>
              <w:t>一般规定</w:t>
            </w:r>
            <w:r w:rsidR="00FA7663" w:rsidRPr="003166B8">
              <w:tab/>
            </w:r>
            <w:r w:rsidRPr="003166B8">
              <w:fldChar w:fldCharType="begin"/>
            </w:r>
            <w:r w:rsidR="00FA7663" w:rsidRPr="003166B8">
              <w:instrText xml:space="preserve"> PAGEREF _Toc12269 \h </w:instrText>
            </w:r>
            <w:r w:rsidRPr="003166B8">
              <w:fldChar w:fldCharType="separate"/>
            </w:r>
            <w:r w:rsidR="00FA7663" w:rsidRPr="003166B8">
              <w:t>55</w:t>
            </w:r>
            <w:r w:rsidRPr="003166B8">
              <w:fldChar w:fldCharType="end"/>
            </w:r>
          </w:hyperlink>
        </w:p>
        <w:p w:rsidR="00D84639" w:rsidRPr="003166B8" w:rsidRDefault="00B96DE2">
          <w:pPr>
            <w:pStyle w:val="30"/>
            <w:tabs>
              <w:tab w:val="right" w:leader="dot" w:pos="8306"/>
            </w:tabs>
            <w:spacing w:line="300" w:lineRule="auto"/>
            <w:ind w:left="960"/>
          </w:pPr>
          <w:hyperlink w:anchor="_Toc680" w:history="1">
            <w:r w:rsidR="00FA7663" w:rsidRPr="003166B8">
              <w:rPr>
                <w:rFonts w:hint="eastAsia"/>
              </w:rPr>
              <w:t>10.2</w:t>
            </w:r>
            <w:r w:rsidR="00FA7663" w:rsidRPr="003166B8">
              <w:rPr>
                <w:rFonts w:hint="eastAsia"/>
              </w:rPr>
              <w:t>系统设计</w:t>
            </w:r>
            <w:r w:rsidR="00FA7663" w:rsidRPr="003166B8">
              <w:tab/>
            </w:r>
            <w:r w:rsidRPr="003166B8">
              <w:fldChar w:fldCharType="begin"/>
            </w:r>
            <w:r w:rsidR="00FA7663" w:rsidRPr="003166B8">
              <w:instrText xml:space="preserve"> PAGEREF _Toc680 \h </w:instrText>
            </w:r>
            <w:r w:rsidRPr="003166B8">
              <w:fldChar w:fldCharType="separate"/>
            </w:r>
            <w:r w:rsidR="00FA7663" w:rsidRPr="003166B8">
              <w:t>56</w:t>
            </w:r>
            <w:r w:rsidRPr="003166B8">
              <w:fldChar w:fldCharType="end"/>
            </w:r>
          </w:hyperlink>
        </w:p>
        <w:p w:rsidR="00D84639" w:rsidRPr="003166B8" w:rsidRDefault="00B96DE2">
          <w:pPr>
            <w:pStyle w:val="30"/>
            <w:tabs>
              <w:tab w:val="right" w:leader="dot" w:pos="8306"/>
            </w:tabs>
            <w:spacing w:line="300" w:lineRule="auto"/>
            <w:ind w:left="960"/>
          </w:pPr>
          <w:hyperlink w:anchor="_Toc2014" w:history="1">
            <w:r w:rsidR="00FA7663" w:rsidRPr="003166B8">
              <w:rPr>
                <w:rFonts w:hint="eastAsia"/>
              </w:rPr>
              <w:t>10.3</w:t>
            </w:r>
            <w:r w:rsidR="00FA7663" w:rsidRPr="003166B8">
              <w:rPr>
                <w:rFonts w:hint="eastAsia"/>
              </w:rPr>
              <w:t>施工安装</w:t>
            </w:r>
            <w:r w:rsidR="00FA7663" w:rsidRPr="003166B8">
              <w:tab/>
            </w:r>
            <w:r w:rsidRPr="003166B8">
              <w:fldChar w:fldCharType="begin"/>
            </w:r>
            <w:r w:rsidR="00FA7663" w:rsidRPr="003166B8">
              <w:instrText xml:space="preserve"> PAGEREF _Toc2014 \h </w:instrText>
            </w:r>
            <w:r w:rsidRPr="003166B8">
              <w:fldChar w:fldCharType="separate"/>
            </w:r>
            <w:r w:rsidR="00FA7663" w:rsidRPr="003166B8">
              <w:t>59</w:t>
            </w:r>
            <w:r w:rsidRPr="003166B8">
              <w:fldChar w:fldCharType="end"/>
            </w:r>
          </w:hyperlink>
        </w:p>
        <w:p w:rsidR="00D84639" w:rsidRPr="003166B8" w:rsidRDefault="00B96DE2">
          <w:pPr>
            <w:pStyle w:val="30"/>
            <w:tabs>
              <w:tab w:val="right" w:leader="dot" w:pos="8306"/>
            </w:tabs>
            <w:spacing w:line="300" w:lineRule="auto"/>
            <w:ind w:left="960"/>
          </w:pPr>
          <w:hyperlink w:anchor="_Toc18873" w:history="1">
            <w:r w:rsidR="00FA7663" w:rsidRPr="003166B8">
              <w:rPr>
                <w:rFonts w:hint="eastAsia"/>
              </w:rPr>
              <w:t>10.4</w:t>
            </w:r>
            <w:r w:rsidR="00FA7663" w:rsidRPr="003166B8">
              <w:rPr>
                <w:rFonts w:hint="eastAsia"/>
              </w:rPr>
              <w:t>调试及验收</w:t>
            </w:r>
            <w:r w:rsidR="00FA7663" w:rsidRPr="003166B8">
              <w:tab/>
            </w:r>
            <w:r w:rsidRPr="003166B8">
              <w:fldChar w:fldCharType="begin"/>
            </w:r>
            <w:r w:rsidR="00FA7663" w:rsidRPr="003166B8">
              <w:instrText xml:space="preserve"> PAGEREF _Toc18873 \h </w:instrText>
            </w:r>
            <w:r w:rsidRPr="003166B8">
              <w:fldChar w:fldCharType="separate"/>
            </w:r>
            <w:r w:rsidR="00FA7663" w:rsidRPr="003166B8">
              <w:t>60</w:t>
            </w:r>
            <w:r w:rsidRPr="003166B8">
              <w:fldChar w:fldCharType="end"/>
            </w:r>
          </w:hyperlink>
        </w:p>
        <w:p w:rsidR="00D84639" w:rsidRPr="003166B8" w:rsidRDefault="00B96DE2">
          <w:pPr>
            <w:pStyle w:val="30"/>
            <w:tabs>
              <w:tab w:val="right" w:leader="dot" w:pos="8306"/>
            </w:tabs>
            <w:spacing w:line="300" w:lineRule="auto"/>
            <w:ind w:left="960"/>
          </w:pPr>
          <w:hyperlink w:anchor="_Toc29349" w:history="1">
            <w:r w:rsidR="00FA7663" w:rsidRPr="003166B8">
              <w:rPr>
                <w:rFonts w:hint="eastAsia"/>
              </w:rPr>
              <w:t>10.5</w:t>
            </w:r>
            <w:r w:rsidR="00FA7663" w:rsidRPr="003166B8">
              <w:rPr>
                <w:rFonts w:hint="eastAsia"/>
              </w:rPr>
              <w:t>运行维护</w:t>
            </w:r>
            <w:r w:rsidR="00FA7663" w:rsidRPr="003166B8">
              <w:tab/>
            </w:r>
            <w:r w:rsidRPr="003166B8">
              <w:fldChar w:fldCharType="begin"/>
            </w:r>
            <w:r w:rsidR="00FA7663" w:rsidRPr="003166B8">
              <w:instrText xml:space="preserve"> PAGEREF _Toc29349 \h </w:instrText>
            </w:r>
            <w:r w:rsidRPr="003166B8">
              <w:fldChar w:fldCharType="separate"/>
            </w:r>
            <w:r w:rsidR="00FA7663" w:rsidRPr="003166B8">
              <w:t>61</w:t>
            </w:r>
            <w:r w:rsidRPr="003166B8">
              <w:fldChar w:fldCharType="end"/>
            </w:r>
          </w:hyperlink>
        </w:p>
        <w:p w:rsidR="00D84639" w:rsidRPr="003166B8" w:rsidRDefault="00B96DE2">
          <w:pPr>
            <w:pStyle w:val="30"/>
            <w:tabs>
              <w:tab w:val="right" w:leader="dot" w:pos="8306"/>
            </w:tabs>
            <w:spacing w:line="300" w:lineRule="auto"/>
            <w:ind w:left="960"/>
          </w:pPr>
          <w:hyperlink w:anchor="_Toc17307" w:history="1">
            <w:r w:rsidR="00FA7663" w:rsidRPr="003166B8">
              <w:rPr>
                <w:rFonts w:hint="eastAsia"/>
              </w:rPr>
              <w:t>10.6</w:t>
            </w:r>
            <w:r w:rsidR="00FA7663" w:rsidRPr="003166B8">
              <w:rPr>
                <w:rFonts w:hint="eastAsia"/>
              </w:rPr>
              <w:t>效益评估</w:t>
            </w:r>
            <w:r w:rsidR="00FA7663" w:rsidRPr="003166B8">
              <w:tab/>
            </w:r>
            <w:r w:rsidRPr="003166B8">
              <w:fldChar w:fldCharType="begin"/>
            </w:r>
            <w:r w:rsidR="00FA7663" w:rsidRPr="003166B8">
              <w:instrText xml:space="preserve"> PAGEREF _Toc17307 \h </w:instrText>
            </w:r>
            <w:r w:rsidRPr="003166B8">
              <w:fldChar w:fldCharType="separate"/>
            </w:r>
            <w:r w:rsidR="00FA7663" w:rsidRPr="003166B8">
              <w:t>61</w:t>
            </w:r>
            <w:r w:rsidRPr="003166B8">
              <w:fldChar w:fldCharType="end"/>
            </w:r>
          </w:hyperlink>
        </w:p>
        <w:p w:rsidR="00D84639" w:rsidRPr="003166B8" w:rsidRDefault="00B96DE2">
          <w:pPr>
            <w:pStyle w:val="20"/>
            <w:tabs>
              <w:tab w:val="right" w:leader="dot" w:pos="8306"/>
            </w:tabs>
            <w:spacing w:line="300" w:lineRule="auto"/>
            <w:ind w:left="480"/>
          </w:pPr>
          <w:hyperlink w:anchor="_Toc26614" w:history="1">
            <w:r w:rsidR="00FA7663" w:rsidRPr="003166B8">
              <w:rPr>
                <w:rFonts w:hint="eastAsia"/>
              </w:rPr>
              <w:t>附录</w:t>
            </w:r>
            <w:r w:rsidR="00FA7663" w:rsidRPr="003166B8">
              <w:rPr>
                <w:rFonts w:hint="eastAsia"/>
              </w:rPr>
              <w:t>A</w:t>
            </w:r>
            <w:r w:rsidR="00FA7663" w:rsidRPr="003166B8">
              <w:rPr>
                <w:rFonts w:hint="eastAsia"/>
              </w:rPr>
              <w:t>清洁供暖效益评估计算公式</w:t>
            </w:r>
            <w:r w:rsidR="00FA7663" w:rsidRPr="003166B8">
              <w:tab/>
            </w:r>
            <w:r w:rsidRPr="003166B8">
              <w:fldChar w:fldCharType="begin"/>
            </w:r>
            <w:r w:rsidR="00FA7663" w:rsidRPr="003166B8">
              <w:instrText xml:space="preserve"> PAGEREF _Toc26614 \h </w:instrText>
            </w:r>
            <w:r w:rsidRPr="003166B8">
              <w:fldChar w:fldCharType="separate"/>
            </w:r>
            <w:r w:rsidR="00FA7663" w:rsidRPr="003166B8">
              <w:t>62</w:t>
            </w:r>
            <w:r w:rsidRPr="003166B8">
              <w:fldChar w:fldCharType="end"/>
            </w:r>
          </w:hyperlink>
        </w:p>
        <w:p w:rsidR="00D84639" w:rsidRPr="003166B8" w:rsidRDefault="00B96DE2">
          <w:pPr>
            <w:pStyle w:val="20"/>
            <w:tabs>
              <w:tab w:val="right" w:leader="dot" w:pos="8306"/>
            </w:tabs>
            <w:spacing w:line="300" w:lineRule="auto"/>
            <w:ind w:left="480"/>
          </w:pPr>
          <w:hyperlink w:anchor="_Toc1505" w:history="1">
            <w:r w:rsidR="00FA7663" w:rsidRPr="003166B8">
              <w:rPr>
                <w:rFonts w:hint="eastAsia"/>
              </w:rPr>
              <w:t>附录</w:t>
            </w:r>
            <w:r w:rsidR="00FA7663" w:rsidRPr="003166B8">
              <w:rPr>
                <w:rFonts w:hint="eastAsia"/>
              </w:rPr>
              <w:t>B</w:t>
            </w:r>
            <w:r w:rsidR="00FA7663" w:rsidRPr="003166B8">
              <w:rPr>
                <w:rFonts w:hint="eastAsia"/>
              </w:rPr>
              <w:t>户用生物质燃料供热系统工程质量验收记录</w:t>
            </w:r>
            <w:r w:rsidR="00FA7663" w:rsidRPr="003166B8">
              <w:tab/>
            </w:r>
            <w:r w:rsidRPr="003166B8">
              <w:fldChar w:fldCharType="begin"/>
            </w:r>
            <w:r w:rsidR="00FA7663" w:rsidRPr="003166B8">
              <w:instrText xml:space="preserve"> PAGEREF _Toc1505 \h </w:instrText>
            </w:r>
            <w:r w:rsidRPr="003166B8">
              <w:fldChar w:fldCharType="separate"/>
            </w:r>
            <w:r w:rsidR="00FA7663" w:rsidRPr="003166B8">
              <w:t>65</w:t>
            </w:r>
            <w:r w:rsidRPr="003166B8">
              <w:fldChar w:fldCharType="end"/>
            </w:r>
          </w:hyperlink>
        </w:p>
        <w:p w:rsidR="00D84639" w:rsidRPr="003166B8" w:rsidRDefault="00B96DE2">
          <w:pPr>
            <w:pStyle w:val="20"/>
            <w:tabs>
              <w:tab w:val="right" w:leader="dot" w:pos="8306"/>
            </w:tabs>
            <w:spacing w:line="300" w:lineRule="auto"/>
            <w:ind w:left="480"/>
          </w:pPr>
          <w:hyperlink w:anchor="_Toc22816" w:history="1">
            <w:r w:rsidR="00FA7663" w:rsidRPr="003166B8">
              <w:rPr>
                <w:rFonts w:hint="eastAsia"/>
              </w:rPr>
              <w:t>附录</w:t>
            </w:r>
            <w:r w:rsidR="00FA7663" w:rsidRPr="003166B8">
              <w:rPr>
                <w:rFonts w:hint="eastAsia"/>
              </w:rPr>
              <w:t>C</w:t>
            </w:r>
            <w:r w:rsidR="00FA7663" w:rsidRPr="003166B8">
              <w:rPr>
                <w:rFonts w:hint="eastAsia"/>
              </w:rPr>
              <w:t>生物质炉具供暖热效率和大气污染排放指标及分级</w:t>
            </w:r>
            <w:r w:rsidR="00FA7663" w:rsidRPr="003166B8">
              <w:tab/>
            </w:r>
            <w:r w:rsidRPr="003166B8">
              <w:fldChar w:fldCharType="begin"/>
            </w:r>
            <w:r w:rsidR="00FA7663" w:rsidRPr="003166B8">
              <w:instrText xml:space="preserve"> PAGEREF _Toc22816 \h </w:instrText>
            </w:r>
            <w:r w:rsidRPr="003166B8">
              <w:fldChar w:fldCharType="separate"/>
            </w:r>
            <w:r w:rsidR="00FA7663" w:rsidRPr="003166B8">
              <w:t>66</w:t>
            </w:r>
            <w:r w:rsidRPr="003166B8">
              <w:fldChar w:fldCharType="end"/>
            </w:r>
          </w:hyperlink>
        </w:p>
        <w:p w:rsidR="00D84639" w:rsidRPr="003166B8" w:rsidRDefault="00B96DE2">
          <w:pPr>
            <w:pStyle w:val="20"/>
            <w:tabs>
              <w:tab w:val="right" w:leader="dot" w:pos="8306"/>
            </w:tabs>
            <w:spacing w:line="300" w:lineRule="auto"/>
            <w:ind w:left="480"/>
          </w:pPr>
          <w:hyperlink w:anchor="_Toc11922" w:history="1">
            <w:r w:rsidR="00FA7663" w:rsidRPr="003166B8">
              <w:rPr>
                <w:rFonts w:hint="eastAsia"/>
              </w:rPr>
              <w:t>本规程用词说明</w:t>
            </w:r>
            <w:r w:rsidR="00FA7663" w:rsidRPr="003166B8">
              <w:tab/>
            </w:r>
            <w:r w:rsidRPr="003166B8">
              <w:fldChar w:fldCharType="begin"/>
            </w:r>
            <w:r w:rsidR="00FA7663" w:rsidRPr="003166B8">
              <w:instrText xml:space="preserve"> PAGEREF _Toc11922 \h </w:instrText>
            </w:r>
            <w:r w:rsidRPr="003166B8">
              <w:fldChar w:fldCharType="separate"/>
            </w:r>
            <w:r w:rsidR="00FA7663" w:rsidRPr="003166B8">
              <w:t>67</w:t>
            </w:r>
            <w:r w:rsidRPr="003166B8">
              <w:fldChar w:fldCharType="end"/>
            </w:r>
          </w:hyperlink>
        </w:p>
        <w:p w:rsidR="00D84639" w:rsidRPr="003166B8" w:rsidRDefault="00B96DE2">
          <w:pPr>
            <w:pStyle w:val="20"/>
            <w:tabs>
              <w:tab w:val="right" w:leader="dot" w:pos="8306"/>
            </w:tabs>
            <w:spacing w:line="300" w:lineRule="auto"/>
            <w:ind w:left="480"/>
          </w:pPr>
          <w:hyperlink w:anchor="_Toc32282" w:history="1">
            <w:r w:rsidR="00FA7663" w:rsidRPr="003166B8">
              <w:rPr>
                <w:rFonts w:hint="eastAsia"/>
              </w:rPr>
              <w:t>引用标准名录</w:t>
            </w:r>
            <w:r w:rsidR="00FA7663" w:rsidRPr="003166B8">
              <w:tab/>
            </w:r>
            <w:r w:rsidRPr="003166B8">
              <w:fldChar w:fldCharType="begin"/>
            </w:r>
            <w:r w:rsidR="00FA7663" w:rsidRPr="003166B8">
              <w:instrText xml:space="preserve"> PAGEREF _Toc32282 \h </w:instrText>
            </w:r>
            <w:r w:rsidRPr="003166B8">
              <w:fldChar w:fldCharType="separate"/>
            </w:r>
            <w:r w:rsidR="00FA7663" w:rsidRPr="003166B8">
              <w:t>68</w:t>
            </w:r>
            <w:r w:rsidRPr="003166B8">
              <w:fldChar w:fldCharType="end"/>
            </w:r>
          </w:hyperlink>
        </w:p>
        <w:p w:rsidR="00D84639" w:rsidRPr="003166B8" w:rsidRDefault="00B96DE2">
          <w:pPr>
            <w:spacing w:line="300" w:lineRule="auto"/>
          </w:pPr>
          <w:r w:rsidRPr="003166B8">
            <w:fldChar w:fldCharType="end"/>
          </w:r>
        </w:p>
      </w:sdtContent>
    </w:sdt>
    <w:p w:rsidR="00D84639" w:rsidRPr="003166B8" w:rsidRDefault="00D84639">
      <w:pPr>
        <w:spacing w:line="300" w:lineRule="auto"/>
      </w:pPr>
    </w:p>
    <w:p w:rsidR="00D84639" w:rsidRPr="003166B8" w:rsidRDefault="00D84639">
      <w:pPr>
        <w:spacing w:line="300" w:lineRule="auto"/>
      </w:pPr>
    </w:p>
    <w:p w:rsidR="00D84639" w:rsidRPr="003166B8" w:rsidRDefault="00D84639">
      <w:pPr>
        <w:spacing w:line="300" w:lineRule="auto"/>
        <w:sectPr w:rsidR="00D84639" w:rsidRPr="003166B8">
          <w:pgSz w:w="11906" w:h="16838"/>
          <w:pgMar w:top="1984" w:right="1417" w:bottom="1417" w:left="1417" w:header="851" w:footer="992" w:gutter="0"/>
          <w:cols w:space="0"/>
          <w:docGrid w:type="lines" w:linePitch="327"/>
        </w:sectPr>
      </w:pPr>
    </w:p>
    <w:sdt>
      <w:sdtPr>
        <w:rPr>
          <w:rFonts w:ascii="宋体" w:hAnsi="宋体"/>
          <w:sz w:val="40"/>
          <w:szCs w:val="48"/>
        </w:rPr>
        <w:id w:val="147452498"/>
        <w:docPartObj>
          <w:docPartGallery w:val="Table of Contents"/>
          <w:docPartUnique/>
        </w:docPartObj>
      </w:sdtPr>
      <w:sdtEndPr>
        <w:rPr>
          <w:rFonts w:asciiTheme="minorHAnsi" w:eastAsiaTheme="minorEastAsia" w:hAnsiTheme="minorHAnsi" w:cstheme="minorBidi" w:hint="eastAsia"/>
          <w:b/>
          <w:sz w:val="24"/>
          <w:szCs w:val="24"/>
        </w:rPr>
      </w:sdtEndPr>
      <w:sdtContent>
        <w:p w:rsidR="00D84639" w:rsidRPr="003166B8" w:rsidRDefault="00FA7663">
          <w:pPr>
            <w:spacing w:line="300" w:lineRule="auto"/>
            <w:jc w:val="center"/>
            <w:rPr>
              <w:rFonts w:ascii="宋体" w:hAnsi="宋体"/>
              <w:sz w:val="40"/>
              <w:szCs w:val="48"/>
            </w:rPr>
          </w:pPr>
          <w:r w:rsidRPr="003166B8">
            <w:rPr>
              <w:sz w:val="40"/>
              <w:szCs w:val="48"/>
            </w:rPr>
            <w:t>Contents</w:t>
          </w:r>
        </w:p>
        <w:p w:rsidR="00D84639" w:rsidRPr="003166B8" w:rsidRDefault="00B96DE2">
          <w:pPr>
            <w:pStyle w:val="WPSOffice1"/>
            <w:tabs>
              <w:tab w:val="right" w:leader="dot" w:pos="8306"/>
            </w:tabs>
            <w:spacing w:line="300" w:lineRule="auto"/>
            <w:rPr>
              <w:b/>
              <w:sz w:val="24"/>
              <w:szCs w:val="24"/>
            </w:rPr>
          </w:pPr>
          <w:r w:rsidRPr="003166B8">
            <w:rPr>
              <w:rFonts w:hint="eastAsia"/>
              <w:sz w:val="24"/>
              <w:szCs w:val="24"/>
            </w:rPr>
            <w:fldChar w:fldCharType="begin"/>
          </w:r>
          <w:r w:rsidR="00FA7663" w:rsidRPr="003166B8">
            <w:rPr>
              <w:rFonts w:hint="eastAsia"/>
              <w:sz w:val="24"/>
              <w:szCs w:val="24"/>
            </w:rPr>
            <w:instrText xml:space="preserve">TOC \o "1-2" \h \u </w:instrText>
          </w:r>
          <w:r w:rsidRPr="003166B8">
            <w:rPr>
              <w:rFonts w:hint="eastAsia"/>
              <w:sz w:val="24"/>
              <w:szCs w:val="24"/>
            </w:rPr>
            <w:fldChar w:fldCharType="separate"/>
          </w:r>
          <w:hyperlink w:anchor="_Toc8584" w:history="1">
            <w:r w:rsidR="00FA7663" w:rsidRPr="003166B8">
              <w:rPr>
                <w:rFonts w:hint="eastAsia"/>
                <w:b/>
                <w:sz w:val="24"/>
                <w:szCs w:val="24"/>
              </w:rPr>
              <w:t>1 General</w:t>
            </w:r>
            <w:r w:rsidR="00FA7663" w:rsidRPr="003166B8">
              <w:rPr>
                <w:b/>
                <w:sz w:val="24"/>
                <w:szCs w:val="24"/>
              </w:rPr>
              <w:tab/>
            </w:r>
            <w:r w:rsidR="00FA7663" w:rsidRPr="003166B8">
              <w:rPr>
                <w:rFonts w:hint="eastAsia"/>
                <w:b/>
                <w:sz w:val="24"/>
                <w:szCs w:val="24"/>
              </w:rPr>
              <w:t>1</w:t>
            </w:r>
          </w:hyperlink>
        </w:p>
        <w:p w:rsidR="00D84639" w:rsidRPr="003166B8" w:rsidRDefault="00B96DE2">
          <w:pPr>
            <w:pStyle w:val="WPSOffice1"/>
            <w:tabs>
              <w:tab w:val="right" w:leader="dot" w:pos="8306"/>
            </w:tabs>
            <w:spacing w:line="300" w:lineRule="auto"/>
            <w:rPr>
              <w:b/>
              <w:sz w:val="24"/>
              <w:szCs w:val="24"/>
            </w:rPr>
          </w:pPr>
          <w:hyperlink w:anchor="_Toc2832" w:history="1">
            <w:r w:rsidR="00FA7663" w:rsidRPr="003166B8">
              <w:rPr>
                <w:rFonts w:hint="eastAsia"/>
                <w:b/>
                <w:sz w:val="24"/>
                <w:szCs w:val="24"/>
              </w:rPr>
              <w:t>2 Terms</w:t>
            </w:r>
            <w:r w:rsidR="00FA7663" w:rsidRPr="003166B8">
              <w:rPr>
                <w:b/>
                <w:sz w:val="24"/>
                <w:szCs w:val="24"/>
              </w:rPr>
              <w:tab/>
            </w:r>
            <w:r w:rsidR="00FA7663" w:rsidRPr="003166B8">
              <w:rPr>
                <w:rFonts w:hint="eastAsia"/>
                <w:b/>
                <w:sz w:val="24"/>
                <w:szCs w:val="24"/>
              </w:rPr>
              <w:t>2</w:t>
            </w:r>
          </w:hyperlink>
        </w:p>
        <w:p w:rsidR="00D84639" w:rsidRPr="003166B8" w:rsidRDefault="00B96DE2">
          <w:pPr>
            <w:pStyle w:val="WPSOffice1"/>
            <w:tabs>
              <w:tab w:val="right" w:leader="dot" w:pos="8306"/>
            </w:tabs>
            <w:spacing w:line="300" w:lineRule="auto"/>
            <w:rPr>
              <w:b/>
              <w:sz w:val="24"/>
              <w:szCs w:val="24"/>
            </w:rPr>
          </w:pPr>
          <w:hyperlink w:anchor="_Toc20080" w:history="1">
            <w:r w:rsidR="00FA7663" w:rsidRPr="003166B8">
              <w:rPr>
                <w:rFonts w:hint="eastAsia"/>
                <w:b/>
                <w:sz w:val="24"/>
                <w:szCs w:val="24"/>
              </w:rPr>
              <w:t>3Basic rules</w:t>
            </w:r>
            <w:r w:rsidR="00FA7663" w:rsidRPr="003166B8">
              <w:rPr>
                <w:b/>
                <w:sz w:val="24"/>
                <w:szCs w:val="24"/>
              </w:rPr>
              <w:tab/>
            </w:r>
            <w:r w:rsidR="00FA7663" w:rsidRPr="003166B8">
              <w:rPr>
                <w:rFonts w:hint="eastAsia"/>
                <w:b/>
                <w:sz w:val="24"/>
                <w:szCs w:val="24"/>
              </w:rPr>
              <w:t>4</w:t>
            </w:r>
          </w:hyperlink>
        </w:p>
        <w:p w:rsidR="00D84639" w:rsidRPr="003166B8" w:rsidRDefault="00B96DE2">
          <w:pPr>
            <w:pStyle w:val="WPSOffice1"/>
            <w:tabs>
              <w:tab w:val="right" w:leader="dot" w:pos="8306"/>
            </w:tabs>
            <w:spacing w:line="300" w:lineRule="auto"/>
            <w:rPr>
              <w:b/>
              <w:sz w:val="24"/>
              <w:szCs w:val="24"/>
            </w:rPr>
          </w:pPr>
          <w:hyperlink w:anchor="_Toc12371" w:history="1">
            <w:r w:rsidR="00FA7663" w:rsidRPr="003166B8">
              <w:rPr>
                <w:rFonts w:hint="eastAsia"/>
                <w:b/>
                <w:sz w:val="24"/>
                <w:szCs w:val="24"/>
              </w:rPr>
              <w:t>4Solar heating</w:t>
            </w:r>
            <w:r w:rsidR="00FA7663" w:rsidRPr="003166B8">
              <w:rPr>
                <w:b/>
                <w:sz w:val="24"/>
                <w:szCs w:val="24"/>
              </w:rPr>
              <w:tab/>
            </w:r>
          </w:hyperlink>
          <w:r w:rsidR="00FA7663" w:rsidRPr="003166B8">
            <w:rPr>
              <w:rFonts w:hint="eastAsia"/>
              <w:b/>
              <w:sz w:val="24"/>
              <w:szCs w:val="24"/>
            </w:rPr>
            <w:t>8</w:t>
          </w:r>
        </w:p>
        <w:p w:rsidR="00D84639" w:rsidRPr="003166B8" w:rsidRDefault="00FA7663">
          <w:pPr>
            <w:pStyle w:val="WPSOffice2"/>
            <w:tabs>
              <w:tab w:val="right" w:leader="dot" w:pos="8306"/>
            </w:tabs>
            <w:spacing w:line="300" w:lineRule="auto"/>
            <w:ind w:left="480"/>
            <w:rPr>
              <w:sz w:val="24"/>
              <w:szCs w:val="24"/>
            </w:rPr>
          </w:pPr>
          <w:r w:rsidRPr="003166B8">
            <w:rPr>
              <w:rFonts w:hint="eastAsia"/>
              <w:sz w:val="24"/>
              <w:szCs w:val="24"/>
            </w:rPr>
            <w:t>4.1 General provisions</w:t>
          </w:r>
          <w:r w:rsidRPr="003166B8">
            <w:rPr>
              <w:rFonts w:hint="eastAsia"/>
              <w:sz w:val="24"/>
              <w:szCs w:val="24"/>
            </w:rPr>
            <w:tab/>
            <w:t>8</w:t>
          </w:r>
        </w:p>
        <w:p w:rsidR="00D84639" w:rsidRPr="003166B8" w:rsidRDefault="00FA7663">
          <w:pPr>
            <w:pStyle w:val="WPSOffice2"/>
            <w:tabs>
              <w:tab w:val="right" w:leader="dot" w:pos="8306"/>
            </w:tabs>
            <w:spacing w:line="300" w:lineRule="auto"/>
            <w:ind w:left="480"/>
            <w:rPr>
              <w:sz w:val="24"/>
              <w:szCs w:val="24"/>
            </w:rPr>
          </w:pPr>
          <w:r w:rsidRPr="003166B8">
            <w:rPr>
              <w:rFonts w:hint="eastAsia"/>
              <w:sz w:val="24"/>
              <w:szCs w:val="24"/>
            </w:rPr>
            <w:t>4.2 System Design</w:t>
          </w:r>
          <w:r w:rsidRPr="003166B8">
            <w:rPr>
              <w:rFonts w:hint="eastAsia"/>
              <w:sz w:val="24"/>
              <w:szCs w:val="24"/>
            </w:rPr>
            <w:tab/>
            <w:t>10</w:t>
          </w:r>
        </w:p>
        <w:p w:rsidR="00D84639" w:rsidRPr="003166B8" w:rsidRDefault="00FA7663">
          <w:pPr>
            <w:pStyle w:val="WPSOffice2"/>
            <w:tabs>
              <w:tab w:val="right" w:leader="dot" w:pos="8306"/>
            </w:tabs>
            <w:spacing w:line="300" w:lineRule="auto"/>
            <w:ind w:left="480"/>
            <w:rPr>
              <w:sz w:val="24"/>
              <w:szCs w:val="24"/>
            </w:rPr>
          </w:pPr>
          <w:r w:rsidRPr="003166B8">
            <w:rPr>
              <w:rFonts w:hint="eastAsia"/>
              <w:sz w:val="24"/>
              <w:szCs w:val="24"/>
            </w:rPr>
            <w:t>4.3 Construction and installation</w:t>
          </w:r>
          <w:r w:rsidRPr="003166B8">
            <w:rPr>
              <w:rFonts w:hint="eastAsia"/>
              <w:sz w:val="24"/>
              <w:szCs w:val="24"/>
            </w:rPr>
            <w:tab/>
            <w:t>11</w:t>
          </w:r>
        </w:p>
        <w:p w:rsidR="00D84639" w:rsidRPr="003166B8" w:rsidRDefault="00FA7663">
          <w:pPr>
            <w:pStyle w:val="WPSOffice2"/>
            <w:tabs>
              <w:tab w:val="right" w:leader="dot" w:pos="8306"/>
            </w:tabs>
            <w:spacing w:line="300" w:lineRule="auto"/>
            <w:ind w:left="480"/>
            <w:rPr>
              <w:sz w:val="24"/>
              <w:szCs w:val="24"/>
            </w:rPr>
          </w:pPr>
          <w:r w:rsidRPr="003166B8">
            <w:rPr>
              <w:rFonts w:hint="eastAsia"/>
              <w:sz w:val="24"/>
              <w:szCs w:val="24"/>
            </w:rPr>
            <w:t>4.4 Commissioning and acceptance</w:t>
          </w:r>
          <w:r w:rsidRPr="003166B8">
            <w:rPr>
              <w:rFonts w:hint="eastAsia"/>
              <w:sz w:val="24"/>
              <w:szCs w:val="24"/>
            </w:rPr>
            <w:tab/>
            <w:t>12</w:t>
          </w:r>
        </w:p>
        <w:p w:rsidR="00D84639" w:rsidRPr="003166B8" w:rsidRDefault="00FA7663">
          <w:pPr>
            <w:pStyle w:val="WPSOffice2"/>
            <w:tabs>
              <w:tab w:val="right" w:leader="dot" w:pos="8306"/>
            </w:tabs>
            <w:spacing w:line="300" w:lineRule="auto"/>
            <w:ind w:left="480"/>
            <w:rPr>
              <w:sz w:val="24"/>
              <w:szCs w:val="24"/>
            </w:rPr>
          </w:pPr>
          <w:r w:rsidRPr="003166B8">
            <w:rPr>
              <w:rFonts w:hint="eastAsia"/>
              <w:sz w:val="24"/>
              <w:szCs w:val="24"/>
            </w:rPr>
            <w:t>4.5 Operation and maintenance</w:t>
          </w:r>
          <w:r w:rsidRPr="003166B8">
            <w:rPr>
              <w:rFonts w:hint="eastAsia"/>
              <w:sz w:val="24"/>
              <w:szCs w:val="24"/>
            </w:rPr>
            <w:tab/>
            <w:t>14</w:t>
          </w:r>
        </w:p>
        <w:p w:rsidR="00D84639" w:rsidRPr="003166B8" w:rsidRDefault="00FA7663">
          <w:pPr>
            <w:pStyle w:val="WPSOffice2"/>
            <w:tabs>
              <w:tab w:val="right" w:leader="dot" w:pos="8306"/>
            </w:tabs>
            <w:spacing w:line="300" w:lineRule="auto"/>
            <w:ind w:left="480"/>
            <w:rPr>
              <w:sz w:val="24"/>
              <w:szCs w:val="24"/>
            </w:rPr>
          </w:pPr>
          <w:r w:rsidRPr="003166B8">
            <w:rPr>
              <w:rFonts w:hint="eastAsia"/>
              <w:sz w:val="24"/>
              <w:szCs w:val="24"/>
            </w:rPr>
            <w:t>4.6 Benefit evaluation</w:t>
          </w:r>
          <w:r w:rsidRPr="003166B8">
            <w:rPr>
              <w:rFonts w:hint="eastAsia"/>
              <w:sz w:val="24"/>
              <w:szCs w:val="24"/>
            </w:rPr>
            <w:tab/>
            <w:t>14</w:t>
          </w:r>
        </w:p>
        <w:p w:rsidR="00D84639" w:rsidRPr="003166B8" w:rsidRDefault="00B96DE2">
          <w:pPr>
            <w:pStyle w:val="WPSOffice1"/>
            <w:tabs>
              <w:tab w:val="right" w:leader="dot" w:pos="8306"/>
            </w:tabs>
            <w:spacing w:line="300" w:lineRule="auto"/>
            <w:rPr>
              <w:b/>
              <w:sz w:val="24"/>
              <w:szCs w:val="24"/>
            </w:rPr>
          </w:pPr>
          <w:hyperlink w:anchor="_Toc28213" w:history="1">
            <w:r w:rsidR="00FA7663" w:rsidRPr="003166B8">
              <w:rPr>
                <w:rFonts w:hint="eastAsia"/>
                <w:b/>
                <w:sz w:val="24"/>
                <w:szCs w:val="24"/>
              </w:rPr>
              <w:t>5 Biomass Heating</w:t>
            </w:r>
            <w:r w:rsidR="00FA7663" w:rsidRPr="003166B8">
              <w:rPr>
                <w:b/>
                <w:sz w:val="24"/>
                <w:szCs w:val="24"/>
              </w:rPr>
              <w:tab/>
            </w:r>
            <w:r w:rsidR="00FA7663" w:rsidRPr="003166B8">
              <w:rPr>
                <w:rFonts w:hint="eastAsia"/>
                <w:b/>
                <w:sz w:val="24"/>
                <w:szCs w:val="24"/>
              </w:rPr>
              <w:t>1</w:t>
            </w:r>
          </w:hyperlink>
          <w:r w:rsidR="00FA7663" w:rsidRPr="003166B8">
            <w:rPr>
              <w:rFonts w:hint="eastAsia"/>
              <w:b/>
              <w:sz w:val="24"/>
              <w:szCs w:val="24"/>
            </w:rPr>
            <w:t>6</w:t>
          </w:r>
        </w:p>
        <w:p w:rsidR="00D84639" w:rsidRPr="003166B8" w:rsidRDefault="00B96DE2">
          <w:pPr>
            <w:pStyle w:val="WPSOffice2"/>
            <w:tabs>
              <w:tab w:val="right" w:leader="dot" w:pos="8306"/>
            </w:tabs>
            <w:spacing w:line="300" w:lineRule="auto"/>
            <w:ind w:left="480"/>
            <w:rPr>
              <w:sz w:val="24"/>
              <w:szCs w:val="24"/>
            </w:rPr>
          </w:pPr>
          <w:hyperlink w:anchor="_Toc30401" w:history="1">
            <w:r w:rsidR="00FA7663" w:rsidRPr="003166B8">
              <w:rPr>
                <w:rFonts w:hint="eastAsia"/>
                <w:sz w:val="24"/>
                <w:szCs w:val="24"/>
              </w:rPr>
              <w:t>5.1 General provisions</w:t>
            </w:r>
            <w:r w:rsidR="00FA7663" w:rsidRPr="003166B8">
              <w:rPr>
                <w:rFonts w:hint="eastAsia"/>
                <w:sz w:val="24"/>
                <w:szCs w:val="24"/>
              </w:rPr>
              <w:tab/>
              <w:t>1</w:t>
            </w:r>
          </w:hyperlink>
          <w:r w:rsidR="00FA7663" w:rsidRPr="003166B8">
            <w:rPr>
              <w:rFonts w:hint="eastAsia"/>
              <w:sz w:val="24"/>
              <w:szCs w:val="24"/>
            </w:rPr>
            <w:t>6</w:t>
          </w:r>
        </w:p>
        <w:p w:rsidR="00D84639" w:rsidRPr="003166B8" w:rsidRDefault="00B96DE2">
          <w:pPr>
            <w:pStyle w:val="WPSOffice2"/>
            <w:tabs>
              <w:tab w:val="right" w:leader="dot" w:pos="8306"/>
            </w:tabs>
            <w:spacing w:line="300" w:lineRule="auto"/>
            <w:ind w:left="480"/>
            <w:rPr>
              <w:sz w:val="24"/>
              <w:szCs w:val="24"/>
            </w:rPr>
          </w:pPr>
          <w:hyperlink w:anchor="_Toc27950" w:history="1">
            <w:r w:rsidR="00FA7663" w:rsidRPr="003166B8">
              <w:rPr>
                <w:rFonts w:hint="eastAsia"/>
                <w:sz w:val="24"/>
                <w:szCs w:val="24"/>
              </w:rPr>
              <w:t>5.2 System Design</w:t>
            </w:r>
            <w:r w:rsidR="00FA7663" w:rsidRPr="003166B8">
              <w:rPr>
                <w:rFonts w:hint="eastAsia"/>
                <w:sz w:val="24"/>
                <w:szCs w:val="24"/>
              </w:rPr>
              <w:tab/>
            </w:r>
          </w:hyperlink>
          <w:r w:rsidR="00FA7663" w:rsidRPr="003166B8">
            <w:rPr>
              <w:rFonts w:hint="eastAsia"/>
              <w:sz w:val="24"/>
              <w:szCs w:val="24"/>
            </w:rPr>
            <w:t>16</w:t>
          </w:r>
        </w:p>
        <w:p w:rsidR="00D84639" w:rsidRPr="003166B8" w:rsidRDefault="00B96DE2">
          <w:pPr>
            <w:pStyle w:val="WPSOffice2"/>
            <w:tabs>
              <w:tab w:val="right" w:leader="dot" w:pos="8306"/>
            </w:tabs>
            <w:spacing w:line="300" w:lineRule="auto"/>
            <w:ind w:left="480"/>
            <w:rPr>
              <w:sz w:val="24"/>
              <w:szCs w:val="24"/>
            </w:rPr>
          </w:pPr>
          <w:hyperlink w:anchor="_Toc12293" w:history="1">
            <w:r w:rsidR="00FA7663" w:rsidRPr="003166B8">
              <w:rPr>
                <w:rFonts w:hint="eastAsia"/>
                <w:sz w:val="24"/>
                <w:szCs w:val="24"/>
              </w:rPr>
              <w:t>5.3 Construction and installation</w:t>
            </w:r>
            <w:r w:rsidR="00FA7663" w:rsidRPr="003166B8">
              <w:rPr>
                <w:rFonts w:hint="eastAsia"/>
                <w:sz w:val="24"/>
                <w:szCs w:val="24"/>
              </w:rPr>
              <w:tab/>
              <w:t>1</w:t>
            </w:r>
          </w:hyperlink>
          <w:r w:rsidR="00FA7663" w:rsidRPr="003166B8">
            <w:rPr>
              <w:rFonts w:hint="eastAsia"/>
              <w:sz w:val="24"/>
              <w:szCs w:val="24"/>
            </w:rPr>
            <w:t>8</w:t>
          </w:r>
        </w:p>
        <w:p w:rsidR="00D84639" w:rsidRPr="003166B8" w:rsidRDefault="00B96DE2">
          <w:pPr>
            <w:pStyle w:val="WPSOffice2"/>
            <w:tabs>
              <w:tab w:val="right" w:leader="dot" w:pos="8306"/>
            </w:tabs>
            <w:spacing w:line="300" w:lineRule="auto"/>
            <w:ind w:left="480"/>
            <w:rPr>
              <w:sz w:val="24"/>
              <w:szCs w:val="24"/>
            </w:rPr>
          </w:pPr>
          <w:hyperlink w:anchor="_Toc11224" w:history="1">
            <w:r w:rsidR="00FA7663" w:rsidRPr="003166B8">
              <w:rPr>
                <w:rFonts w:hint="eastAsia"/>
                <w:sz w:val="24"/>
                <w:szCs w:val="24"/>
              </w:rPr>
              <w:t>5.4 Commissioning and acceptance</w:t>
            </w:r>
            <w:r w:rsidR="00FA7663" w:rsidRPr="003166B8">
              <w:rPr>
                <w:rFonts w:hint="eastAsia"/>
                <w:sz w:val="24"/>
                <w:szCs w:val="24"/>
              </w:rPr>
              <w:tab/>
              <w:t>1</w:t>
            </w:r>
          </w:hyperlink>
          <w:r w:rsidR="00FA7663" w:rsidRPr="003166B8">
            <w:rPr>
              <w:rFonts w:hint="eastAsia"/>
              <w:sz w:val="24"/>
              <w:szCs w:val="24"/>
            </w:rPr>
            <w:t>9</w:t>
          </w:r>
        </w:p>
        <w:p w:rsidR="00D84639" w:rsidRPr="003166B8" w:rsidRDefault="00B96DE2">
          <w:pPr>
            <w:pStyle w:val="WPSOffice2"/>
            <w:tabs>
              <w:tab w:val="right" w:leader="dot" w:pos="8306"/>
            </w:tabs>
            <w:spacing w:line="300" w:lineRule="auto"/>
            <w:ind w:left="480"/>
            <w:rPr>
              <w:sz w:val="24"/>
              <w:szCs w:val="24"/>
            </w:rPr>
          </w:pPr>
          <w:hyperlink w:anchor="_Toc1867" w:history="1">
            <w:r w:rsidR="00FA7663" w:rsidRPr="003166B8">
              <w:rPr>
                <w:rFonts w:hint="eastAsia"/>
                <w:sz w:val="24"/>
                <w:szCs w:val="24"/>
              </w:rPr>
              <w:t>5.5 Operation and maintenance</w:t>
            </w:r>
            <w:r w:rsidR="00FA7663" w:rsidRPr="003166B8">
              <w:rPr>
                <w:rFonts w:hint="eastAsia"/>
                <w:sz w:val="24"/>
                <w:szCs w:val="24"/>
              </w:rPr>
              <w:tab/>
            </w:r>
          </w:hyperlink>
          <w:r w:rsidR="00FA7663" w:rsidRPr="003166B8">
            <w:rPr>
              <w:rFonts w:hint="eastAsia"/>
              <w:sz w:val="24"/>
              <w:szCs w:val="24"/>
            </w:rPr>
            <w:t>20</w:t>
          </w:r>
        </w:p>
        <w:p w:rsidR="00D84639" w:rsidRPr="003166B8" w:rsidRDefault="00B96DE2">
          <w:pPr>
            <w:pStyle w:val="WPSOffice2"/>
            <w:tabs>
              <w:tab w:val="right" w:leader="dot" w:pos="8306"/>
            </w:tabs>
            <w:spacing w:line="300" w:lineRule="auto"/>
            <w:ind w:left="480"/>
            <w:rPr>
              <w:sz w:val="24"/>
              <w:szCs w:val="24"/>
            </w:rPr>
          </w:pPr>
          <w:hyperlink w:anchor="_Toc29786" w:history="1">
            <w:r w:rsidR="00FA7663" w:rsidRPr="003166B8">
              <w:rPr>
                <w:rFonts w:hint="eastAsia"/>
                <w:sz w:val="24"/>
                <w:szCs w:val="24"/>
              </w:rPr>
              <w:t>5.6 Benefit evaluation</w:t>
            </w:r>
            <w:r w:rsidR="00FA7663" w:rsidRPr="003166B8">
              <w:rPr>
                <w:rFonts w:hint="eastAsia"/>
                <w:sz w:val="24"/>
                <w:szCs w:val="24"/>
              </w:rPr>
              <w:tab/>
              <w:t>2</w:t>
            </w:r>
          </w:hyperlink>
          <w:r w:rsidR="00FA7663" w:rsidRPr="003166B8">
            <w:rPr>
              <w:rFonts w:hint="eastAsia"/>
              <w:sz w:val="24"/>
              <w:szCs w:val="24"/>
            </w:rPr>
            <w:t>0</w:t>
          </w:r>
        </w:p>
        <w:p w:rsidR="00D84639" w:rsidRPr="003166B8" w:rsidRDefault="00B96DE2">
          <w:pPr>
            <w:pStyle w:val="WPSOffice1"/>
            <w:tabs>
              <w:tab w:val="right" w:leader="dot" w:pos="8306"/>
            </w:tabs>
            <w:spacing w:line="300" w:lineRule="auto"/>
            <w:rPr>
              <w:b/>
              <w:sz w:val="24"/>
              <w:szCs w:val="24"/>
            </w:rPr>
          </w:pPr>
          <w:hyperlink w:anchor="_Toc24840" w:history="1">
            <w:r w:rsidR="00FA7663" w:rsidRPr="003166B8">
              <w:rPr>
                <w:rFonts w:hint="eastAsia"/>
                <w:b/>
                <w:sz w:val="24"/>
                <w:szCs w:val="24"/>
              </w:rPr>
              <w:t>6 Air Source Heat Pump Heating</w:t>
            </w:r>
            <w:r w:rsidR="00FA7663" w:rsidRPr="003166B8">
              <w:rPr>
                <w:b/>
                <w:sz w:val="24"/>
                <w:szCs w:val="24"/>
              </w:rPr>
              <w:tab/>
            </w:r>
            <w:r w:rsidR="00FA7663" w:rsidRPr="003166B8">
              <w:rPr>
                <w:rFonts w:hint="eastAsia"/>
                <w:b/>
                <w:sz w:val="24"/>
                <w:szCs w:val="24"/>
              </w:rPr>
              <w:t>2</w:t>
            </w:r>
          </w:hyperlink>
          <w:r w:rsidR="00FA7663" w:rsidRPr="003166B8">
            <w:rPr>
              <w:rFonts w:hint="eastAsia"/>
              <w:b/>
              <w:sz w:val="24"/>
              <w:szCs w:val="24"/>
            </w:rPr>
            <w:t>2</w:t>
          </w:r>
        </w:p>
        <w:p w:rsidR="00D84639" w:rsidRPr="003166B8" w:rsidRDefault="00B96DE2">
          <w:pPr>
            <w:pStyle w:val="WPSOffice2"/>
            <w:tabs>
              <w:tab w:val="right" w:leader="dot" w:pos="8306"/>
            </w:tabs>
            <w:spacing w:line="300" w:lineRule="auto"/>
            <w:ind w:left="480"/>
            <w:rPr>
              <w:sz w:val="24"/>
              <w:szCs w:val="24"/>
            </w:rPr>
          </w:pPr>
          <w:hyperlink w:anchor="_Toc24140" w:history="1">
            <w:r w:rsidR="00FA7663" w:rsidRPr="003166B8">
              <w:rPr>
                <w:rFonts w:hint="eastAsia"/>
                <w:sz w:val="24"/>
                <w:szCs w:val="24"/>
              </w:rPr>
              <w:t>6.1 General provisions</w:t>
            </w:r>
            <w:r w:rsidR="00FA7663" w:rsidRPr="003166B8">
              <w:rPr>
                <w:rFonts w:hint="eastAsia"/>
                <w:sz w:val="24"/>
                <w:szCs w:val="24"/>
              </w:rPr>
              <w:tab/>
              <w:t>2</w:t>
            </w:r>
          </w:hyperlink>
          <w:r w:rsidR="00FA7663" w:rsidRPr="003166B8">
            <w:rPr>
              <w:rFonts w:hint="eastAsia"/>
              <w:sz w:val="24"/>
              <w:szCs w:val="24"/>
            </w:rPr>
            <w:t>2</w:t>
          </w:r>
        </w:p>
        <w:p w:rsidR="00D84639" w:rsidRPr="003166B8" w:rsidRDefault="00B96DE2">
          <w:pPr>
            <w:pStyle w:val="WPSOffice2"/>
            <w:tabs>
              <w:tab w:val="right" w:leader="dot" w:pos="8306"/>
            </w:tabs>
            <w:spacing w:line="300" w:lineRule="auto"/>
            <w:ind w:left="480"/>
            <w:rPr>
              <w:sz w:val="24"/>
              <w:szCs w:val="24"/>
            </w:rPr>
          </w:pPr>
          <w:hyperlink w:anchor="_Toc5998" w:history="1">
            <w:r w:rsidR="00FA7663" w:rsidRPr="003166B8">
              <w:rPr>
                <w:rFonts w:hint="eastAsia"/>
                <w:sz w:val="24"/>
                <w:szCs w:val="24"/>
              </w:rPr>
              <w:t>6.2 System Design</w:t>
            </w:r>
            <w:r w:rsidR="00FA7663" w:rsidRPr="003166B8">
              <w:rPr>
                <w:rFonts w:hint="eastAsia"/>
                <w:sz w:val="24"/>
                <w:szCs w:val="24"/>
              </w:rPr>
              <w:tab/>
              <w:t>2</w:t>
            </w:r>
          </w:hyperlink>
          <w:r w:rsidR="00FA7663" w:rsidRPr="003166B8">
            <w:rPr>
              <w:rFonts w:hint="eastAsia"/>
              <w:sz w:val="24"/>
              <w:szCs w:val="24"/>
            </w:rPr>
            <w:t>2</w:t>
          </w:r>
        </w:p>
        <w:p w:rsidR="00D84639" w:rsidRPr="003166B8" w:rsidRDefault="00B96DE2">
          <w:pPr>
            <w:pStyle w:val="WPSOffice2"/>
            <w:tabs>
              <w:tab w:val="right" w:leader="dot" w:pos="8306"/>
            </w:tabs>
            <w:spacing w:line="300" w:lineRule="auto"/>
            <w:ind w:left="480"/>
            <w:rPr>
              <w:sz w:val="24"/>
              <w:szCs w:val="24"/>
            </w:rPr>
          </w:pPr>
          <w:hyperlink w:anchor="_Toc10424" w:history="1">
            <w:r w:rsidR="00FA7663" w:rsidRPr="003166B8">
              <w:rPr>
                <w:rFonts w:hint="eastAsia"/>
                <w:sz w:val="24"/>
                <w:szCs w:val="24"/>
              </w:rPr>
              <w:t>6.3 Construction and installation</w:t>
            </w:r>
            <w:r w:rsidR="00FA7663" w:rsidRPr="003166B8">
              <w:rPr>
                <w:rFonts w:hint="eastAsia"/>
                <w:sz w:val="24"/>
                <w:szCs w:val="24"/>
              </w:rPr>
              <w:tab/>
              <w:t>2</w:t>
            </w:r>
          </w:hyperlink>
          <w:r w:rsidR="00FA7663" w:rsidRPr="003166B8">
            <w:rPr>
              <w:rFonts w:hint="eastAsia"/>
              <w:sz w:val="24"/>
              <w:szCs w:val="24"/>
            </w:rPr>
            <w:t>4</w:t>
          </w:r>
        </w:p>
        <w:p w:rsidR="00D84639" w:rsidRPr="003166B8" w:rsidRDefault="00B96DE2">
          <w:pPr>
            <w:pStyle w:val="WPSOffice2"/>
            <w:tabs>
              <w:tab w:val="right" w:leader="dot" w:pos="8306"/>
            </w:tabs>
            <w:spacing w:line="300" w:lineRule="auto"/>
            <w:ind w:left="480"/>
            <w:rPr>
              <w:sz w:val="24"/>
              <w:szCs w:val="24"/>
            </w:rPr>
          </w:pPr>
          <w:hyperlink w:anchor="_Toc19768" w:history="1">
            <w:r w:rsidR="00FA7663" w:rsidRPr="003166B8">
              <w:rPr>
                <w:rFonts w:hint="eastAsia"/>
                <w:sz w:val="24"/>
                <w:szCs w:val="24"/>
              </w:rPr>
              <w:t>6.4 Commissioning and acceptance</w:t>
            </w:r>
            <w:r w:rsidR="00FA7663" w:rsidRPr="003166B8">
              <w:rPr>
                <w:rFonts w:hint="eastAsia"/>
                <w:sz w:val="24"/>
                <w:szCs w:val="24"/>
              </w:rPr>
              <w:tab/>
              <w:t>2</w:t>
            </w:r>
          </w:hyperlink>
          <w:r w:rsidR="00FA7663" w:rsidRPr="003166B8">
            <w:rPr>
              <w:rFonts w:hint="eastAsia"/>
              <w:sz w:val="24"/>
              <w:szCs w:val="24"/>
            </w:rPr>
            <w:t>5</w:t>
          </w:r>
        </w:p>
        <w:p w:rsidR="00D84639" w:rsidRPr="003166B8" w:rsidRDefault="00B96DE2">
          <w:pPr>
            <w:pStyle w:val="WPSOffice2"/>
            <w:tabs>
              <w:tab w:val="right" w:leader="dot" w:pos="8306"/>
            </w:tabs>
            <w:spacing w:line="300" w:lineRule="auto"/>
            <w:ind w:left="480"/>
            <w:rPr>
              <w:sz w:val="24"/>
              <w:szCs w:val="24"/>
            </w:rPr>
          </w:pPr>
          <w:hyperlink w:anchor="_Toc27471" w:history="1">
            <w:r w:rsidR="00FA7663" w:rsidRPr="003166B8">
              <w:rPr>
                <w:rFonts w:hint="eastAsia"/>
                <w:sz w:val="24"/>
                <w:szCs w:val="24"/>
              </w:rPr>
              <w:t>6.5 Operation and maintenance</w:t>
            </w:r>
            <w:r w:rsidR="00FA7663" w:rsidRPr="003166B8">
              <w:rPr>
                <w:rFonts w:hint="eastAsia"/>
                <w:sz w:val="24"/>
                <w:szCs w:val="24"/>
              </w:rPr>
              <w:tab/>
            </w:r>
          </w:hyperlink>
          <w:r w:rsidR="00FA7663" w:rsidRPr="003166B8">
            <w:rPr>
              <w:rFonts w:hint="eastAsia"/>
              <w:sz w:val="24"/>
              <w:szCs w:val="24"/>
            </w:rPr>
            <w:t>28</w:t>
          </w:r>
        </w:p>
        <w:p w:rsidR="00D84639" w:rsidRPr="003166B8" w:rsidRDefault="00B96DE2">
          <w:pPr>
            <w:pStyle w:val="WPSOffice2"/>
            <w:tabs>
              <w:tab w:val="right" w:leader="dot" w:pos="8306"/>
            </w:tabs>
            <w:spacing w:line="300" w:lineRule="auto"/>
            <w:ind w:left="480"/>
            <w:rPr>
              <w:sz w:val="24"/>
              <w:szCs w:val="24"/>
            </w:rPr>
          </w:pPr>
          <w:hyperlink w:anchor="_Toc28722" w:history="1">
            <w:r w:rsidR="00FA7663" w:rsidRPr="003166B8">
              <w:rPr>
                <w:rFonts w:hint="eastAsia"/>
                <w:sz w:val="24"/>
                <w:szCs w:val="24"/>
              </w:rPr>
              <w:t>6.6 Benefit evaluation</w:t>
            </w:r>
            <w:r w:rsidR="00FA7663" w:rsidRPr="003166B8">
              <w:rPr>
                <w:rFonts w:hint="eastAsia"/>
                <w:sz w:val="24"/>
                <w:szCs w:val="24"/>
              </w:rPr>
              <w:tab/>
              <w:t>2</w:t>
            </w:r>
          </w:hyperlink>
          <w:r w:rsidR="00FA7663" w:rsidRPr="003166B8">
            <w:rPr>
              <w:rFonts w:hint="eastAsia"/>
              <w:sz w:val="24"/>
              <w:szCs w:val="24"/>
            </w:rPr>
            <w:t>9</w:t>
          </w:r>
        </w:p>
        <w:p w:rsidR="00D84639" w:rsidRPr="003166B8" w:rsidRDefault="00B96DE2">
          <w:pPr>
            <w:pStyle w:val="WPSOffice1"/>
            <w:tabs>
              <w:tab w:val="right" w:leader="dot" w:pos="8306"/>
            </w:tabs>
            <w:spacing w:line="300" w:lineRule="auto"/>
            <w:rPr>
              <w:b/>
              <w:sz w:val="24"/>
              <w:szCs w:val="24"/>
            </w:rPr>
          </w:pPr>
          <w:hyperlink w:anchor="_Toc4280" w:history="1">
            <w:r w:rsidR="00FA7663" w:rsidRPr="003166B8">
              <w:rPr>
                <w:rFonts w:hint="eastAsia"/>
                <w:b/>
                <w:sz w:val="24"/>
                <w:szCs w:val="24"/>
              </w:rPr>
              <w:t>7 Geothermal heating</w:t>
            </w:r>
            <w:r w:rsidR="00FA7663" w:rsidRPr="003166B8">
              <w:rPr>
                <w:b/>
                <w:sz w:val="24"/>
                <w:szCs w:val="24"/>
              </w:rPr>
              <w:tab/>
            </w:r>
            <w:r w:rsidR="00FA7663" w:rsidRPr="003166B8">
              <w:rPr>
                <w:rFonts w:hint="eastAsia"/>
                <w:b/>
                <w:sz w:val="24"/>
                <w:szCs w:val="24"/>
              </w:rPr>
              <w:t>30</w:t>
            </w:r>
          </w:hyperlink>
        </w:p>
        <w:p w:rsidR="00D84639" w:rsidRPr="003166B8" w:rsidRDefault="00B96DE2">
          <w:pPr>
            <w:pStyle w:val="WPSOffice2"/>
            <w:tabs>
              <w:tab w:val="right" w:leader="dot" w:pos="8306"/>
            </w:tabs>
            <w:spacing w:line="300" w:lineRule="auto"/>
            <w:ind w:left="480"/>
            <w:rPr>
              <w:sz w:val="24"/>
              <w:szCs w:val="24"/>
            </w:rPr>
          </w:pPr>
          <w:hyperlink w:anchor="_Toc29789" w:history="1">
            <w:r w:rsidR="00FA7663" w:rsidRPr="003166B8">
              <w:rPr>
                <w:rFonts w:hint="eastAsia"/>
                <w:sz w:val="24"/>
                <w:szCs w:val="24"/>
              </w:rPr>
              <w:t>7.1 General provisions</w:t>
            </w:r>
            <w:r w:rsidR="00FA7663" w:rsidRPr="003166B8">
              <w:rPr>
                <w:sz w:val="24"/>
                <w:szCs w:val="24"/>
              </w:rPr>
              <w:tab/>
            </w:r>
            <w:r w:rsidR="00FA7663" w:rsidRPr="003166B8">
              <w:rPr>
                <w:rFonts w:hint="eastAsia"/>
                <w:sz w:val="24"/>
                <w:szCs w:val="24"/>
              </w:rPr>
              <w:t>30</w:t>
            </w:r>
          </w:hyperlink>
        </w:p>
        <w:p w:rsidR="00D84639" w:rsidRPr="003166B8" w:rsidRDefault="00B96DE2">
          <w:pPr>
            <w:pStyle w:val="WPSOffice2"/>
            <w:tabs>
              <w:tab w:val="right" w:leader="dot" w:pos="8306"/>
            </w:tabs>
            <w:spacing w:line="300" w:lineRule="auto"/>
            <w:ind w:left="480"/>
            <w:rPr>
              <w:sz w:val="24"/>
              <w:szCs w:val="24"/>
            </w:rPr>
          </w:pPr>
          <w:hyperlink w:anchor="_Toc4032" w:history="1">
            <w:r w:rsidR="00FA7663" w:rsidRPr="003166B8">
              <w:rPr>
                <w:rFonts w:hint="eastAsia"/>
                <w:sz w:val="24"/>
                <w:szCs w:val="24"/>
              </w:rPr>
              <w:t>7.2 System Design</w:t>
            </w:r>
            <w:r w:rsidR="00FA7663" w:rsidRPr="003166B8">
              <w:rPr>
                <w:sz w:val="24"/>
                <w:szCs w:val="24"/>
              </w:rPr>
              <w:tab/>
            </w:r>
            <w:r w:rsidR="00FA7663" w:rsidRPr="003166B8">
              <w:rPr>
                <w:rFonts w:hint="eastAsia"/>
                <w:sz w:val="24"/>
                <w:szCs w:val="24"/>
              </w:rPr>
              <w:t>30</w:t>
            </w:r>
          </w:hyperlink>
        </w:p>
        <w:p w:rsidR="00D84639" w:rsidRPr="003166B8" w:rsidRDefault="00B96DE2">
          <w:pPr>
            <w:pStyle w:val="WPSOffice2"/>
            <w:tabs>
              <w:tab w:val="right" w:leader="dot" w:pos="8306"/>
            </w:tabs>
            <w:spacing w:line="300" w:lineRule="auto"/>
            <w:ind w:left="480"/>
            <w:rPr>
              <w:sz w:val="24"/>
              <w:szCs w:val="24"/>
            </w:rPr>
          </w:pPr>
          <w:hyperlink w:anchor="_Toc20306" w:history="1">
            <w:r w:rsidR="00FA7663" w:rsidRPr="003166B8">
              <w:rPr>
                <w:rFonts w:hint="eastAsia"/>
                <w:sz w:val="24"/>
                <w:szCs w:val="24"/>
              </w:rPr>
              <w:t>7.3 Construction and installation</w:t>
            </w:r>
            <w:r w:rsidR="00FA7663" w:rsidRPr="003166B8">
              <w:rPr>
                <w:sz w:val="24"/>
                <w:szCs w:val="24"/>
              </w:rPr>
              <w:tab/>
            </w:r>
            <w:r w:rsidR="00FA7663" w:rsidRPr="003166B8">
              <w:rPr>
                <w:rFonts w:hint="eastAsia"/>
                <w:sz w:val="24"/>
                <w:szCs w:val="24"/>
              </w:rPr>
              <w:t>3</w:t>
            </w:r>
          </w:hyperlink>
          <w:r w:rsidR="00FA7663" w:rsidRPr="003166B8">
            <w:rPr>
              <w:rFonts w:hint="eastAsia"/>
              <w:sz w:val="24"/>
              <w:szCs w:val="24"/>
            </w:rPr>
            <w:t>4</w:t>
          </w:r>
        </w:p>
        <w:p w:rsidR="00D84639" w:rsidRPr="003166B8" w:rsidRDefault="00B96DE2">
          <w:pPr>
            <w:pStyle w:val="WPSOffice2"/>
            <w:tabs>
              <w:tab w:val="right" w:leader="dot" w:pos="8306"/>
            </w:tabs>
            <w:spacing w:line="300" w:lineRule="auto"/>
            <w:ind w:left="480"/>
            <w:rPr>
              <w:sz w:val="24"/>
              <w:szCs w:val="24"/>
            </w:rPr>
          </w:pPr>
          <w:hyperlink w:anchor="_Toc27994" w:history="1">
            <w:r w:rsidR="00FA7663" w:rsidRPr="003166B8">
              <w:rPr>
                <w:rFonts w:hint="eastAsia"/>
                <w:sz w:val="24"/>
                <w:szCs w:val="24"/>
              </w:rPr>
              <w:t>7.4 Commissioning and acceptance</w:t>
            </w:r>
            <w:r w:rsidR="00FA7663" w:rsidRPr="003166B8">
              <w:rPr>
                <w:sz w:val="24"/>
                <w:szCs w:val="24"/>
              </w:rPr>
              <w:tab/>
            </w:r>
            <w:r w:rsidR="00FA7663" w:rsidRPr="003166B8">
              <w:rPr>
                <w:rFonts w:hint="eastAsia"/>
                <w:sz w:val="24"/>
                <w:szCs w:val="24"/>
              </w:rPr>
              <w:t>3</w:t>
            </w:r>
          </w:hyperlink>
          <w:r w:rsidR="00FA7663" w:rsidRPr="003166B8">
            <w:rPr>
              <w:rFonts w:hint="eastAsia"/>
              <w:sz w:val="24"/>
              <w:szCs w:val="24"/>
            </w:rPr>
            <w:t>5</w:t>
          </w:r>
        </w:p>
        <w:p w:rsidR="00D84639" w:rsidRPr="003166B8" w:rsidRDefault="00B96DE2">
          <w:pPr>
            <w:pStyle w:val="WPSOffice2"/>
            <w:tabs>
              <w:tab w:val="right" w:leader="dot" w:pos="8306"/>
            </w:tabs>
            <w:spacing w:line="300" w:lineRule="auto"/>
            <w:ind w:left="480"/>
            <w:rPr>
              <w:sz w:val="24"/>
              <w:szCs w:val="24"/>
            </w:rPr>
          </w:pPr>
          <w:hyperlink w:anchor="_Toc1851" w:history="1">
            <w:r w:rsidR="00FA7663" w:rsidRPr="003166B8">
              <w:rPr>
                <w:rFonts w:hint="eastAsia"/>
                <w:sz w:val="24"/>
                <w:szCs w:val="24"/>
              </w:rPr>
              <w:t>7.5 Operation and maintenance</w:t>
            </w:r>
            <w:r w:rsidR="00FA7663" w:rsidRPr="003166B8">
              <w:rPr>
                <w:sz w:val="24"/>
                <w:szCs w:val="24"/>
              </w:rPr>
              <w:tab/>
            </w:r>
            <w:r w:rsidR="00FA7663" w:rsidRPr="003166B8">
              <w:rPr>
                <w:rFonts w:hint="eastAsia"/>
                <w:sz w:val="24"/>
                <w:szCs w:val="24"/>
              </w:rPr>
              <w:t>3</w:t>
            </w:r>
          </w:hyperlink>
          <w:r w:rsidR="00FA7663" w:rsidRPr="003166B8">
            <w:rPr>
              <w:rFonts w:hint="eastAsia"/>
              <w:sz w:val="24"/>
              <w:szCs w:val="24"/>
            </w:rPr>
            <w:t>6</w:t>
          </w:r>
        </w:p>
        <w:p w:rsidR="00D84639" w:rsidRPr="003166B8" w:rsidRDefault="00B96DE2">
          <w:pPr>
            <w:pStyle w:val="WPSOffice2"/>
            <w:tabs>
              <w:tab w:val="right" w:leader="dot" w:pos="8306"/>
            </w:tabs>
            <w:spacing w:line="300" w:lineRule="auto"/>
            <w:ind w:left="480"/>
            <w:rPr>
              <w:sz w:val="24"/>
              <w:szCs w:val="24"/>
            </w:rPr>
          </w:pPr>
          <w:hyperlink w:anchor="_Toc32538" w:history="1">
            <w:r w:rsidR="00FA7663" w:rsidRPr="003166B8">
              <w:rPr>
                <w:rFonts w:hint="eastAsia"/>
                <w:sz w:val="24"/>
                <w:szCs w:val="24"/>
              </w:rPr>
              <w:t>7.6 Benefit evaluation</w:t>
            </w:r>
            <w:r w:rsidR="00FA7663" w:rsidRPr="003166B8">
              <w:rPr>
                <w:sz w:val="24"/>
                <w:szCs w:val="24"/>
              </w:rPr>
              <w:tab/>
            </w:r>
            <w:r w:rsidR="00FA7663" w:rsidRPr="003166B8">
              <w:rPr>
                <w:rFonts w:hint="eastAsia"/>
                <w:sz w:val="24"/>
                <w:szCs w:val="24"/>
              </w:rPr>
              <w:t>3</w:t>
            </w:r>
          </w:hyperlink>
          <w:r w:rsidR="00FA7663" w:rsidRPr="003166B8">
            <w:rPr>
              <w:rFonts w:hint="eastAsia"/>
              <w:sz w:val="24"/>
              <w:szCs w:val="24"/>
            </w:rPr>
            <w:t>7</w:t>
          </w:r>
        </w:p>
        <w:p w:rsidR="00D84639" w:rsidRPr="003166B8" w:rsidRDefault="00B96DE2">
          <w:pPr>
            <w:pStyle w:val="WPSOffice1"/>
            <w:tabs>
              <w:tab w:val="right" w:leader="dot" w:pos="8306"/>
            </w:tabs>
            <w:spacing w:line="300" w:lineRule="auto"/>
            <w:rPr>
              <w:b/>
              <w:sz w:val="24"/>
              <w:szCs w:val="24"/>
            </w:rPr>
          </w:pPr>
          <w:hyperlink w:anchor="_Toc8867" w:history="1">
            <w:r w:rsidR="00FA7663" w:rsidRPr="003166B8">
              <w:rPr>
                <w:rFonts w:hint="eastAsia"/>
                <w:b/>
                <w:sz w:val="24"/>
                <w:szCs w:val="24"/>
              </w:rPr>
              <w:t>8 Gas heating</w:t>
            </w:r>
            <w:r w:rsidR="00FA7663" w:rsidRPr="003166B8">
              <w:rPr>
                <w:b/>
                <w:sz w:val="24"/>
                <w:szCs w:val="24"/>
              </w:rPr>
              <w:tab/>
            </w:r>
          </w:hyperlink>
          <w:r w:rsidR="00FA7663" w:rsidRPr="003166B8">
            <w:rPr>
              <w:rFonts w:hint="eastAsia"/>
              <w:b/>
              <w:sz w:val="24"/>
              <w:szCs w:val="24"/>
            </w:rPr>
            <w:t>39</w:t>
          </w:r>
        </w:p>
        <w:p w:rsidR="00D84639" w:rsidRPr="003166B8" w:rsidRDefault="00B96DE2">
          <w:pPr>
            <w:pStyle w:val="WPSOffice2"/>
            <w:tabs>
              <w:tab w:val="right" w:leader="dot" w:pos="8306"/>
            </w:tabs>
            <w:spacing w:line="300" w:lineRule="auto"/>
            <w:ind w:left="480"/>
            <w:rPr>
              <w:sz w:val="24"/>
              <w:szCs w:val="24"/>
            </w:rPr>
          </w:pPr>
          <w:hyperlink w:anchor="_Toc17286" w:history="1">
            <w:r w:rsidR="00FA7663" w:rsidRPr="003166B8">
              <w:rPr>
                <w:rFonts w:hint="eastAsia"/>
                <w:sz w:val="24"/>
                <w:szCs w:val="24"/>
              </w:rPr>
              <w:t>8.1 General provisions</w:t>
            </w:r>
            <w:r w:rsidR="00FA7663" w:rsidRPr="003166B8">
              <w:rPr>
                <w:sz w:val="24"/>
                <w:szCs w:val="24"/>
              </w:rPr>
              <w:tab/>
            </w:r>
          </w:hyperlink>
          <w:r w:rsidR="00FA7663" w:rsidRPr="003166B8">
            <w:rPr>
              <w:rFonts w:hint="eastAsia"/>
              <w:sz w:val="24"/>
              <w:szCs w:val="24"/>
            </w:rPr>
            <w:t>39</w:t>
          </w:r>
        </w:p>
        <w:p w:rsidR="00D84639" w:rsidRPr="003166B8" w:rsidRDefault="00B96DE2">
          <w:pPr>
            <w:pStyle w:val="WPSOffice2"/>
            <w:tabs>
              <w:tab w:val="right" w:leader="dot" w:pos="8306"/>
            </w:tabs>
            <w:spacing w:line="300" w:lineRule="auto"/>
            <w:ind w:left="480"/>
            <w:rPr>
              <w:sz w:val="24"/>
              <w:szCs w:val="24"/>
            </w:rPr>
          </w:pPr>
          <w:hyperlink w:anchor="_Toc30617" w:history="1">
            <w:r w:rsidR="00FA7663" w:rsidRPr="003166B8">
              <w:rPr>
                <w:rFonts w:hint="eastAsia"/>
                <w:sz w:val="24"/>
                <w:szCs w:val="24"/>
              </w:rPr>
              <w:t>8.2 System Design</w:t>
            </w:r>
            <w:r w:rsidR="00FA7663" w:rsidRPr="003166B8">
              <w:rPr>
                <w:sz w:val="24"/>
                <w:szCs w:val="24"/>
              </w:rPr>
              <w:tab/>
            </w:r>
          </w:hyperlink>
          <w:r w:rsidR="00FA7663" w:rsidRPr="003166B8">
            <w:rPr>
              <w:rFonts w:hint="eastAsia"/>
              <w:sz w:val="24"/>
              <w:szCs w:val="24"/>
            </w:rPr>
            <w:t>39</w:t>
          </w:r>
        </w:p>
        <w:p w:rsidR="00D84639" w:rsidRPr="003166B8" w:rsidRDefault="00B96DE2">
          <w:pPr>
            <w:pStyle w:val="WPSOffice2"/>
            <w:tabs>
              <w:tab w:val="right" w:leader="dot" w:pos="8306"/>
            </w:tabs>
            <w:spacing w:line="300" w:lineRule="auto"/>
            <w:ind w:left="480"/>
            <w:rPr>
              <w:sz w:val="24"/>
              <w:szCs w:val="24"/>
            </w:rPr>
          </w:pPr>
          <w:hyperlink w:anchor="_Toc11168" w:history="1">
            <w:r w:rsidR="00FA7663" w:rsidRPr="003166B8">
              <w:rPr>
                <w:rFonts w:hint="eastAsia"/>
                <w:sz w:val="24"/>
                <w:szCs w:val="24"/>
              </w:rPr>
              <w:t>8.3 Construction and installation</w:t>
            </w:r>
            <w:r w:rsidR="00FA7663" w:rsidRPr="003166B8">
              <w:rPr>
                <w:sz w:val="24"/>
                <w:szCs w:val="24"/>
              </w:rPr>
              <w:tab/>
            </w:r>
            <w:r w:rsidRPr="003166B8">
              <w:rPr>
                <w:sz w:val="24"/>
                <w:szCs w:val="24"/>
              </w:rPr>
              <w:fldChar w:fldCharType="begin"/>
            </w:r>
            <w:r w:rsidR="00FA7663" w:rsidRPr="003166B8">
              <w:rPr>
                <w:sz w:val="24"/>
                <w:szCs w:val="24"/>
              </w:rPr>
              <w:instrText xml:space="preserve"> PAGEREF _Toc11168 \h </w:instrText>
            </w:r>
            <w:r w:rsidRPr="003166B8">
              <w:rPr>
                <w:sz w:val="24"/>
                <w:szCs w:val="24"/>
              </w:rPr>
            </w:r>
            <w:r w:rsidRPr="003166B8">
              <w:rPr>
                <w:sz w:val="24"/>
                <w:szCs w:val="24"/>
              </w:rPr>
              <w:fldChar w:fldCharType="separate"/>
            </w:r>
            <w:r w:rsidR="00FA7663" w:rsidRPr="003166B8">
              <w:rPr>
                <w:sz w:val="24"/>
                <w:szCs w:val="24"/>
              </w:rPr>
              <w:t>4</w:t>
            </w:r>
            <w:r w:rsidRPr="003166B8">
              <w:rPr>
                <w:sz w:val="24"/>
                <w:szCs w:val="24"/>
              </w:rPr>
              <w:fldChar w:fldCharType="end"/>
            </w:r>
          </w:hyperlink>
          <w:r w:rsidR="00FA7663" w:rsidRPr="003166B8">
            <w:rPr>
              <w:rFonts w:hint="eastAsia"/>
              <w:sz w:val="24"/>
              <w:szCs w:val="24"/>
            </w:rPr>
            <w:t>1</w:t>
          </w:r>
        </w:p>
        <w:p w:rsidR="00D84639" w:rsidRPr="003166B8" w:rsidRDefault="00B96DE2">
          <w:pPr>
            <w:pStyle w:val="WPSOffice2"/>
            <w:tabs>
              <w:tab w:val="right" w:leader="dot" w:pos="8306"/>
            </w:tabs>
            <w:spacing w:line="300" w:lineRule="auto"/>
            <w:ind w:left="480"/>
            <w:rPr>
              <w:sz w:val="24"/>
              <w:szCs w:val="24"/>
            </w:rPr>
          </w:pPr>
          <w:hyperlink w:anchor="_Toc8569" w:history="1">
            <w:r w:rsidR="00FA7663" w:rsidRPr="003166B8">
              <w:rPr>
                <w:rFonts w:hint="eastAsia"/>
                <w:sz w:val="24"/>
                <w:szCs w:val="24"/>
              </w:rPr>
              <w:t>8.4 Commissioning and acceptance</w:t>
            </w:r>
            <w:r w:rsidR="00FA7663" w:rsidRPr="003166B8">
              <w:rPr>
                <w:sz w:val="24"/>
                <w:szCs w:val="24"/>
              </w:rPr>
              <w:tab/>
            </w:r>
            <w:r w:rsidRPr="003166B8">
              <w:rPr>
                <w:sz w:val="24"/>
                <w:szCs w:val="24"/>
              </w:rPr>
              <w:fldChar w:fldCharType="begin"/>
            </w:r>
            <w:r w:rsidR="00FA7663" w:rsidRPr="003166B8">
              <w:rPr>
                <w:sz w:val="24"/>
                <w:szCs w:val="24"/>
              </w:rPr>
              <w:instrText xml:space="preserve"> PAGEREF _Toc8569 \h </w:instrText>
            </w:r>
            <w:r w:rsidRPr="003166B8">
              <w:rPr>
                <w:sz w:val="24"/>
                <w:szCs w:val="24"/>
              </w:rPr>
            </w:r>
            <w:r w:rsidRPr="003166B8">
              <w:rPr>
                <w:sz w:val="24"/>
                <w:szCs w:val="24"/>
              </w:rPr>
              <w:fldChar w:fldCharType="separate"/>
            </w:r>
            <w:r w:rsidR="00FA7663" w:rsidRPr="003166B8">
              <w:rPr>
                <w:sz w:val="24"/>
                <w:szCs w:val="24"/>
              </w:rPr>
              <w:t>4</w:t>
            </w:r>
            <w:r w:rsidRPr="003166B8">
              <w:rPr>
                <w:sz w:val="24"/>
                <w:szCs w:val="24"/>
              </w:rPr>
              <w:fldChar w:fldCharType="end"/>
            </w:r>
          </w:hyperlink>
          <w:r w:rsidR="00FA7663" w:rsidRPr="003166B8">
            <w:rPr>
              <w:rFonts w:hint="eastAsia"/>
              <w:sz w:val="24"/>
              <w:szCs w:val="24"/>
            </w:rPr>
            <w:t>4</w:t>
          </w:r>
        </w:p>
        <w:p w:rsidR="00D84639" w:rsidRPr="003166B8" w:rsidRDefault="00B96DE2">
          <w:pPr>
            <w:pStyle w:val="WPSOffice2"/>
            <w:tabs>
              <w:tab w:val="right" w:leader="dot" w:pos="8306"/>
            </w:tabs>
            <w:spacing w:line="300" w:lineRule="auto"/>
            <w:ind w:left="480"/>
            <w:rPr>
              <w:sz w:val="24"/>
              <w:szCs w:val="24"/>
            </w:rPr>
          </w:pPr>
          <w:hyperlink w:anchor="_Toc16918" w:history="1">
            <w:r w:rsidR="00FA7663" w:rsidRPr="003166B8">
              <w:rPr>
                <w:rFonts w:hint="eastAsia"/>
                <w:sz w:val="24"/>
                <w:szCs w:val="24"/>
              </w:rPr>
              <w:t>8.5 Operation and maintenance</w:t>
            </w:r>
            <w:r w:rsidR="00FA7663" w:rsidRPr="003166B8">
              <w:rPr>
                <w:sz w:val="24"/>
                <w:szCs w:val="24"/>
              </w:rPr>
              <w:tab/>
            </w:r>
            <w:r w:rsidRPr="003166B8">
              <w:rPr>
                <w:sz w:val="24"/>
                <w:szCs w:val="24"/>
              </w:rPr>
              <w:fldChar w:fldCharType="begin"/>
            </w:r>
            <w:r w:rsidR="00FA7663" w:rsidRPr="003166B8">
              <w:rPr>
                <w:sz w:val="24"/>
                <w:szCs w:val="24"/>
              </w:rPr>
              <w:instrText xml:space="preserve"> PAGEREF _Toc16918 \h </w:instrText>
            </w:r>
            <w:r w:rsidRPr="003166B8">
              <w:rPr>
                <w:sz w:val="24"/>
                <w:szCs w:val="24"/>
              </w:rPr>
            </w:r>
            <w:r w:rsidRPr="003166B8">
              <w:rPr>
                <w:sz w:val="24"/>
                <w:szCs w:val="24"/>
              </w:rPr>
              <w:fldChar w:fldCharType="separate"/>
            </w:r>
            <w:r w:rsidR="00FA7663" w:rsidRPr="003166B8">
              <w:rPr>
                <w:sz w:val="24"/>
                <w:szCs w:val="24"/>
              </w:rPr>
              <w:t>4</w:t>
            </w:r>
            <w:r w:rsidRPr="003166B8">
              <w:rPr>
                <w:sz w:val="24"/>
                <w:szCs w:val="24"/>
              </w:rPr>
              <w:fldChar w:fldCharType="end"/>
            </w:r>
          </w:hyperlink>
          <w:r w:rsidR="00FA7663" w:rsidRPr="003166B8">
            <w:rPr>
              <w:rFonts w:hint="eastAsia"/>
              <w:sz w:val="24"/>
              <w:szCs w:val="24"/>
            </w:rPr>
            <w:t>5</w:t>
          </w:r>
        </w:p>
        <w:p w:rsidR="00D84639" w:rsidRPr="003166B8" w:rsidRDefault="00B96DE2">
          <w:pPr>
            <w:pStyle w:val="WPSOffice2"/>
            <w:tabs>
              <w:tab w:val="right" w:leader="dot" w:pos="8306"/>
            </w:tabs>
            <w:spacing w:line="300" w:lineRule="auto"/>
            <w:ind w:left="480"/>
            <w:rPr>
              <w:sz w:val="24"/>
              <w:szCs w:val="24"/>
            </w:rPr>
          </w:pPr>
          <w:hyperlink w:anchor="_Toc29173" w:history="1">
            <w:r w:rsidR="00FA7663" w:rsidRPr="003166B8">
              <w:rPr>
                <w:rFonts w:hint="eastAsia"/>
                <w:sz w:val="24"/>
                <w:szCs w:val="24"/>
              </w:rPr>
              <w:t>8.6 Benefit evaluation</w:t>
            </w:r>
            <w:r w:rsidR="00FA7663" w:rsidRPr="003166B8">
              <w:rPr>
                <w:sz w:val="24"/>
                <w:szCs w:val="24"/>
              </w:rPr>
              <w:tab/>
            </w:r>
            <w:r w:rsidR="00FA7663" w:rsidRPr="003166B8">
              <w:rPr>
                <w:rFonts w:hint="eastAsia"/>
                <w:sz w:val="24"/>
                <w:szCs w:val="24"/>
              </w:rPr>
              <w:t>4</w:t>
            </w:r>
          </w:hyperlink>
          <w:r w:rsidR="00FA7663" w:rsidRPr="003166B8">
            <w:rPr>
              <w:rFonts w:hint="eastAsia"/>
              <w:sz w:val="24"/>
              <w:szCs w:val="24"/>
            </w:rPr>
            <w:t>6</w:t>
          </w:r>
        </w:p>
        <w:p w:rsidR="00D84639" w:rsidRPr="003166B8" w:rsidRDefault="00B96DE2">
          <w:pPr>
            <w:pStyle w:val="WPSOffice1"/>
            <w:tabs>
              <w:tab w:val="right" w:leader="dot" w:pos="8306"/>
            </w:tabs>
            <w:spacing w:line="300" w:lineRule="auto"/>
            <w:rPr>
              <w:b/>
              <w:sz w:val="24"/>
              <w:szCs w:val="24"/>
            </w:rPr>
          </w:pPr>
          <w:hyperlink w:anchor="_Toc9379" w:history="1">
            <w:r w:rsidR="00FA7663" w:rsidRPr="003166B8">
              <w:rPr>
                <w:rFonts w:hint="eastAsia"/>
                <w:b/>
                <w:sz w:val="24"/>
                <w:szCs w:val="24"/>
              </w:rPr>
              <w:t>9 Electric heating</w:t>
            </w:r>
            <w:r w:rsidR="00FA7663" w:rsidRPr="003166B8">
              <w:rPr>
                <w:b/>
                <w:sz w:val="24"/>
                <w:szCs w:val="24"/>
              </w:rPr>
              <w:tab/>
            </w:r>
            <w:r w:rsidRPr="003166B8">
              <w:rPr>
                <w:b/>
                <w:sz w:val="24"/>
                <w:szCs w:val="24"/>
              </w:rPr>
              <w:fldChar w:fldCharType="begin"/>
            </w:r>
            <w:r w:rsidR="00FA7663" w:rsidRPr="003166B8">
              <w:rPr>
                <w:b/>
                <w:sz w:val="24"/>
                <w:szCs w:val="24"/>
              </w:rPr>
              <w:instrText xml:space="preserve"> PAGEREF _Toc9379 \h </w:instrText>
            </w:r>
            <w:r w:rsidRPr="003166B8">
              <w:rPr>
                <w:b/>
                <w:sz w:val="24"/>
                <w:szCs w:val="24"/>
              </w:rPr>
            </w:r>
            <w:r w:rsidRPr="003166B8">
              <w:rPr>
                <w:b/>
                <w:sz w:val="24"/>
                <w:szCs w:val="24"/>
              </w:rPr>
              <w:fldChar w:fldCharType="separate"/>
            </w:r>
            <w:r w:rsidR="00FA7663" w:rsidRPr="003166B8">
              <w:rPr>
                <w:b/>
                <w:sz w:val="24"/>
                <w:szCs w:val="24"/>
              </w:rPr>
              <w:t>4</w:t>
            </w:r>
            <w:r w:rsidRPr="003166B8">
              <w:rPr>
                <w:b/>
                <w:sz w:val="24"/>
                <w:szCs w:val="24"/>
              </w:rPr>
              <w:fldChar w:fldCharType="end"/>
            </w:r>
          </w:hyperlink>
          <w:r w:rsidR="00FA7663" w:rsidRPr="003166B8">
            <w:rPr>
              <w:rFonts w:hint="eastAsia"/>
              <w:b/>
              <w:sz w:val="24"/>
              <w:szCs w:val="24"/>
            </w:rPr>
            <w:t>7</w:t>
          </w:r>
        </w:p>
        <w:p w:rsidR="00D84639" w:rsidRPr="003166B8" w:rsidRDefault="00B96DE2">
          <w:pPr>
            <w:pStyle w:val="WPSOffice2"/>
            <w:tabs>
              <w:tab w:val="right" w:leader="dot" w:pos="8306"/>
            </w:tabs>
            <w:spacing w:line="300" w:lineRule="auto"/>
            <w:ind w:left="480"/>
            <w:rPr>
              <w:sz w:val="24"/>
              <w:szCs w:val="24"/>
            </w:rPr>
          </w:pPr>
          <w:hyperlink w:anchor="_Toc8041" w:history="1">
            <w:r w:rsidR="00FA7663" w:rsidRPr="003166B8">
              <w:rPr>
                <w:rFonts w:hint="eastAsia"/>
                <w:sz w:val="24"/>
                <w:szCs w:val="24"/>
              </w:rPr>
              <w:t>9.1 General provisions</w:t>
            </w:r>
            <w:r w:rsidR="00FA7663" w:rsidRPr="003166B8">
              <w:rPr>
                <w:sz w:val="24"/>
                <w:szCs w:val="24"/>
              </w:rPr>
              <w:tab/>
            </w:r>
            <w:r w:rsidR="00FA7663" w:rsidRPr="003166B8">
              <w:rPr>
                <w:rFonts w:hint="eastAsia"/>
                <w:sz w:val="24"/>
                <w:szCs w:val="24"/>
              </w:rPr>
              <w:t>4</w:t>
            </w:r>
          </w:hyperlink>
          <w:r w:rsidR="00FA7663" w:rsidRPr="003166B8">
            <w:rPr>
              <w:rFonts w:hint="eastAsia"/>
              <w:sz w:val="24"/>
              <w:szCs w:val="24"/>
            </w:rPr>
            <w:t>7</w:t>
          </w:r>
        </w:p>
        <w:p w:rsidR="00D84639" w:rsidRPr="003166B8" w:rsidRDefault="00B96DE2">
          <w:pPr>
            <w:pStyle w:val="WPSOffice2"/>
            <w:tabs>
              <w:tab w:val="right" w:leader="dot" w:pos="8306"/>
            </w:tabs>
            <w:spacing w:line="300" w:lineRule="auto"/>
            <w:ind w:left="480"/>
            <w:rPr>
              <w:sz w:val="24"/>
              <w:szCs w:val="24"/>
            </w:rPr>
          </w:pPr>
          <w:hyperlink w:anchor="_Toc10648" w:history="1">
            <w:r w:rsidR="00FA7663" w:rsidRPr="003166B8">
              <w:rPr>
                <w:rFonts w:hint="eastAsia"/>
                <w:sz w:val="24"/>
                <w:szCs w:val="24"/>
              </w:rPr>
              <w:t>9.2 System Design</w:t>
            </w:r>
            <w:r w:rsidR="00FA7663" w:rsidRPr="003166B8">
              <w:rPr>
                <w:sz w:val="24"/>
                <w:szCs w:val="24"/>
              </w:rPr>
              <w:tab/>
            </w:r>
            <w:r w:rsidR="00FA7663" w:rsidRPr="003166B8">
              <w:rPr>
                <w:rFonts w:hint="eastAsia"/>
                <w:sz w:val="24"/>
                <w:szCs w:val="24"/>
              </w:rPr>
              <w:t>4</w:t>
            </w:r>
          </w:hyperlink>
          <w:r w:rsidR="00FA7663" w:rsidRPr="003166B8">
            <w:rPr>
              <w:rFonts w:hint="eastAsia"/>
              <w:sz w:val="24"/>
              <w:szCs w:val="24"/>
            </w:rPr>
            <w:t>7</w:t>
          </w:r>
        </w:p>
        <w:p w:rsidR="00D84639" w:rsidRPr="003166B8" w:rsidRDefault="00B96DE2">
          <w:pPr>
            <w:pStyle w:val="WPSOffice2"/>
            <w:tabs>
              <w:tab w:val="right" w:leader="dot" w:pos="8306"/>
            </w:tabs>
            <w:spacing w:line="300" w:lineRule="auto"/>
            <w:ind w:left="480"/>
            <w:rPr>
              <w:sz w:val="24"/>
              <w:szCs w:val="24"/>
            </w:rPr>
          </w:pPr>
          <w:hyperlink w:anchor="_Toc17082" w:history="1">
            <w:r w:rsidR="00FA7663" w:rsidRPr="003166B8">
              <w:rPr>
                <w:rFonts w:hint="eastAsia"/>
                <w:sz w:val="24"/>
                <w:szCs w:val="24"/>
              </w:rPr>
              <w:t>9.3 Construction and installation</w:t>
            </w:r>
            <w:r w:rsidR="00FA7663" w:rsidRPr="003166B8">
              <w:rPr>
                <w:sz w:val="24"/>
                <w:szCs w:val="24"/>
              </w:rPr>
              <w:tab/>
            </w:r>
            <w:r w:rsidRPr="003166B8">
              <w:rPr>
                <w:sz w:val="24"/>
                <w:szCs w:val="24"/>
              </w:rPr>
              <w:fldChar w:fldCharType="begin"/>
            </w:r>
            <w:r w:rsidR="00FA7663" w:rsidRPr="003166B8">
              <w:rPr>
                <w:sz w:val="24"/>
                <w:szCs w:val="24"/>
              </w:rPr>
              <w:instrText xml:space="preserve"> PAGEREF _Toc17082 \h </w:instrText>
            </w:r>
            <w:r w:rsidRPr="003166B8">
              <w:rPr>
                <w:sz w:val="24"/>
                <w:szCs w:val="24"/>
              </w:rPr>
            </w:r>
            <w:r w:rsidRPr="003166B8">
              <w:rPr>
                <w:sz w:val="24"/>
                <w:szCs w:val="24"/>
              </w:rPr>
              <w:fldChar w:fldCharType="separate"/>
            </w:r>
            <w:r w:rsidR="00FA7663" w:rsidRPr="003166B8">
              <w:rPr>
                <w:sz w:val="24"/>
                <w:szCs w:val="24"/>
              </w:rPr>
              <w:t>5</w:t>
            </w:r>
            <w:r w:rsidRPr="003166B8">
              <w:rPr>
                <w:sz w:val="24"/>
                <w:szCs w:val="24"/>
              </w:rPr>
              <w:fldChar w:fldCharType="end"/>
            </w:r>
          </w:hyperlink>
          <w:r w:rsidR="00FA7663" w:rsidRPr="003166B8">
            <w:rPr>
              <w:rFonts w:hint="eastAsia"/>
              <w:sz w:val="24"/>
              <w:szCs w:val="24"/>
            </w:rPr>
            <w:t>0</w:t>
          </w:r>
        </w:p>
        <w:p w:rsidR="00D84639" w:rsidRPr="003166B8" w:rsidRDefault="00B96DE2">
          <w:pPr>
            <w:pStyle w:val="WPSOffice2"/>
            <w:tabs>
              <w:tab w:val="right" w:leader="dot" w:pos="8306"/>
            </w:tabs>
            <w:spacing w:line="300" w:lineRule="auto"/>
            <w:ind w:left="480"/>
            <w:rPr>
              <w:sz w:val="24"/>
              <w:szCs w:val="24"/>
            </w:rPr>
          </w:pPr>
          <w:hyperlink w:anchor="_Toc6835" w:history="1">
            <w:r w:rsidR="00FA7663" w:rsidRPr="003166B8">
              <w:rPr>
                <w:rFonts w:hint="eastAsia"/>
                <w:sz w:val="24"/>
                <w:szCs w:val="24"/>
              </w:rPr>
              <w:t>9.4 Commissioning and acceptance</w:t>
            </w:r>
            <w:r w:rsidR="00FA7663" w:rsidRPr="003166B8">
              <w:rPr>
                <w:sz w:val="24"/>
                <w:szCs w:val="24"/>
              </w:rPr>
              <w:tab/>
            </w:r>
            <w:r w:rsidRPr="003166B8">
              <w:rPr>
                <w:sz w:val="24"/>
                <w:szCs w:val="24"/>
              </w:rPr>
              <w:fldChar w:fldCharType="begin"/>
            </w:r>
            <w:r w:rsidR="00FA7663" w:rsidRPr="003166B8">
              <w:rPr>
                <w:sz w:val="24"/>
                <w:szCs w:val="24"/>
              </w:rPr>
              <w:instrText xml:space="preserve"> PAGEREF _Toc6835 \h </w:instrText>
            </w:r>
            <w:r w:rsidRPr="003166B8">
              <w:rPr>
                <w:sz w:val="24"/>
                <w:szCs w:val="24"/>
              </w:rPr>
            </w:r>
            <w:r w:rsidRPr="003166B8">
              <w:rPr>
                <w:sz w:val="24"/>
                <w:szCs w:val="24"/>
              </w:rPr>
              <w:fldChar w:fldCharType="separate"/>
            </w:r>
            <w:r w:rsidR="00FA7663" w:rsidRPr="003166B8">
              <w:rPr>
                <w:sz w:val="24"/>
                <w:szCs w:val="24"/>
              </w:rPr>
              <w:t>5</w:t>
            </w:r>
            <w:r w:rsidRPr="003166B8">
              <w:rPr>
                <w:sz w:val="24"/>
                <w:szCs w:val="24"/>
              </w:rPr>
              <w:fldChar w:fldCharType="end"/>
            </w:r>
          </w:hyperlink>
          <w:r w:rsidR="00FA7663" w:rsidRPr="003166B8">
            <w:rPr>
              <w:rFonts w:hint="eastAsia"/>
              <w:sz w:val="24"/>
              <w:szCs w:val="24"/>
            </w:rPr>
            <w:t>2</w:t>
          </w:r>
        </w:p>
        <w:p w:rsidR="00D84639" w:rsidRPr="003166B8" w:rsidRDefault="00B96DE2">
          <w:pPr>
            <w:pStyle w:val="WPSOffice2"/>
            <w:tabs>
              <w:tab w:val="right" w:leader="dot" w:pos="8306"/>
            </w:tabs>
            <w:spacing w:line="300" w:lineRule="auto"/>
            <w:ind w:left="480"/>
            <w:rPr>
              <w:sz w:val="24"/>
              <w:szCs w:val="24"/>
            </w:rPr>
          </w:pPr>
          <w:hyperlink w:anchor="_Toc2392" w:history="1">
            <w:r w:rsidR="00FA7663" w:rsidRPr="003166B8">
              <w:rPr>
                <w:rFonts w:hint="eastAsia"/>
                <w:sz w:val="24"/>
                <w:szCs w:val="24"/>
              </w:rPr>
              <w:t>9.5 Operation and maintenance</w:t>
            </w:r>
            <w:r w:rsidR="00FA7663" w:rsidRPr="003166B8">
              <w:rPr>
                <w:sz w:val="24"/>
                <w:szCs w:val="24"/>
              </w:rPr>
              <w:tab/>
            </w:r>
            <w:r w:rsidRPr="003166B8">
              <w:rPr>
                <w:sz w:val="24"/>
                <w:szCs w:val="24"/>
              </w:rPr>
              <w:fldChar w:fldCharType="begin"/>
            </w:r>
            <w:r w:rsidR="00FA7663" w:rsidRPr="003166B8">
              <w:rPr>
                <w:sz w:val="24"/>
                <w:szCs w:val="24"/>
              </w:rPr>
              <w:instrText xml:space="preserve"> PAGEREF _Toc2392 \h </w:instrText>
            </w:r>
            <w:r w:rsidRPr="003166B8">
              <w:rPr>
                <w:sz w:val="24"/>
                <w:szCs w:val="24"/>
              </w:rPr>
            </w:r>
            <w:r w:rsidRPr="003166B8">
              <w:rPr>
                <w:sz w:val="24"/>
                <w:szCs w:val="24"/>
              </w:rPr>
              <w:fldChar w:fldCharType="separate"/>
            </w:r>
            <w:r w:rsidR="00FA7663" w:rsidRPr="003166B8">
              <w:rPr>
                <w:sz w:val="24"/>
                <w:szCs w:val="24"/>
              </w:rPr>
              <w:t>5</w:t>
            </w:r>
            <w:r w:rsidRPr="003166B8">
              <w:rPr>
                <w:sz w:val="24"/>
                <w:szCs w:val="24"/>
              </w:rPr>
              <w:fldChar w:fldCharType="end"/>
            </w:r>
          </w:hyperlink>
          <w:r w:rsidR="00FA7663" w:rsidRPr="003166B8">
            <w:rPr>
              <w:rFonts w:hint="eastAsia"/>
              <w:sz w:val="24"/>
              <w:szCs w:val="24"/>
            </w:rPr>
            <w:t>3</w:t>
          </w:r>
        </w:p>
        <w:p w:rsidR="00D84639" w:rsidRPr="003166B8" w:rsidRDefault="00B96DE2">
          <w:pPr>
            <w:pStyle w:val="WPSOffice2"/>
            <w:tabs>
              <w:tab w:val="right" w:leader="dot" w:pos="8306"/>
            </w:tabs>
            <w:spacing w:line="300" w:lineRule="auto"/>
            <w:ind w:left="480"/>
            <w:rPr>
              <w:sz w:val="24"/>
              <w:szCs w:val="24"/>
            </w:rPr>
          </w:pPr>
          <w:hyperlink w:anchor="_Toc30636" w:history="1">
            <w:r w:rsidR="00FA7663" w:rsidRPr="003166B8">
              <w:rPr>
                <w:rFonts w:hint="eastAsia"/>
                <w:sz w:val="24"/>
                <w:szCs w:val="24"/>
              </w:rPr>
              <w:t>9.6 Benefit evaluation</w:t>
            </w:r>
            <w:r w:rsidR="00FA7663" w:rsidRPr="003166B8">
              <w:rPr>
                <w:sz w:val="24"/>
                <w:szCs w:val="24"/>
              </w:rPr>
              <w:tab/>
            </w:r>
            <w:r w:rsidRPr="003166B8">
              <w:rPr>
                <w:sz w:val="24"/>
                <w:szCs w:val="24"/>
              </w:rPr>
              <w:fldChar w:fldCharType="begin"/>
            </w:r>
            <w:r w:rsidR="00FA7663" w:rsidRPr="003166B8">
              <w:rPr>
                <w:sz w:val="24"/>
                <w:szCs w:val="24"/>
              </w:rPr>
              <w:instrText xml:space="preserve"> PAGEREF _Toc30636 \h </w:instrText>
            </w:r>
            <w:r w:rsidRPr="003166B8">
              <w:rPr>
                <w:sz w:val="24"/>
                <w:szCs w:val="24"/>
              </w:rPr>
            </w:r>
            <w:r w:rsidRPr="003166B8">
              <w:rPr>
                <w:sz w:val="24"/>
                <w:szCs w:val="24"/>
              </w:rPr>
              <w:fldChar w:fldCharType="separate"/>
            </w:r>
            <w:r w:rsidR="00FA7663" w:rsidRPr="003166B8">
              <w:rPr>
                <w:sz w:val="24"/>
                <w:szCs w:val="24"/>
              </w:rPr>
              <w:t>5</w:t>
            </w:r>
            <w:r w:rsidRPr="003166B8">
              <w:rPr>
                <w:sz w:val="24"/>
                <w:szCs w:val="24"/>
              </w:rPr>
              <w:fldChar w:fldCharType="end"/>
            </w:r>
          </w:hyperlink>
          <w:r w:rsidR="00FA7663" w:rsidRPr="003166B8">
            <w:rPr>
              <w:rFonts w:hint="eastAsia"/>
              <w:sz w:val="24"/>
              <w:szCs w:val="24"/>
            </w:rPr>
            <w:t>4</w:t>
          </w:r>
        </w:p>
        <w:p w:rsidR="00D84639" w:rsidRPr="003166B8" w:rsidRDefault="00B96DE2">
          <w:pPr>
            <w:pStyle w:val="WPSOffice1"/>
            <w:tabs>
              <w:tab w:val="right" w:leader="dot" w:pos="8306"/>
            </w:tabs>
            <w:spacing w:line="300" w:lineRule="auto"/>
            <w:rPr>
              <w:b/>
              <w:sz w:val="24"/>
              <w:szCs w:val="24"/>
            </w:rPr>
          </w:pPr>
          <w:hyperlink w:anchor="_Toc25621" w:history="1">
            <w:r w:rsidR="00FA7663" w:rsidRPr="003166B8">
              <w:rPr>
                <w:rFonts w:hint="eastAsia"/>
                <w:b/>
                <w:sz w:val="24"/>
                <w:szCs w:val="24"/>
              </w:rPr>
              <w:t>10 Multi-energy complementary heating</w:t>
            </w:r>
            <w:r w:rsidR="00FA7663" w:rsidRPr="003166B8">
              <w:rPr>
                <w:b/>
                <w:sz w:val="24"/>
                <w:szCs w:val="24"/>
              </w:rPr>
              <w:tab/>
            </w:r>
            <w:r w:rsidRPr="003166B8">
              <w:rPr>
                <w:b/>
                <w:sz w:val="24"/>
                <w:szCs w:val="24"/>
              </w:rPr>
              <w:fldChar w:fldCharType="begin"/>
            </w:r>
            <w:r w:rsidR="00FA7663" w:rsidRPr="003166B8">
              <w:rPr>
                <w:b/>
                <w:sz w:val="24"/>
                <w:szCs w:val="24"/>
              </w:rPr>
              <w:instrText xml:space="preserve"> PAGEREF _Toc25621 \h </w:instrText>
            </w:r>
            <w:r w:rsidRPr="003166B8">
              <w:rPr>
                <w:b/>
                <w:sz w:val="24"/>
                <w:szCs w:val="24"/>
              </w:rPr>
            </w:r>
            <w:r w:rsidRPr="003166B8">
              <w:rPr>
                <w:b/>
                <w:sz w:val="24"/>
                <w:szCs w:val="24"/>
              </w:rPr>
              <w:fldChar w:fldCharType="separate"/>
            </w:r>
            <w:r w:rsidR="00FA7663" w:rsidRPr="003166B8">
              <w:rPr>
                <w:b/>
                <w:sz w:val="24"/>
                <w:szCs w:val="24"/>
              </w:rPr>
              <w:t>5</w:t>
            </w:r>
            <w:r w:rsidRPr="003166B8">
              <w:rPr>
                <w:b/>
                <w:sz w:val="24"/>
                <w:szCs w:val="24"/>
              </w:rPr>
              <w:fldChar w:fldCharType="end"/>
            </w:r>
          </w:hyperlink>
          <w:r w:rsidR="00FA7663" w:rsidRPr="003166B8">
            <w:rPr>
              <w:rFonts w:hint="eastAsia"/>
              <w:b/>
              <w:sz w:val="24"/>
              <w:szCs w:val="24"/>
            </w:rPr>
            <w:t>5</w:t>
          </w:r>
        </w:p>
        <w:p w:rsidR="00D84639" w:rsidRPr="003166B8" w:rsidRDefault="00B96DE2">
          <w:pPr>
            <w:pStyle w:val="WPSOffice2"/>
            <w:tabs>
              <w:tab w:val="right" w:leader="dot" w:pos="8306"/>
            </w:tabs>
            <w:spacing w:line="300" w:lineRule="auto"/>
            <w:ind w:left="480"/>
            <w:rPr>
              <w:sz w:val="24"/>
              <w:szCs w:val="24"/>
            </w:rPr>
          </w:pPr>
          <w:hyperlink w:anchor="_Toc1565" w:history="1">
            <w:r w:rsidR="00FA7663" w:rsidRPr="003166B8">
              <w:rPr>
                <w:rFonts w:hint="eastAsia"/>
                <w:sz w:val="24"/>
                <w:szCs w:val="24"/>
              </w:rPr>
              <w:t>10.1 General provisions</w:t>
            </w:r>
            <w:r w:rsidR="00FA7663" w:rsidRPr="003166B8">
              <w:rPr>
                <w:sz w:val="24"/>
                <w:szCs w:val="24"/>
              </w:rPr>
              <w:tab/>
            </w:r>
            <w:r w:rsidRPr="003166B8">
              <w:rPr>
                <w:sz w:val="24"/>
                <w:szCs w:val="24"/>
              </w:rPr>
              <w:fldChar w:fldCharType="begin"/>
            </w:r>
            <w:r w:rsidR="00FA7663" w:rsidRPr="003166B8">
              <w:rPr>
                <w:sz w:val="24"/>
                <w:szCs w:val="24"/>
              </w:rPr>
              <w:instrText xml:space="preserve"> PAGEREF _Toc1565 \h </w:instrText>
            </w:r>
            <w:r w:rsidRPr="003166B8">
              <w:rPr>
                <w:sz w:val="24"/>
                <w:szCs w:val="24"/>
              </w:rPr>
            </w:r>
            <w:r w:rsidRPr="003166B8">
              <w:rPr>
                <w:sz w:val="24"/>
                <w:szCs w:val="24"/>
              </w:rPr>
              <w:fldChar w:fldCharType="separate"/>
            </w:r>
            <w:r w:rsidR="00FA7663" w:rsidRPr="003166B8">
              <w:rPr>
                <w:sz w:val="24"/>
                <w:szCs w:val="24"/>
              </w:rPr>
              <w:t>5</w:t>
            </w:r>
            <w:r w:rsidRPr="003166B8">
              <w:rPr>
                <w:sz w:val="24"/>
                <w:szCs w:val="24"/>
              </w:rPr>
              <w:fldChar w:fldCharType="end"/>
            </w:r>
          </w:hyperlink>
          <w:r w:rsidR="00FA7663" w:rsidRPr="003166B8">
            <w:rPr>
              <w:rFonts w:hint="eastAsia"/>
              <w:sz w:val="24"/>
              <w:szCs w:val="24"/>
            </w:rPr>
            <w:t>5</w:t>
          </w:r>
        </w:p>
        <w:p w:rsidR="00D84639" w:rsidRPr="003166B8" w:rsidRDefault="00B96DE2">
          <w:pPr>
            <w:pStyle w:val="WPSOffice2"/>
            <w:tabs>
              <w:tab w:val="right" w:leader="dot" w:pos="8306"/>
            </w:tabs>
            <w:spacing w:line="300" w:lineRule="auto"/>
            <w:ind w:left="480"/>
            <w:rPr>
              <w:sz w:val="24"/>
              <w:szCs w:val="24"/>
            </w:rPr>
          </w:pPr>
          <w:hyperlink w:anchor="_Toc494" w:history="1">
            <w:r w:rsidR="00FA7663" w:rsidRPr="003166B8">
              <w:rPr>
                <w:rFonts w:hint="eastAsia"/>
                <w:sz w:val="24"/>
                <w:szCs w:val="24"/>
              </w:rPr>
              <w:t>10.2 System Design</w:t>
            </w:r>
            <w:r w:rsidR="00FA7663" w:rsidRPr="003166B8">
              <w:rPr>
                <w:sz w:val="24"/>
                <w:szCs w:val="24"/>
              </w:rPr>
              <w:tab/>
            </w:r>
            <w:r w:rsidRPr="003166B8">
              <w:rPr>
                <w:sz w:val="24"/>
                <w:szCs w:val="24"/>
              </w:rPr>
              <w:fldChar w:fldCharType="begin"/>
            </w:r>
            <w:r w:rsidR="00FA7663" w:rsidRPr="003166B8">
              <w:rPr>
                <w:sz w:val="24"/>
                <w:szCs w:val="24"/>
              </w:rPr>
              <w:instrText xml:space="preserve"> PAGEREF _Toc494 \h </w:instrText>
            </w:r>
            <w:r w:rsidRPr="003166B8">
              <w:rPr>
                <w:sz w:val="24"/>
                <w:szCs w:val="24"/>
              </w:rPr>
            </w:r>
            <w:r w:rsidRPr="003166B8">
              <w:rPr>
                <w:sz w:val="24"/>
                <w:szCs w:val="24"/>
              </w:rPr>
              <w:fldChar w:fldCharType="separate"/>
            </w:r>
            <w:r w:rsidR="00FA7663" w:rsidRPr="003166B8">
              <w:rPr>
                <w:sz w:val="24"/>
                <w:szCs w:val="24"/>
              </w:rPr>
              <w:t>5</w:t>
            </w:r>
            <w:r w:rsidRPr="003166B8">
              <w:rPr>
                <w:sz w:val="24"/>
                <w:szCs w:val="24"/>
              </w:rPr>
              <w:fldChar w:fldCharType="end"/>
            </w:r>
          </w:hyperlink>
          <w:r w:rsidR="00FA7663" w:rsidRPr="003166B8">
            <w:rPr>
              <w:rFonts w:hint="eastAsia"/>
              <w:sz w:val="24"/>
              <w:szCs w:val="24"/>
            </w:rPr>
            <w:t>6</w:t>
          </w:r>
        </w:p>
        <w:p w:rsidR="00D84639" w:rsidRPr="003166B8" w:rsidRDefault="00B96DE2">
          <w:pPr>
            <w:pStyle w:val="WPSOffice2"/>
            <w:tabs>
              <w:tab w:val="right" w:leader="dot" w:pos="8306"/>
            </w:tabs>
            <w:spacing w:line="300" w:lineRule="auto"/>
            <w:ind w:left="480"/>
            <w:rPr>
              <w:sz w:val="24"/>
              <w:szCs w:val="24"/>
            </w:rPr>
          </w:pPr>
          <w:hyperlink w:anchor="_Toc25006" w:history="1">
            <w:r w:rsidR="00FA7663" w:rsidRPr="003166B8">
              <w:rPr>
                <w:rFonts w:hint="eastAsia"/>
                <w:sz w:val="24"/>
                <w:szCs w:val="24"/>
              </w:rPr>
              <w:t>10.3 Construction and installation</w:t>
            </w:r>
            <w:r w:rsidR="00FA7663" w:rsidRPr="003166B8">
              <w:rPr>
                <w:sz w:val="24"/>
                <w:szCs w:val="24"/>
              </w:rPr>
              <w:tab/>
            </w:r>
            <w:r w:rsidRPr="003166B8">
              <w:rPr>
                <w:sz w:val="24"/>
                <w:szCs w:val="24"/>
              </w:rPr>
              <w:fldChar w:fldCharType="begin"/>
            </w:r>
            <w:r w:rsidR="00FA7663" w:rsidRPr="003166B8">
              <w:rPr>
                <w:sz w:val="24"/>
                <w:szCs w:val="24"/>
              </w:rPr>
              <w:instrText xml:space="preserve"> PAGEREF _Toc25006 \h </w:instrText>
            </w:r>
            <w:r w:rsidRPr="003166B8">
              <w:rPr>
                <w:sz w:val="24"/>
                <w:szCs w:val="24"/>
              </w:rPr>
            </w:r>
            <w:r w:rsidRPr="003166B8">
              <w:rPr>
                <w:sz w:val="24"/>
                <w:szCs w:val="24"/>
              </w:rPr>
              <w:fldChar w:fldCharType="separate"/>
            </w:r>
            <w:r w:rsidR="00FA7663" w:rsidRPr="003166B8">
              <w:rPr>
                <w:sz w:val="24"/>
                <w:szCs w:val="24"/>
              </w:rPr>
              <w:t>5</w:t>
            </w:r>
            <w:r w:rsidRPr="003166B8">
              <w:rPr>
                <w:sz w:val="24"/>
                <w:szCs w:val="24"/>
              </w:rPr>
              <w:fldChar w:fldCharType="end"/>
            </w:r>
          </w:hyperlink>
          <w:r w:rsidR="00FA7663" w:rsidRPr="003166B8">
            <w:rPr>
              <w:rFonts w:hint="eastAsia"/>
              <w:sz w:val="24"/>
              <w:szCs w:val="24"/>
            </w:rPr>
            <w:t>9</w:t>
          </w:r>
        </w:p>
        <w:p w:rsidR="00D84639" w:rsidRPr="003166B8" w:rsidRDefault="00B96DE2">
          <w:pPr>
            <w:pStyle w:val="WPSOffice2"/>
            <w:tabs>
              <w:tab w:val="right" w:leader="dot" w:pos="8306"/>
            </w:tabs>
            <w:spacing w:line="300" w:lineRule="auto"/>
            <w:ind w:left="480"/>
            <w:rPr>
              <w:sz w:val="24"/>
              <w:szCs w:val="24"/>
            </w:rPr>
          </w:pPr>
          <w:hyperlink w:anchor="_Toc7684" w:history="1">
            <w:r w:rsidR="00FA7663" w:rsidRPr="003166B8">
              <w:rPr>
                <w:rFonts w:hint="eastAsia"/>
                <w:sz w:val="24"/>
                <w:szCs w:val="24"/>
              </w:rPr>
              <w:t>10.4 Commissioning and acceptance</w:t>
            </w:r>
            <w:r w:rsidR="00FA7663" w:rsidRPr="003166B8">
              <w:rPr>
                <w:sz w:val="24"/>
                <w:szCs w:val="24"/>
              </w:rPr>
              <w:tab/>
            </w:r>
            <w:r w:rsidR="00FA7663" w:rsidRPr="003166B8">
              <w:rPr>
                <w:rFonts w:hint="eastAsia"/>
                <w:sz w:val="24"/>
                <w:szCs w:val="24"/>
              </w:rPr>
              <w:t>6</w:t>
            </w:r>
          </w:hyperlink>
          <w:r w:rsidR="00FA7663" w:rsidRPr="003166B8">
            <w:rPr>
              <w:rFonts w:hint="eastAsia"/>
              <w:sz w:val="24"/>
              <w:szCs w:val="24"/>
            </w:rPr>
            <w:t>0</w:t>
          </w:r>
        </w:p>
        <w:p w:rsidR="00D84639" w:rsidRPr="003166B8" w:rsidRDefault="00B96DE2">
          <w:pPr>
            <w:pStyle w:val="WPSOffice2"/>
            <w:tabs>
              <w:tab w:val="right" w:leader="dot" w:pos="8306"/>
            </w:tabs>
            <w:spacing w:line="300" w:lineRule="auto"/>
            <w:ind w:left="480"/>
            <w:rPr>
              <w:sz w:val="24"/>
              <w:szCs w:val="24"/>
            </w:rPr>
          </w:pPr>
          <w:hyperlink w:anchor="_Toc5810" w:history="1">
            <w:r w:rsidR="00FA7663" w:rsidRPr="003166B8">
              <w:rPr>
                <w:rFonts w:hint="eastAsia"/>
                <w:sz w:val="24"/>
                <w:szCs w:val="24"/>
              </w:rPr>
              <w:t>10.5 Operation and maintenance</w:t>
            </w:r>
            <w:r w:rsidR="00FA7663" w:rsidRPr="003166B8">
              <w:rPr>
                <w:sz w:val="24"/>
                <w:szCs w:val="24"/>
              </w:rPr>
              <w:tab/>
            </w:r>
            <w:r w:rsidR="00FA7663" w:rsidRPr="003166B8">
              <w:rPr>
                <w:rFonts w:hint="eastAsia"/>
                <w:sz w:val="24"/>
                <w:szCs w:val="24"/>
              </w:rPr>
              <w:t>6</w:t>
            </w:r>
          </w:hyperlink>
          <w:r w:rsidR="00FA7663" w:rsidRPr="003166B8">
            <w:rPr>
              <w:rFonts w:hint="eastAsia"/>
              <w:sz w:val="24"/>
              <w:szCs w:val="24"/>
            </w:rPr>
            <w:t>1</w:t>
          </w:r>
        </w:p>
        <w:p w:rsidR="00D84639" w:rsidRPr="003166B8" w:rsidRDefault="00B96DE2">
          <w:pPr>
            <w:pStyle w:val="WPSOffice2"/>
            <w:tabs>
              <w:tab w:val="right" w:leader="dot" w:pos="8306"/>
            </w:tabs>
            <w:spacing w:line="300" w:lineRule="auto"/>
            <w:ind w:left="480"/>
            <w:rPr>
              <w:sz w:val="24"/>
              <w:szCs w:val="24"/>
            </w:rPr>
          </w:pPr>
          <w:hyperlink w:anchor="_Toc8776" w:history="1">
            <w:r w:rsidR="00FA7663" w:rsidRPr="003166B8">
              <w:rPr>
                <w:rFonts w:hint="eastAsia"/>
                <w:sz w:val="24"/>
                <w:szCs w:val="24"/>
              </w:rPr>
              <w:t>10.6 Benefit evaluation</w:t>
            </w:r>
            <w:r w:rsidR="00FA7663" w:rsidRPr="003166B8">
              <w:rPr>
                <w:sz w:val="24"/>
                <w:szCs w:val="24"/>
              </w:rPr>
              <w:tab/>
            </w:r>
            <w:r w:rsidR="00FA7663" w:rsidRPr="003166B8">
              <w:rPr>
                <w:rFonts w:hint="eastAsia"/>
                <w:sz w:val="24"/>
                <w:szCs w:val="24"/>
              </w:rPr>
              <w:t>6</w:t>
            </w:r>
          </w:hyperlink>
          <w:r w:rsidR="00FA7663" w:rsidRPr="003166B8">
            <w:rPr>
              <w:rFonts w:hint="eastAsia"/>
              <w:sz w:val="24"/>
              <w:szCs w:val="24"/>
            </w:rPr>
            <w:t>1</w:t>
          </w:r>
        </w:p>
        <w:p w:rsidR="00D84639" w:rsidRPr="003166B8" w:rsidRDefault="00B96DE2">
          <w:pPr>
            <w:pStyle w:val="WPSOffice1"/>
            <w:tabs>
              <w:tab w:val="right" w:leader="dot" w:pos="8306"/>
            </w:tabs>
            <w:spacing w:line="300" w:lineRule="auto"/>
            <w:rPr>
              <w:b/>
              <w:sz w:val="24"/>
              <w:szCs w:val="24"/>
            </w:rPr>
          </w:pPr>
          <w:hyperlink w:anchor="_Toc25237" w:history="1">
            <w:r w:rsidR="00FA7663" w:rsidRPr="003166B8">
              <w:rPr>
                <w:rFonts w:hint="eastAsia"/>
                <w:b/>
                <w:sz w:val="24"/>
                <w:szCs w:val="24"/>
              </w:rPr>
              <w:t>Appendix A Calculation formula of clean heating benefit assessment</w:t>
            </w:r>
            <w:r w:rsidR="00FA7663" w:rsidRPr="003166B8">
              <w:rPr>
                <w:b/>
                <w:sz w:val="24"/>
                <w:szCs w:val="24"/>
              </w:rPr>
              <w:tab/>
            </w:r>
            <w:r w:rsidR="00FA7663" w:rsidRPr="003166B8">
              <w:rPr>
                <w:rFonts w:hint="eastAsia"/>
                <w:b/>
                <w:sz w:val="24"/>
                <w:szCs w:val="24"/>
              </w:rPr>
              <w:t>6</w:t>
            </w:r>
          </w:hyperlink>
          <w:r w:rsidR="00FA7663" w:rsidRPr="003166B8">
            <w:rPr>
              <w:rFonts w:hint="eastAsia"/>
              <w:b/>
              <w:sz w:val="24"/>
              <w:szCs w:val="24"/>
            </w:rPr>
            <w:t>2</w:t>
          </w:r>
        </w:p>
        <w:p w:rsidR="00D84639" w:rsidRPr="003166B8" w:rsidRDefault="00B96DE2">
          <w:pPr>
            <w:pStyle w:val="WPSOffice1"/>
            <w:tabs>
              <w:tab w:val="right" w:leader="dot" w:pos="8306"/>
            </w:tabs>
            <w:spacing w:line="300" w:lineRule="auto"/>
            <w:rPr>
              <w:b/>
              <w:sz w:val="24"/>
              <w:szCs w:val="24"/>
            </w:rPr>
          </w:pPr>
          <w:hyperlink w:anchor="_Toc27824" w:history="1">
            <w:r w:rsidR="00FA7663" w:rsidRPr="003166B8">
              <w:rPr>
                <w:rFonts w:hint="eastAsia"/>
                <w:b/>
                <w:sz w:val="24"/>
                <w:szCs w:val="24"/>
              </w:rPr>
              <w:t>Appendix B Quality Acceptance Record of Household Biomass Fuel Heating Engineering</w:t>
            </w:r>
            <w:r w:rsidR="00FA7663" w:rsidRPr="003166B8">
              <w:rPr>
                <w:b/>
                <w:sz w:val="24"/>
                <w:szCs w:val="24"/>
              </w:rPr>
              <w:tab/>
            </w:r>
            <w:r w:rsidRPr="003166B8">
              <w:rPr>
                <w:b/>
                <w:sz w:val="24"/>
                <w:szCs w:val="24"/>
              </w:rPr>
              <w:fldChar w:fldCharType="begin"/>
            </w:r>
            <w:r w:rsidR="00FA7663" w:rsidRPr="003166B8">
              <w:rPr>
                <w:b/>
                <w:sz w:val="24"/>
                <w:szCs w:val="24"/>
              </w:rPr>
              <w:instrText xml:space="preserve"> PAGEREF _Toc27824 \h </w:instrText>
            </w:r>
            <w:r w:rsidRPr="003166B8">
              <w:rPr>
                <w:b/>
                <w:sz w:val="24"/>
                <w:szCs w:val="24"/>
              </w:rPr>
            </w:r>
            <w:r w:rsidRPr="003166B8">
              <w:rPr>
                <w:b/>
                <w:sz w:val="24"/>
                <w:szCs w:val="24"/>
              </w:rPr>
              <w:fldChar w:fldCharType="separate"/>
            </w:r>
            <w:r w:rsidR="00FA7663" w:rsidRPr="003166B8">
              <w:rPr>
                <w:b/>
                <w:sz w:val="24"/>
                <w:szCs w:val="24"/>
              </w:rPr>
              <w:t>6</w:t>
            </w:r>
            <w:r w:rsidRPr="003166B8">
              <w:rPr>
                <w:b/>
                <w:sz w:val="24"/>
                <w:szCs w:val="24"/>
              </w:rPr>
              <w:fldChar w:fldCharType="end"/>
            </w:r>
          </w:hyperlink>
          <w:r w:rsidR="00FA7663" w:rsidRPr="003166B8">
            <w:rPr>
              <w:rFonts w:hint="eastAsia"/>
              <w:b/>
              <w:sz w:val="24"/>
              <w:szCs w:val="24"/>
            </w:rPr>
            <w:t>5</w:t>
          </w:r>
        </w:p>
        <w:p w:rsidR="00D84639" w:rsidRPr="003166B8" w:rsidRDefault="00B96DE2">
          <w:pPr>
            <w:pStyle w:val="WPSOffice1"/>
            <w:tabs>
              <w:tab w:val="right" w:leader="dot" w:pos="8306"/>
            </w:tabs>
            <w:spacing w:line="300" w:lineRule="auto"/>
            <w:rPr>
              <w:b/>
              <w:sz w:val="24"/>
              <w:szCs w:val="24"/>
            </w:rPr>
          </w:pPr>
          <w:hyperlink w:anchor="_Toc20682" w:history="1">
            <w:r w:rsidR="00FA7663" w:rsidRPr="003166B8">
              <w:rPr>
                <w:rFonts w:hint="eastAsia"/>
                <w:b/>
                <w:sz w:val="24"/>
                <w:szCs w:val="24"/>
              </w:rPr>
              <w:t>Appendix C Biomass stove heating thermal efficiency and air pollution emission index and classification</w:t>
            </w:r>
            <w:r w:rsidR="00FA7663" w:rsidRPr="003166B8">
              <w:rPr>
                <w:b/>
                <w:sz w:val="24"/>
                <w:szCs w:val="24"/>
              </w:rPr>
              <w:tab/>
            </w:r>
            <w:r w:rsidRPr="003166B8">
              <w:rPr>
                <w:b/>
                <w:sz w:val="24"/>
                <w:szCs w:val="24"/>
              </w:rPr>
              <w:fldChar w:fldCharType="begin"/>
            </w:r>
            <w:r w:rsidR="00FA7663" w:rsidRPr="003166B8">
              <w:rPr>
                <w:b/>
                <w:sz w:val="24"/>
                <w:szCs w:val="24"/>
              </w:rPr>
              <w:instrText xml:space="preserve"> PAGEREF _Toc20682 \h </w:instrText>
            </w:r>
            <w:r w:rsidRPr="003166B8">
              <w:rPr>
                <w:b/>
                <w:sz w:val="24"/>
                <w:szCs w:val="24"/>
              </w:rPr>
            </w:r>
            <w:r w:rsidRPr="003166B8">
              <w:rPr>
                <w:b/>
                <w:sz w:val="24"/>
                <w:szCs w:val="24"/>
              </w:rPr>
              <w:fldChar w:fldCharType="separate"/>
            </w:r>
            <w:r w:rsidR="00FA7663" w:rsidRPr="003166B8">
              <w:rPr>
                <w:b/>
                <w:sz w:val="24"/>
                <w:szCs w:val="24"/>
              </w:rPr>
              <w:t>6</w:t>
            </w:r>
            <w:r w:rsidRPr="003166B8">
              <w:rPr>
                <w:b/>
                <w:sz w:val="24"/>
                <w:szCs w:val="24"/>
              </w:rPr>
              <w:fldChar w:fldCharType="end"/>
            </w:r>
          </w:hyperlink>
          <w:r w:rsidR="00FA7663" w:rsidRPr="003166B8">
            <w:rPr>
              <w:rFonts w:hint="eastAsia"/>
              <w:b/>
              <w:sz w:val="24"/>
              <w:szCs w:val="24"/>
            </w:rPr>
            <w:t>6</w:t>
          </w:r>
        </w:p>
        <w:p w:rsidR="00D84639" w:rsidRPr="003166B8" w:rsidRDefault="00B96DE2">
          <w:pPr>
            <w:pStyle w:val="WPSOffice1"/>
            <w:tabs>
              <w:tab w:val="right" w:leader="dot" w:pos="8306"/>
            </w:tabs>
            <w:spacing w:line="300" w:lineRule="auto"/>
            <w:rPr>
              <w:b/>
              <w:sz w:val="24"/>
              <w:szCs w:val="24"/>
            </w:rPr>
          </w:pPr>
          <w:hyperlink w:anchor="_Toc13037" w:history="1">
            <w:r w:rsidR="00FA7663" w:rsidRPr="003166B8">
              <w:rPr>
                <w:rFonts w:hint="eastAsia"/>
                <w:b/>
                <w:sz w:val="24"/>
                <w:szCs w:val="24"/>
              </w:rPr>
              <w:t>Explanation of Wording in This Standard</w:t>
            </w:r>
            <w:r w:rsidR="00FA7663" w:rsidRPr="003166B8">
              <w:rPr>
                <w:b/>
                <w:sz w:val="24"/>
                <w:szCs w:val="24"/>
              </w:rPr>
              <w:tab/>
            </w:r>
            <w:r w:rsidRPr="003166B8">
              <w:rPr>
                <w:b/>
                <w:sz w:val="24"/>
                <w:szCs w:val="24"/>
              </w:rPr>
              <w:fldChar w:fldCharType="begin"/>
            </w:r>
            <w:r w:rsidR="00FA7663" w:rsidRPr="003166B8">
              <w:rPr>
                <w:b/>
                <w:sz w:val="24"/>
                <w:szCs w:val="24"/>
              </w:rPr>
              <w:instrText xml:space="preserve"> PAGEREF _Toc13037 \h </w:instrText>
            </w:r>
            <w:r w:rsidRPr="003166B8">
              <w:rPr>
                <w:b/>
                <w:sz w:val="24"/>
                <w:szCs w:val="24"/>
              </w:rPr>
            </w:r>
            <w:r w:rsidRPr="003166B8">
              <w:rPr>
                <w:b/>
                <w:sz w:val="24"/>
                <w:szCs w:val="24"/>
              </w:rPr>
              <w:fldChar w:fldCharType="separate"/>
            </w:r>
            <w:r w:rsidR="00FA7663" w:rsidRPr="003166B8">
              <w:rPr>
                <w:b/>
                <w:sz w:val="24"/>
                <w:szCs w:val="24"/>
              </w:rPr>
              <w:t>6</w:t>
            </w:r>
            <w:r w:rsidRPr="003166B8">
              <w:rPr>
                <w:b/>
                <w:sz w:val="24"/>
                <w:szCs w:val="24"/>
              </w:rPr>
              <w:fldChar w:fldCharType="end"/>
            </w:r>
          </w:hyperlink>
          <w:r w:rsidR="00FA7663" w:rsidRPr="003166B8">
            <w:rPr>
              <w:rFonts w:hint="eastAsia"/>
              <w:b/>
              <w:sz w:val="24"/>
              <w:szCs w:val="24"/>
            </w:rPr>
            <w:t>7</w:t>
          </w:r>
        </w:p>
        <w:p w:rsidR="00D84639" w:rsidRPr="003166B8" w:rsidRDefault="00B96DE2">
          <w:pPr>
            <w:pStyle w:val="WPSOffice1"/>
            <w:tabs>
              <w:tab w:val="right" w:leader="dot" w:pos="8306"/>
            </w:tabs>
            <w:spacing w:line="300" w:lineRule="auto"/>
            <w:rPr>
              <w:b/>
              <w:sz w:val="24"/>
              <w:szCs w:val="24"/>
            </w:rPr>
          </w:pPr>
          <w:hyperlink w:anchor="_Toc24603" w:history="1">
            <w:r w:rsidR="00FA7663" w:rsidRPr="003166B8">
              <w:rPr>
                <w:rFonts w:hint="eastAsia"/>
                <w:b/>
                <w:sz w:val="24"/>
                <w:szCs w:val="24"/>
              </w:rPr>
              <w:t>List of Quoted Standards</w:t>
            </w:r>
            <w:r w:rsidR="00FA7663" w:rsidRPr="003166B8">
              <w:rPr>
                <w:b/>
                <w:sz w:val="24"/>
                <w:szCs w:val="24"/>
              </w:rPr>
              <w:tab/>
            </w:r>
            <w:r w:rsidRPr="003166B8">
              <w:rPr>
                <w:b/>
                <w:sz w:val="24"/>
                <w:szCs w:val="24"/>
              </w:rPr>
              <w:fldChar w:fldCharType="begin"/>
            </w:r>
            <w:r w:rsidR="00FA7663" w:rsidRPr="003166B8">
              <w:rPr>
                <w:b/>
                <w:sz w:val="24"/>
                <w:szCs w:val="24"/>
              </w:rPr>
              <w:instrText xml:space="preserve"> PAGEREF _Toc24603 \h </w:instrText>
            </w:r>
            <w:r w:rsidRPr="003166B8">
              <w:rPr>
                <w:b/>
                <w:sz w:val="24"/>
                <w:szCs w:val="24"/>
              </w:rPr>
            </w:r>
            <w:r w:rsidRPr="003166B8">
              <w:rPr>
                <w:b/>
                <w:sz w:val="24"/>
                <w:szCs w:val="24"/>
              </w:rPr>
              <w:fldChar w:fldCharType="separate"/>
            </w:r>
            <w:r w:rsidR="00FA7663" w:rsidRPr="003166B8">
              <w:rPr>
                <w:b/>
                <w:sz w:val="24"/>
                <w:szCs w:val="24"/>
              </w:rPr>
              <w:t>6</w:t>
            </w:r>
            <w:r w:rsidRPr="003166B8">
              <w:rPr>
                <w:b/>
                <w:sz w:val="24"/>
                <w:szCs w:val="24"/>
              </w:rPr>
              <w:fldChar w:fldCharType="end"/>
            </w:r>
          </w:hyperlink>
          <w:r w:rsidR="00FA7663" w:rsidRPr="003166B8">
            <w:rPr>
              <w:rFonts w:hint="eastAsia"/>
              <w:b/>
              <w:sz w:val="24"/>
              <w:szCs w:val="24"/>
            </w:rPr>
            <w:t>8</w:t>
          </w:r>
        </w:p>
        <w:p w:rsidR="00D84639" w:rsidRPr="003166B8" w:rsidRDefault="00B96DE2">
          <w:pPr>
            <w:spacing w:line="300" w:lineRule="auto"/>
          </w:pPr>
          <w:r w:rsidRPr="003166B8">
            <w:rPr>
              <w:rFonts w:hint="eastAsia"/>
              <w:b/>
            </w:rPr>
            <w:fldChar w:fldCharType="end"/>
          </w:r>
        </w:p>
      </w:sdtContent>
    </w:sdt>
    <w:p w:rsidR="00D84639" w:rsidRPr="003166B8" w:rsidRDefault="00D84639">
      <w:pPr>
        <w:pStyle w:val="2"/>
        <w:sectPr w:rsidR="00D84639" w:rsidRPr="003166B8">
          <w:footerReference w:type="default" r:id="rId8"/>
          <w:pgSz w:w="11906" w:h="16838"/>
          <w:pgMar w:top="1984" w:right="1417" w:bottom="1417" w:left="1417" w:header="851" w:footer="992" w:gutter="0"/>
          <w:pgNumType w:start="1"/>
          <w:cols w:space="0"/>
          <w:docGrid w:type="lines" w:linePitch="327"/>
        </w:sectPr>
      </w:pPr>
      <w:bookmarkStart w:id="0" w:name="_Toc21950"/>
    </w:p>
    <w:p w:rsidR="00D84639" w:rsidRPr="003166B8" w:rsidRDefault="00FA7663">
      <w:pPr>
        <w:pStyle w:val="2"/>
      </w:pPr>
      <w:r w:rsidRPr="003166B8">
        <w:rPr>
          <w:rFonts w:hint="eastAsia"/>
        </w:rPr>
        <w:lastRenderedPageBreak/>
        <w:t>1</w:t>
      </w:r>
      <w:r w:rsidRPr="003166B8">
        <w:rPr>
          <w:rFonts w:hint="eastAsia"/>
        </w:rPr>
        <w:t>总则</w:t>
      </w:r>
      <w:bookmarkEnd w:id="0"/>
    </w:p>
    <w:p w:rsidR="00D84639" w:rsidRPr="003166B8" w:rsidRDefault="00FA7663">
      <w:pPr>
        <w:rPr>
          <w:rFonts w:cs="宋体"/>
        </w:rPr>
      </w:pPr>
      <w:r w:rsidRPr="003166B8">
        <w:rPr>
          <w:rFonts w:cs="宋体" w:hint="eastAsia"/>
          <w:b/>
        </w:rPr>
        <w:t>1.0.1</w:t>
      </w:r>
      <w:r w:rsidRPr="003166B8">
        <w:rPr>
          <w:rFonts w:cs="宋体" w:hint="eastAsia"/>
        </w:rPr>
        <w:t>为指导辽宁省农村住宅冬季清洁供暖的设计、施工、验收、维护管理及效益评估，促进清洁供暖技术的有效应用，制定本规程。</w:t>
      </w:r>
    </w:p>
    <w:p w:rsidR="00D84639" w:rsidRPr="003166B8" w:rsidRDefault="00FA7663">
      <w:pPr>
        <w:rPr>
          <w:rFonts w:cs="宋体"/>
        </w:rPr>
      </w:pPr>
      <w:r w:rsidRPr="003166B8">
        <w:rPr>
          <w:rFonts w:ascii="仿宋" w:eastAsia="仿宋" w:hAnsi="仿宋" w:cs="仿宋" w:hint="eastAsia"/>
          <w:sz w:val="22"/>
          <w:szCs w:val="22"/>
        </w:rPr>
        <w:t>【条文说明】本条说明了制定本规程的目的和意义。按照国家和辽宁省推进清洁能源工作原则和要求，结合当前技术发展和现行相关标准，为满足实际工作需要，实现清洁能源的高效和安全利用，指导辽宁省农村住宅清洁供暖工程设计及效益评估，制定本标准。</w:t>
      </w:r>
    </w:p>
    <w:p w:rsidR="00D84639" w:rsidRPr="003166B8" w:rsidRDefault="00FA7663">
      <w:pPr>
        <w:rPr>
          <w:rFonts w:cs="宋体"/>
        </w:rPr>
      </w:pPr>
      <w:r w:rsidRPr="003166B8">
        <w:rPr>
          <w:rFonts w:cs="宋体" w:hint="eastAsia"/>
          <w:b/>
        </w:rPr>
        <w:t>1</w:t>
      </w:r>
      <w:r w:rsidRPr="003166B8">
        <w:rPr>
          <w:rFonts w:cs="宋体"/>
          <w:b/>
        </w:rPr>
        <w:t>.0.</w:t>
      </w:r>
      <w:r w:rsidRPr="003166B8">
        <w:rPr>
          <w:rFonts w:cs="宋体" w:hint="eastAsia"/>
          <w:b/>
        </w:rPr>
        <w:t>2</w:t>
      </w:r>
      <w:r w:rsidRPr="003166B8">
        <w:rPr>
          <w:rFonts w:cs="宋体" w:hint="eastAsia"/>
        </w:rPr>
        <w:t>本规程适用于辽宁省农村新建、扩建和改建住宅建筑中使用清洁供暖系统的工程，以及在既有建筑上改造或增设清洁供暖系统的工程。</w:t>
      </w:r>
    </w:p>
    <w:p w:rsidR="00D84639" w:rsidRPr="003166B8" w:rsidRDefault="00FA7663">
      <w:pPr>
        <w:rPr>
          <w:rFonts w:ascii="仿宋" w:eastAsia="仿宋" w:hAnsi="仿宋" w:cs="仿宋"/>
          <w:sz w:val="22"/>
          <w:szCs w:val="22"/>
        </w:rPr>
      </w:pPr>
      <w:r w:rsidRPr="003166B8">
        <w:rPr>
          <w:rFonts w:ascii="仿宋" w:eastAsia="仿宋" w:hAnsi="仿宋" w:cs="仿宋" w:hint="eastAsia"/>
          <w:sz w:val="22"/>
          <w:szCs w:val="22"/>
        </w:rPr>
        <w:t>【条文说明】本条规定了本标准的适用范围。清洁供暖技术种类多，工程应用灵活多样。总体看，辽宁省处于严寒、寒冷地区，清洁供暖对于降低碳排放具有重要意义。</w:t>
      </w:r>
    </w:p>
    <w:p w:rsidR="00D84639" w:rsidRPr="003166B8" w:rsidRDefault="00FA7663">
      <w:pPr>
        <w:rPr>
          <w:rFonts w:cs="宋体"/>
        </w:rPr>
      </w:pPr>
      <w:r w:rsidRPr="003166B8">
        <w:rPr>
          <w:rFonts w:cs="宋体" w:hint="eastAsia"/>
          <w:b/>
        </w:rPr>
        <w:t>1</w:t>
      </w:r>
      <w:r w:rsidRPr="003166B8">
        <w:rPr>
          <w:rFonts w:cs="宋体"/>
          <w:b/>
        </w:rPr>
        <w:t>.0.</w:t>
      </w:r>
      <w:r w:rsidRPr="003166B8">
        <w:rPr>
          <w:rFonts w:cs="宋体" w:hint="eastAsia"/>
          <w:b/>
        </w:rPr>
        <w:t>3</w:t>
      </w:r>
      <w:r w:rsidRPr="003166B8">
        <w:rPr>
          <w:rFonts w:cs="宋体" w:hint="eastAsia"/>
        </w:rPr>
        <w:t>本规程清洁供暖系统技术面向农村新型社区住宅、</w:t>
      </w:r>
      <w:r w:rsidR="00404D71" w:rsidRPr="003166B8">
        <w:rPr>
          <w:rFonts w:cs="宋体" w:hint="eastAsia"/>
        </w:rPr>
        <w:t>单体住宅的中小型供暖系统</w:t>
      </w:r>
      <w:r w:rsidRPr="003166B8">
        <w:rPr>
          <w:rFonts w:cs="宋体" w:hint="eastAsia"/>
        </w:rPr>
        <w:t>，包括太阳能供暖、电热供暖、空气源热泵供暖、地热能供暖、生物质能供暖、燃气供暖和多能源耦合供暖等。</w:t>
      </w:r>
    </w:p>
    <w:p w:rsidR="00D84639" w:rsidRPr="003166B8" w:rsidRDefault="00FA7663">
      <w:pPr>
        <w:rPr>
          <w:rFonts w:ascii="仿宋" w:eastAsia="仿宋" w:hAnsi="仿宋" w:cs="仿宋"/>
          <w:sz w:val="22"/>
          <w:szCs w:val="22"/>
        </w:rPr>
      </w:pPr>
      <w:r w:rsidRPr="003166B8">
        <w:rPr>
          <w:rFonts w:ascii="仿宋" w:eastAsia="仿宋" w:hAnsi="仿宋" w:cs="仿宋" w:hint="eastAsia"/>
          <w:sz w:val="22"/>
          <w:szCs w:val="22"/>
        </w:rPr>
        <w:t>【条文说明】本条规定了本技术规程涵盖的清洁供暖技术的种类及适用规模。我省农村地区传统供暖方式主要以生物质和散烧煤为主，随着燃煤带来的污染问题日益受到关注，热源的选择也趋于清洁化、多元化。本技术规程主要适用于辽宁省农村住宅中小型的清洁供暖系统。</w:t>
      </w:r>
    </w:p>
    <w:p w:rsidR="00D84639" w:rsidRPr="003166B8" w:rsidRDefault="00FA7663">
      <w:pPr>
        <w:rPr>
          <w:rFonts w:cs="宋体"/>
        </w:rPr>
      </w:pPr>
      <w:r w:rsidRPr="003166B8">
        <w:rPr>
          <w:rFonts w:cs="宋体" w:hint="eastAsia"/>
          <w:b/>
        </w:rPr>
        <w:t>1</w:t>
      </w:r>
      <w:r w:rsidRPr="003166B8">
        <w:rPr>
          <w:rFonts w:cs="宋体"/>
          <w:b/>
        </w:rPr>
        <w:t>.0.</w:t>
      </w:r>
      <w:r w:rsidRPr="003166B8">
        <w:rPr>
          <w:rFonts w:cs="宋体" w:hint="eastAsia"/>
          <w:b/>
        </w:rPr>
        <w:t>4</w:t>
      </w:r>
      <w:r w:rsidRPr="003166B8">
        <w:rPr>
          <w:rFonts w:cs="宋体" w:hint="eastAsia"/>
        </w:rPr>
        <w:t>清洁供暖系统的设计、施工、验收、维护管理及效益评估除应符合本规程外，尚应符合国家及辽宁省现行相关标准、规范的规定。</w:t>
      </w:r>
    </w:p>
    <w:p w:rsidR="00D84639" w:rsidRPr="003166B8" w:rsidRDefault="00FA7663">
      <w:pPr>
        <w:rPr>
          <w:rFonts w:ascii="仿宋" w:eastAsia="仿宋" w:hAnsi="仿宋" w:cs="仿宋"/>
          <w:sz w:val="22"/>
          <w:szCs w:val="22"/>
        </w:rPr>
      </w:pPr>
      <w:r w:rsidRPr="003166B8">
        <w:rPr>
          <w:rFonts w:ascii="仿宋" w:eastAsia="仿宋" w:hAnsi="仿宋" w:cs="仿宋" w:hint="eastAsia"/>
          <w:sz w:val="22"/>
          <w:szCs w:val="22"/>
        </w:rPr>
        <w:t>【条文说明】清洁供暖工程应用是多领域多项技术的综合利用。在建筑领域，涉及到建筑、结构、暖通空调、电气等多个专业，本规程只能针对清洁供暖工程本身具有的特点进行规定和要求，不可能把所有相关的专业技术规定都涉及到，所以，与清洁供暖工程应用相关的其他国家、辽宁省现行标准都应遵守执行。</w:t>
      </w:r>
    </w:p>
    <w:p w:rsidR="00D84639" w:rsidRPr="003166B8" w:rsidRDefault="00FA7663">
      <w:pPr>
        <w:rPr>
          <w:rFonts w:ascii="仿宋" w:eastAsia="仿宋" w:hAnsi="仿宋" w:cs="仿宋"/>
          <w:sz w:val="22"/>
          <w:szCs w:val="22"/>
        </w:rPr>
      </w:pPr>
      <w:r w:rsidRPr="003166B8">
        <w:rPr>
          <w:rFonts w:ascii="仿宋" w:eastAsia="仿宋" w:hAnsi="仿宋" w:cs="仿宋" w:hint="eastAsia"/>
          <w:sz w:val="22"/>
          <w:szCs w:val="22"/>
        </w:rPr>
        <w:br w:type="page"/>
      </w:r>
    </w:p>
    <w:p w:rsidR="00D84639" w:rsidRPr="003166B8" w:rsidRDefault="00FA7663">
      <w:pPr>
        <w:pStyle w:val="2"/>
      </w:pPr>
      <w:bookmarkStart w:id="1" w:name="_Toc26698"/>
      <w:r w:rsidRPr="003166B8">
        <w:rPr>
          <w:rFonts w:hint="eastAsia"/>
        </w:rPr>
        <w:lastRenderedPageBreak/>
        <w:t>2</w:t>
      </w:r>
      <w:r w:rsidRPr="003166B8">
        <w:rPr>
          <w:rFonts w:hint="eastAsia"/>
        </w:rPr>
        <w:t>术语</w:t>
      </w:r>
      <w:bookmarkEnd w:id="1"/>
    </w:p>
    <w:p w:rsidR="00D84639" w:rsidRPr="003166B8" w:rsidRDefault="00FA7663">
      <w:pPr>
        <w:rPr>
          <w:rFonts w:cs="宋体"/>
        </w:rPr>
      </w:pPr>
      <w:r w:rsidRPr="003166B8">
        <w:rPr>
          <w:rFonts w:cs="宋体" w:hint="eastAsia"/>
          <w:b/>
        </w:rPr>
        <w:t>2.0.1</w:t>
      </w:r>
      <w:r w:rsidRPr="003166B8">
        <w:rPr>
          <w:rFonts w:cs="宋体" w:hint="eastAsia"/>
        </w:rPr>
        <w:t>清洁供暖</w:t>
      </w:r>
      <w:r w:rsidRPr="003166B8">
        <w:rPr>
          <w:rFonts w:cs="宋体" w:hint="eastAsia"/>
        </w:rPr>
        <w:t>clean heating</w:t>
      </w:r>
    </w:p>
    <w:p w:rsidR="00D84639" w:rsidRPr="003166B8" w:rsidRDefault="00FA7663">
      <w:pPr>
        <w:ind w:firstLineChars="200" w:firstLine="480"/>
        <w:rPr>
          <w:rFonts w:cs="宋体"/>
        </w:rPr>
      </w:pPr>
      <w:r w:rsidRPr="003166B8">
        <w:rPr>
          <w:rFonts w:cs="宋体" w:hint="eastAsia"/>
        </w:rPr>
        <w:t>本规程中清洁供暖是指利用可再生能源、天然气、电能等清洁化能源，实现低排放、低污染的供暖方式，不包含市政集中供热和热电联产。</w:t>
      </w:r>
    </w:p>
    <w:p w:rsidR="00D84639" w:rsidRPr="003166B8" w:rsidRDefault="00FA7663">
      <w:pPr>
        <w:rPr>
          <w:rFonts w:cs="宋体"/>
        </w:rPr>
      </w:pPr>
      <w:r w:rsidRPr="003166B8">
        <w:rPr>
          <w:rFonts w:cs="宋体" w:hint="eastAsia"/>
          <w:b/>
        </w:rPr>
        <w:t>2</w:t>
      </w:r>
      <w:r w:rsidRPr="003166B8">
        <w:rPr>
          <w:rFonts w:cs="宋体"/>
          <w:b/>
        </w:rPr>
        <w:t>.0.2</w:t>
      </w:r>
      <w:r w:rsidRPr="003166B8">
        <w:rPr>
          <w:rFonts w:cs="宋体" w:hint="eastAsia"/>
        </w:rPr>
        <w:t>太阳能供暖系统</w:t>
      </w:r>
      <w:r w:rsidRPr="003166B8">
        <w:rPr>
          <w:rFonts w:cs="宋体" w:hint="eastAsia"/>
        </w:rPr>
        <w:t>solar heating system</w:t>
      </w:r>
    </w:p>
    <w:p w:rsidR="00D84639" w:rsidRPr="003166B8" w:rsidRDefault="00FA7663">
      <w:pPr>
        <w:ind w:firstLineChars="200" w:firstLine="480"/>
        <w:rPr>
          <w:rFonts w:cs="宋体"/>
        </w:rPr>
      </w:pPr>
      <w:r w:rsidRPr="003166B8">
        <w:rPr>
          <w:rFonts w:cs="宋体" w:hint="eastAsia"/>
        </w:rPr>
        <w:t>将太阳能转换成热能，供给建筑物冬季供暖和其他用热的系统。</w:t>
      </w:r>
    </w:p>
    <w:p w:rsidR="00D84639" w:rsidRPr="003166B8" w:rsidRDefault="00FA7663">
      <w:pPr>
        <w:rPr>
          <w:rFonts w:cs="宋体"/>
        </w:rPr>
      </w:pPr>
      <w:r w:rsidRPr="003166B8">
        <w:rPr>
          <w:rFonts w:ascii="仿宋" w:eastAsia="仿宋" w:hAnsi="仿宋" w:cs="仿宋" w:hint="eastAsia"/>
          <w:sz w:val="22"/>
          <w:szCs w:val="22"/>
        </w:rPr>
        <w:t>【条文说明】太阳能供暖系统主要部件有太阳能集热器、换热蓄热装置、控制系统、其他能源辅助加热/换热设备、泵或风机、链接管道和末端供热供暖系统等。</w:t>
      </w:r>
    </w:p>
    <w:p w:rsidR="00D84639" w:rsidRPr="003166B8" w:rsidRDefault="00FA7663">
      <w:pPr>
        <w:rPr>
          <w:rFonts w:cs="宋体"/>
        </w:rPr>
      </w:pPr>
      <w:r w:rsidRPr="003166B8">
        <w:rPr>
          <w:rFonts w:cs="宋体" w:hint="eastAsia"/>
          <w:b/>
        </w:rPr>
        <w:t>2.0.3</w:t>
      </w:r>
      <w:r w:rsidRPr="003166B8">
        <w:rPr>
          <w:rFonts w:cs="宋体" w:hint="eastAsia"/>
        </w:rPr>
        <w:t>电热供暖</w:t>
      </w:r>
      <w:r w:rsidRPr="003166B8">
        <w:rPr>
          <w:rFonts w:cs="宋体"/>
        </w:rPr>
        <w:t>electric</w:t>
      </w:r>
      <w:r w:rsidRPr="003166B8">
        <w:rPr>
          <w:rFonts w:cs="宋体" w:hint="eastAsia"/>
        </w:rPr>
        <w:t xml:space="preserve"> power heating</w:t>
      </w:r>
    </w:p>
    <w:p w:rsidR="00D84639" w:rsidRPr="003166B8" w:rsidRDefault="00FA7663">
      <w:pPr>
        <w:ind w:firstLineChars="200" w:firstLine="480"/>
        <w:rPr>
          <w:rFonts w:cs="宋体"/>
        </w:rPr>
      </w:pPr>
      <w:r w:rsidRPr="003166B8">
        <w:rPr>
          <w:rFonts w:cs="宋体" w:hint="eastAsia"/>
        </w:rPr>
        <w:t>通过电热元件将电能直接转换为热能，并对建筑物进行供暖。</w:t>
      </w:r>
    </w:p>
    <w:p w:rsidR="00D84639" w:rsidRPr="003166B8" w:rsidRDefault="00FA7663">
      <w:pPr>
        <w:rPr>
          <w:rFonts w:cs="宋体"/>
        </w:rPr>
      </w:pPr>
      <w:r w:rsidRPr="003166B8">
        <w:rPr>
          <w:rFonts w:cs="宋体" w:hint="eastAsia"/>
          <w:b/>
        </w:rPr>
        <w:t>2.0.4</w:t>
      </w:r>
      <w:r w:rsidRPr="003166B8">
        <w:rPr>
          <w:rFonts w:cs="宋体" w:hint="eastAsia"/>
        </w:rPr>
        <w:t>空气源热泵热水供暖系统</w:t>
      </w:r>
      <w:r w:rsidRPr="003166B8">
        <w:rPr>
          <w:rFonts w:cs="宋体" w:hint="eastAsia"/>
        </w:rPr>
        <w:t>air source heat pump water heating system</w:t>
      </w:r>
    </w:p>
    <w:p w:rsidR="00D84639" w:rsidRPr="003166B8" w:rsidRDefault="00FA7663">
      <w:pPr>
        <w:ind w:firstLineChars="200" w:firstLine="480"/>
        <w:rPr>
          <w:rFonts w:cs="宋体"/>
        </w:rPr>
      </w:pPr>
      <w:r w:rsidRPr="003166B8">
        <w:rPr>
          <w:rFonts w:cs="宋体" w:hint="eastAsia"/>
        </w:rPr>
        <w:t>由电力驱动的蒸汽压缩制冷循环，以空气为热源制取热水进行供暖的系统。</w:t>
      </w:r>
    </w:p>
    <w:p w:rsidR="00D84639" w:rsidRPr="003166B8" w:rsidRDefault="00FA7663">
      <w:pPr>
        <w:rPr>
          <w:rFonts w:ascii="仿宋" w:eastAsia="仿宋" w:hAnsi="仿宋" w:cs="仿宋"/>
          <w:sz w:val="22"/>
          <w:szCs w:val="22"/>
        </w:rPr>
      </w:pPr>
      <w:r w:rsidRPr="003166B8">
        <w:rPr>
          <w:rFonts w:ascii="仿宋" w:eastAsia="仿宋" w:hAnsi="仿宋" w:cs="仿宋" w:hint="eastAsia"/>
          <w:sz w:val="22"/>
          <w:szCs w:val="22"/>
        </w:rPr>
        <w:t>【条文说明】空气源热泵热水供暖系统由空气源热泵热水机组、水泵、管路、末端散热装置、膨胀定压装置和控制装置组成。空气源热泵热水供暖多采用水冷的板换或套管式冷凝器，通过热水在末端循环供暖，可以和地暖、散热器、风盘等多种末端结合。</w:t>
      </w:r>
    </w:p>
    <w:p w:rsidR="00D84639" w:rsidRPr="003166B8" w:rsidRDefault="00FA7663">
      <w:pPr>
        <w:rPr>
          <w:rFonts w:cs="宋体"/>
        </w:rPr>
      </w:pPr>
      <w:r w:rsidRPr="003166B8">
        <w:rPr>
          <w:rFonts w:cs="宋体" w:hint="eastAsia"/>
          <w:b/>
        </w:rPr>
        <w:t>2.0.5</w:t>
      </w:r>
      <w:r w:rsidRPr="003166B8">
        <w:rPr>
          <w:rFonts w:cs="宋体" w:hint="eastAsia"/>
        </w:rPr>
        <w:t>空气源热泵热风机</w:t>
      </w:r>
      <w:r w:rsidRPr="003166B8">
        <w:rPr>
          <w:rFonts w:cs="宋体" w:hint="eastAsia"/>
        </w:rPr>
        <w:t>air source heat pump air heating unit</w:t>
      </w:r>
    </w:p>
    <w:p w:rsidR="00D84639" w:rsidRPr="003166B8" w:rsidRDefault="00FA7663">
      <w:pPr>
        <w:ind w:firstLineChars="200" w:firstLine="480"/>
        <w:rPr>
          <w:rFonts w:cs="宋体"/>
        </w:rPr>
      </w:pPr>
      <w:r w:rsidRPr="003166B8">
        <w:rPr>
          <w:rFonts w:cs="宋体" w:hint="eastAsia"/>
        </w:rPr>
        <w:t>由电力驱动的蒸汽压缩制冷循环，以空气为热源制取热风进行供暖的装置。</w:t>
      </w:r>
    </w:p>
    <w:p w:rsidR="00D84639" w:rsidRPr="003166B8" w:rsidRDefault="00FA7663">
      <w:pPr>
        <w:rPr>
          <w:rFonts w:ascii="仿宋" w:eastAsia="仿宋" w:hAnsi="仿宋" w:cs="仿宋"/>
          <w:sz w:val="22"/>
          <w:szCs w:val="22"/>
        </w:rPr>
      </w:pPr>
      <w:r w:rsidRPr="003166B8">
        <w:rPr>
          <w:rFonts w:ascii="仿宋" w:eastAsia="仿宋" w:hAnsi="仿宋" w:cs="仿宋" w:hint="eastAsia"/>
          <w:sz w:val="22"/>
          <w:szCs w:val="22"/>
        </w:rPr>
        <w:t>【条文说明】空气源热泵热风机跟家用空调的原理相似，但普通空调在0℃时，就会产生能效衰减；空气源热泵热风机在低环温时，制热量不衰减，能稳定供热。空气源热泵热风机由室内机和室外机组成，室内机多采用风冷铜管翅片式冷凝器。</w:t>
      </w:r>
    </w:p>
    <w:p w:rsidR="00D84639" w:rsidRPr="003166B8" w:rsidRDefault="00FA7663">
      <w:pPr>
        <w:rPr>
          <w:rFonts w:cs="宋体"/>
        </w:rPr>
      </w:pPr>
      <w:r w:rsidRPr="003166B8">
        <w:rPr>
          <w:rFonts w:cs="宋体" w:hint="eastAsia"/>
          <w:b/>
        </w:rPr>
        <w:t>2</w:t>
      </w:r>
      <w:r w:rsidRPr="003166B8">
        <w:rPr>
          <w:rFonts w:cs="宋体"/>
          <w:b/>
        </w:rPr>
        <w:t>.0.</w:t>
      </w:r>
      <w:r w:rsidRPr="003166B8">
        <w:rPr>
          <w:rFonts w:cs="宋体" w:hint="eastAsia"/>
          <w:b/>
        </w:rPr>
        <w:t>6</w:t>
      </w:r>
      <w:r w:rsidRPr="003166B8">
        <w:rPr>
          <w:rFonts w:cs="宋体" w:hint="eastAsia"/>
        </w:rPr>
        <w:t>地源热泵供暖系统</w:t>
      </w:r>
      <w:r w:rsidRPr="003166B8">
        <w:rPr>
          <w:rFonts w:cs="宋体" w:hint="eastAsia"/>
        </w:rPr>
        <w:t>ground-source heat pump heating system</w:t>
      </w:r>
    </w:p>
    <w:p w:rsidR="00D84639" w:rsidRPr="003166B8" w:rsidRDefault="00FA7663">
      <w:pPr>
        <w:ind w:firstLineChars="200" w:firstLine="480"/>
        <w:rPr>
          <w:rFonts w:cs="宋体"/>
        </w:rPr>
      </w:pPr>
      <w:r w:rsidRPr="003166B8">
        <w:rPr>
          <w:rFonts w:cs="宋体" w:hint="eastAsia"/>
        </w:rPr>
        <w:t>以岩土体、地下水或地表水为低温热源，由水源热泵机组、地热能交换系统、建筑物内系统组成的供暖系统。</w:t>
      </w:r>
    </w:p>
    <w:p w:rsidR="00D84639" w:rsidRPr="003166B8" w:rsidRDefault="00FA7663">
      <w:pPr>
        <w:rPr>
          <w:rFonts w:cs="宋体"/>
        </w:rPr>
      </w:pPr>
      <w:r w:rsidRPr="003166B8">
        <w:rPr>
          <w:rFonts w:ascii="仿宋" w:eastAsia="仿宋" w:hAnsi="仿宋" w:cs="仿宋" w:hint="eastAsia"/>
          <w:sz w:val="22"/>
          <w:szCs w:val="22"/>
        </w:rPr>
        <w:t>【条文说明】根据地热能交换系统形式的不同，地源热泵系统分为地埋管地源热泵系统、地下水地源热泵系统和地表水地源热泵系统。</w:t>
      </w:r>
    </w:p>
    <w:p w:rsidR="00D84639" w:rsidRPr="003166B8" w:rsidRDefault="00FA7663">
      <w:pPr>
        <w:rPr>
          <w:rFonts w:cs="宋体"/>
        </w:rPr>
      </w:pPr>
      <w:r w:rsidRPr="003166B8">
        <w:rPr>
          <w:rFonts w:cs="宋体" w:hint="eastAsia"/>
          <w:b/>
        </w:rPr>
        <w:t>2.0.7</w:t>
      </w:r>
      <w:r w:rsidRPr="003166B8">
        <w:rPr>
          <w:rFonts w:cs="宋体" w:hint="eastAsia"/>
        </w:rPr>
        <w:t>燃气供暖热水炉</w:t>
      </w:r>
      <w:r w:rsidRPr="003166B8">
        <w:rPr>
          <w:rFonts w:cs="宋体" w:hint="eastAsia"/>
        </w:rPr>
        <w:t>gas-fired heating and hot water combiboiler</w:t>
      </w:r>
      <w:r w:rsidRPr="003166B8">
        <w:rPr>
          <w:rFonts w:cs="宋体" w:hint="eastAsia"/>
        </w:rPr>
        <w:t>：</w:t>
      </w:r>
    </w:p>
    <w:p w:rsidR="00D84639" w:rsidRPr="003166B8" w:rsidRDefault="00FA7663">
      <w:pPr>
        <w:ind w:firstLineChars="200" w:firstLine="480"/>
        <w:rPr>
          <w:rFonts w:cs="宋体"/>
        </w:rPr>
      </w:pPr>
      <w:r w:rsidRPr="003166B8">
        <w:rPr>
          <w:rFonts w:cs="宋体" w:hint="eastAsia"/>
        </w:rPr>
        <w:lastRenderedPageBreak/>
        <w:t>以燃气作为能源供给建筑供暖或供暖和生活热水两用的设备组合体。其由炉体、燃烧器、换热器、控制器、给排气系统和燃气供应系统等组成。</w:t>
      </w:r>
    </w:p>
    <w:p w:rsidR="00D84639" w:rsidRPr="003166B8" w:rsidRDefault="00FA7663">
      <w:pPr>
        <w:rPr>
          <w:rFonts w:cs="宋体"/>
          <w:b/>
        </w:rPr>
      </w:pPr>
      <w:r w:rsidRPr="003166B8">
        <w:rPr>
          <w:rFonts w:cs="宋体" w:hint="eastAsia"/>
          <w:b/>
        </w:rPr>
        <w:t>2.0.8</w:t>
      </w:r>
      <w:r w:rsidRPr="003166B8">
        <w:rPr>
          <w:rFonts w:cs="宋体" w:hint="eastAsia"/>
        </w:rPr>
        <w:t>生物质能供暖</w:t>
      </w:r>
      <w:r w:rsidRPr="003166B8">
        <w:rPr>
          <w:rFonts w:cs="宋体" w:hint="eastAsia"/>
        </w:rPr>
        <w:t>biomass fuel heating</w:t>
      </w:r>
    </w:p>
    <w:p w:rsidR="00D84639" w:rsidRPr="003166B8" w:rsidRDefault="00FA7663">
      <w:pPr>
        <w:ind w:firstLineChars="200" w:firstLine="480"/>
        <w:rPr>
          <w:rFonts w:cs="宋体"/>
        </w:rPr>
      </w:pPr>
      <w:r w:rsidRPr="003166B8">
        <w:rPr>
          <w:rFonts w:cs="宋体" w:hint="eastAsia"/>
        </w:rPr>
        <w:t>是指利用生物质成型燃料、秸秆沼气、生物天然气等燃烧值高、清洁化的生物质燃料供暖。</w:t>
      </w:r>
    </w:p>
    <w:p w:rsidR="00D84639" w:rsidRPr="003166B8" w:rsidRDefault="00FA7663">
      <w:pPr>
        <w:rPr>
          <w:rFonts w:cs="宋体"/>
        </w:rPr>
      </w:pPr>
      <w:r w:rsidRPr="003166B8">
        <w:rPr>
          <w:rFonts w:ascii="仿宋" w:eastAsia="仿宋" w:hAnsi="仿宋" w:cs="仿宋" w:hint="eastAsia"/>
          <w:sz w:val="22"/>
          <w:szCs w:val="22"/>
        </w:rPr>
        <w:t>【条文说明】生物质燃料主要是指农林业生产过程中除粮食、果实以外的秸杆、树木等木质纤维素、农林废弃物及畜牧业生产过程中的禽畜粪便和废弃物等物质进行资源化利用，经过加工处理成为高热值、清洁化的生物质成型燃料、秸杆沼气、生物天然气等。</w:t>
      </w:r>
    </w:p>
    <w:p w:rsidR="00D84639" w:rsidRPr="003166B8" w:rsidRDefault="00FA7663">
      <w:pPr>
        <w:rPr>
          <w:rFonts w:cs="宋体"/>
          <w:b/>
        </w:rPr>
      </w:pPr>
      <w:r w:rsidRPr="003166B8">
        <w:rPr>
          <w:rFonts w:cs="宋体" w:hint="eastAsia"/>
          <w:b/>
        </w:rPr>
        <w:t>2.0.9</w:t>
      </w:r>
      <w:r w:rsidR="00453E46" w:rsidRPr="003166B8">
        <w:rPr>
          <w:rFonts w:cs="宋体" w:hint="eastAsia"/>
        </w:rPr>
        <w:t>多能源耦合供暖系统</w:t>
      </w:r>
      <w:r w:rsidRPr="003166B8">
        <w:rPr>
          <w:rFonts w:cs="宋体" w:hint="eastAsia"/>
        </w:rPr>
        <w:t>multi-energy</w:t>
      </w:r>
      <w:r w:rsidR="00453E46" w:rsidRPr="003166B8">
        <w:rPr>
          <w:rFonts w:cs="宋体" w:hint="eastAsia"/>
        </w:rPr>
        <w:t xml:space="preserve"> </w:t>
      </w:r>
      <w:r w:rsidRPr="003166B8">
        <w:rPr>
          <w:rFonts w:cs="宋体" w:hint="eastAsia"/>
        </w:rPr>
        <w:t>coupled</w:t>
      </w:r>
      <w:r w:rsidR="00453E46" w:rsidRPr="003166B8">
        <w:rPr>
          <w:rFonts w:cs="宋体" w:hint="eastAsia"/>
        </w:rPr>
        <w:t xml:space="preserve"> </w:t>
      </w:r>
      <w:r w:rsidRPr="003166B8">
        <w:rPr>
          <w:rFonts w:cs="宋体" w:hint="eastAsia"/>
        </w:rPr>
        <w:t>heating</w:t>
      </w:r>
      <w:r w:rsidR="00453E46" w:rsidRPr="003166B8">
        <w:rPr>
          <w:rFonts w:cs="宋体" w:hint="eastAsia"/>
        </w:rPr>
        <w:t xml:space="preserve"> </w:t>
      </w:r>
      <w:r w:rsidRPr="003166B8">
        <w:rPr>
          <w:rFonts w:cs="宋体" w:hint="eastAsia"/>
        </w:rPr>
        <w:t>system</w:t>
      </w:r>
    </w:p>
    <w:p w:rsidR="00D84639" w:rsidRPr="003166B8" w:rsidRDefault="00FA7663">
      <w:pPr>
        <w:ind w:firstLineChars="200" w:firstLine="480"/>
        <w:rPr>
          <w:rFonts w:cs="宋体"/>
        </w:rPr>
      </w:pPr>
      <w:r w:rsidRPr="003166B8">
        <w:rPr>
          <w:rFonts w:cs="宋体" w:hint="eastAsia"/>
        </w:rPr>
        <w:t>采用两种或两种以上能源形式，</w:t>
      </w:r>
      <w:r w:rsidR="00453E46" w:rsidRPr="003166B8">
        <w:rPr>
          <w:rFonts w:cs="宋体" w:hint="eastAsia"/>
        </w:rPr>
        <w:t>且包含至少一种可再生能源作为热源，</w:t>
      </w:r>
      <w:r w:rsidRPr="003166B8">
        <w:rPr>
          <w:rFonts w:cs="宋体" w:hint="eastAsia"/>
        </w:rPr>
        <w:t>通过合理的容量匹配和优化的运行模式进行高效供能的系统。</w:t>
      </w:r>
    </w:p>
    <w:p w:rsidR="00D84639" w:rsidRPr="003166B8" w:rsidRDefault="00D84639"/>
    <w:p w:rsidR="00D84639" w:rsidRPr="003166B8" w:rsidRDefault="00FA7663">
      <w:r w:rsidRPr="003166B8">
        <w:rPr>
          <w:rFonts w:hint="eastAsia"/>
        </w:rPr>
        <w:br w:type="page"/>
      </w:r>
    </w:p>
    <w:p w:rsidR="00D84639" w:rsidRPr="003166B8" w:rsidRDefault="00FA7663">
      <w:pPr>
        <w:pStyle w:val="2"/>
      </w:pPr>
      <w:bookmarkStart w:id="2" w:name="_Toc21340"/>
      <w:r w:rsidRPr="003166B8">
        <w:rPr>
          <w:rFonts w:hint="eastAsia"/>
        </w:rPr>
        <w:lastRenderedPageBreak/>
        <w:t>3</w:t>
      </w:r>
      <w:r w:rsidRPr="003166B8">
        <w:rPr>
          <w:rFonts w:hint="eastAsia"/>
        </w:rPr>
        <w:t>基本规定</w:t>
      </w:r>
      <w:bookmarkEnd w:id="2"/>
    </w:p>
    <w:p w:rsidR="00D84639" w:rsidRPr="003166B8" w:rsidRDefault="00B96DE2">
      <w:r w:rsidRPr="003166B8">
        <w:rPr>
          <w:rFonts w:cs="宋体"/>
          <w:b/>
        </w:rPr>
        <w:t>3.0.1</w:t>
      </w:r>
      <w:r w:rsidRPr="003166B8">
        <w:rPr>
          <w:rFonts w:cs="宋体" w:hint="eastAsia"/>
        </w:rPr>
        <w:t>农村居住建筑清洁供暖系统应根据当地资源条件，遵循因地制宜、多能互补、综合利用、安全可靠、讲究效益的原则，优先选择可再生能源，如太阳能、生物质、地热能等；清洁供暖应采取灵活的方式，可采用单户分散利用方式，也可采用集中利用的方式。</w:t>
      </w:r>
    </w:p>
    <w:p w:rsidR="00AD6457" w:rsidRPr="003166B8" w:rsidRDefault="00B96DE2" w:rsidP="00AD6457">
      <w:pPr>
        <w:ind w:firstLineChars="200" w:firstLine="440"/>
        <w:rPr>
          <w:rFonts w:ascii="仿宋" w:eastAsia="仿宋" w:hAnsi="仿宋" w:cs="仿宋"/>
          <w:sz w:val="22"/>
          <w:szCs w:val="22"/>
        </w:rPr>
      </w:pPr>
      <w:r w:rsidRPr="003166B8">
        <w:rPr>
          <w:rFonts w:ascii="仿宋" w:eastAsia="仿宋" w:hAnsi="仿宋" w:cs="仿宋" w:hint="eastAsia"/>
          <w:sz w:val="22"/>
          <w:szCs w:val="22"/>
        </w:rPr>
        <w:t>【条文说明】辽宁省广大农村地区存在丰富多样的能源资源，并且具有地域性、多能源互补性等特点。全省太阳能资源均处于丰富以上等级，辽西地区为很丰富等级，具有理想的开发利用潜力。同时农村是生物质能的最主要产地，农村的秸轩、薪柴、粪便等生物质能源丰富，规模开发的潜力极大。为降低建筑能耗，减少生活用能，提高农民生活水平，既要节流，又要开源，所以，应努力增加可再生能源在建筑中的应用范围。在技术、经济和资源等条件允许的情况下，应充分利用太阳能、生物质能和地热能等可再生能源来替代化石能源，从而节约农村居住建筑供热供暖和生活用能，减轻环境污染。可再生能源技术多样，各项技术均有其适用性，需要不同的资源条件和技术经济条件。因此，可再生能源利用时，应做到因地制宜，多能源互补和综合利用，选择适宜当地经济和资源条件的技术来实施。如在辽西太阳辐照条件好的地区，以太阳能利用为主，其他可再生能源为辅；而在生物质能丰富的地区如铁岭、沈阳、锦州，可以生物质能为主；而在经济发达的大连</w:t>
      </w:r>
      <w:r w:rsidR="009B07C3" w:rsidRPr="003166B8">
        <w:rPr>
          <w:rFonts w:ascii="仿宋" w:eastAsia="仿宋" w:hAnsi="仿宋" w:cs="仿宋" w:hint="eastAsia"/>
          <w:sz w:val="22"/>
          <w:szCs w:val="22"/>
        </w:rPr>
        <w:t>等</w:t>
      </w:r>
      <w:r w:rsidR="00AD6457" w:rsidRPr="003166B8">
        <w:rPr>
          <w:rFonts w:ascii="仿宋" w:eastAsia="仿宋" w:hAnsi="仿宋" w:cs="仿宋" w:hint="eastAsia"/>
          <w:sz w:val="22"/>
          <w:szCs w:val="22"/>
        </w:rPr>
        <w:t>地区，可尝试利用地热能作为农村居住建筑供暖空调的能源。基本方式可如下：</w:t>
      </w:r>
    </w:p>
    <w:p w:rsidR="00AD6457" w:rsidRPr="003166B8" w:rsidRDefault="00AD6457" w:rsidP="00AD6457">
      <w:pPr>
        <w:ind w:firstLineChars="200" w:firstLine="440"/>
        <w:rPr>
          <w:rFonts w:ascii="仿宋" w:eastAsia="仿宋" w:hAnsi="仿宋" w:cs="仿宋"/>
          <w:sz w:val="22"/>
          <w:szCs w:val="22"/>
        </w:rPr>
      </w:pPr>
      <w:r w:rsidRPr="003166B8">
        <w:rPr>
          <w:rFonts w:ascii="仿宋" w:eastAsia="仿宋" w:hAnsi="仿宋" w:cs="仿宋" w:hint="eastAsia"/>
          <w:sz w:val="22"/>
          <w:szCs w:val="22"/>
        </w:rPr>
        <w:t>1对于秸秆、</w:t>
      </w:r>
      <w:r w:rsidR="006E1D1E" w:rsidRPr="003166B8">
        <w:rPr>
          <w:rFonts w:ascii="仿宋" w:eastAsia="仿宋" w:hAnsi="仿宋" w:cs="仿宋" w:hint="eastAsia"/>
          <w:sz w:val="22"/>
          <w:szCs w:val="22"/>
        </w:rPr>
        <w:t>薪柴</w:t>
      </w:r>
      <w:r w:rsidRPr="003166B8">
        <w:rPr>
          <w:rFonts w:ascii="仿宋" w:eastAsia="仿宋" w:hAnsi="仿宋" w:cs="仿宋" w:hint="eastAsia"/>
          <w:sz w:val="22"/>
          <w:szCs w:val="22"/>
        </w:rPr>
        <w:t>等生物质资源丰富的地区，宜采用生物质能供暖系统；</w:t>
      </w:r>
    </w:p>
    <w:p w:rsidR="00AD6457" w:rsidRPr="003166B8" w:rsidRDefault="00AD6457" w:rsidP="00AD6457">
      <w:pPr>
        <w:ind w:firstLineChars="200" w:firstLine="440"/>
        <w:rPr>
          <w:rFonts w:ascii="仿宋" w:eastAsia="仿宋" w:hAnsi="仿宋" w:cs="仿宋"/>
          <w:sz w:val="22"/>
          <w:szCs w:val="22"/>
        </w:rPr>
      </w:pPr>
      <w:r w:rsidRPr="003166B8">
        <w:rPr>
          <w:rFonts w:ascii="仿宋" w:eastAsia="仿宋" w:hAnsi="仿宋" w:cs="仿宋" w:hint="eastAsia"/>
          <w:sz w:val="22"/>
          <w:szCs w:val="22"/>
        </w:rPr>
        <w:t>2对于太阳能资源丰富的地区，宜采用太阳能供暖系统；</w:t>
      </w:r>
    </w:p>
    <w:p w:rsidR="00AD6457" w:rsidRPr="003166B8" w:rsidRDefault="00AD6457" w:rsidP="00AD6457">
      <w:pPr>
        <w:ind w:firstLineChars="200" w:firstLine="440"/>
        <w:rPr>
          <w:rFonts w:ascii="仿宋" w:eastAsia="仿宋" w:hAnsi="仿宋" w:cs="仿宋"/>
          <w:sz w:val="22"/>
          <w:szCs w:val="22"/>
        </w:rPr>
      </w:pPr>
      <w:r w:rsidRPr="003166B8">
        <w:rPr>
          <w:rFonts w:ascii="仿宋" w:eastAsia="仿宋" w:hAnsi="仿宋" w:cs="仿宋" w:hint="eastAsia"/>
          <w:sz w:val="22"/>
          <w:szCs w:val="22"/>
        </w:rPr>
        <w:t>3对于电力资源有保障且冬季室外温度未过低的地区，宜采用空气源热泵供暖系统；</w:t>
      </w:r>
    </w:p>
    <w:p w:rsidR="00AD6457" w:rsidRPr="003166B8" w:rsidRDefault="00AD6457" w:rsidP="00AD6457">
      <w:pPr>
        <w:ind w:firstLineChars="200" w:firstLine="440"/>
        <w:rPr>
          <w:rFonts w:ascii="仿宋" w:eastAsia="仿宋" w:hAnsi="仿宋" w:cs="仿宋"/>
          <w:sz w:val="22"/>
          <w:szCs w:val="22"/>
        </w:rPr>
      </w:pPr>
      <w:r w:rsidRPr="003166B8">
        <w:rPr>
          <w:rFonts w:ascii="仿宋" w:eastAsia="仿宋" w:hAnsi="仿宋" w:cs="仿宋" w:hint="eastAsia"/>
          <w:sz w:val="22"/>
          <w:szCs w:val="22"/>
        </w:rPr>
        <w:t>4对于有良好的地热资源地区，且地质条件和经济条件均允许时，可采用地源热泵进行供热；</w:t>
      </w:r>
    </w:p>
    <w:p w:rsidR="00AD6457" w:rsidRPr="003166B8" w:rsidRDefault="00AD6457" w:rsidP="00AD6457">
      <w:pPr>
        <w:ind w:firstLineChars="200" w:firstLine="440"/>
        <w:rPr>
          <w:rFonts w:ascii="仿宋" w:eastAsia="仿宋" w:hAnsi="仿宋" w:cs="仿宋"/>
          <w:sz w:val="22"/>
          <w:szCs w:val="22"/>
        </w:rPr>
      </w:pPr>
      <w:r w:rsidRPr="003166B8">
        <w:rPr>
          <w:rFonts w:ascii="仿宋" w:eastAsia="仿宋" w:hAnsi="仿宋" w:cs="仿宋" w:hint="eastAsia"/>
          <w:sz w:val="22"/>
          <w:szCs w:val="22"/>
        </w:rPr>
        <w:t>5当有其他相关适宜技术满足安全实用、便捷经济以及节能环保等要求也可采用；</w:t>
      </w:r>
    </w:p>
    <w:p w:rsidR="008D0FD3" w:rsidRPr="003166B8" w:rsidRDefault="00AD6457">
      <w:pPr>
        <w:ind w:firstLineChars="200" w:firstLine="440"/>
        <w:rPr>
          <w:rFonts w:cs="宋体"/>
          <w:b/>
        </w:rPr>
      </w:pPr>
      <w:r w:rsidRPr="003166B8">
        <w:rPr>
          <w:rFonts w:ascii="仿宋" w:eastAsia="仿宋" w:hAnsi="仿宋" w:cs="仿宋" w:hint="eastAsia"/>
          <w:sz w:val="22"/>
          <w:szCs w:val="22"/>
        </w:rPr>
        <w:t>6当单一供热方式无法满足需求时，可考虑多种能源耦合方式，同时应注意不同供暖系统之间的匹配，应对可行性和经济性进行严谨的分析，不可盲目采用。</w:t>
      </w:r>
    </w:p>
    <w:p w:rsidR="008D0FD3" w:rsidRPr="003166B8" w:rsidRDefault="00FA7663">
      <w:pPr>
        <w:ind w:firstLineChars="200" w:firstLine="440"/>
        <w:rPr>
          <w:rFonts w:ascii="仿宋" w:eastAsia="仿宋" w:hAnsi="仿宋" w:cs="仿宋"/>
          <w:sz w:val="22"/>
          <w:szCs w:val="22"/>
        </w:rPr>
      </w:pPr>
      <w:r w:rsidRPr="003166B8">
        <w:rPr>
          <w:rFonts w:ascii="仿宋" w:eastAsia="仿宋" w:hAnsi="仿宋" w:cs="仿宋" w:hint="eastAsia"/>
          <w:sz w:val="22"/>
          <w:szCs w:val="22"/>
        </w:rPr>
        <w:t>因现有新型农村社区建筑，合理规划，布局紧凑，基本上聚居在一片地区，可根据当地资源条件，合理采用集中式系统；对于村落较为分散，或独立村落规模较小，或村落具备一定规</w:t>
      </w:r>
      <w:r w:rsidRPr="003166B8">
        <w:rPr>
          <w:rFonts w:ascii="仿宋" w:eastAsia="仿宋" w:hAnsi="仿宋" w:cs="仿宋" w:hint="eastAsia"/>
          <w:sz w:val="22"/>
          <w:szCs w:val="22"/>
        </w:rPr>
        <w:lastRenderedPageBreak/>
        <w:t>模但其中的建筑布局较分散情况，不适用集中式供暖系统，应根据实际情况，采用单户分散式系统。</w:t>
      </w:r>
    </w:p>
    <w:p w:rsidR="00D84639" w:rsidRPr="003166B8" w:rsidRDefault="00FA7663">
      <w:pPr>
        <w:rPr>
          <w:rFonts w:cs="宋体"/>
        </w:rPr>
      </w:pPr>
      <w:r w:rsidRPr="003166B8">
        <w:rPr>
          <w:rFonts w:cs="宋体" w:hint="eastAsia"/>
          <w:b/>
        </w:rPr>
        <w:t>3</w:t>
      </w:r>
      <w:r w:rsidRPr="003166B8">
        <w:rPr>
          <w:rFonts w:cs="宋体"/>
          <w:b/>
        </w:rPr>
        <w:t>.0.</w:t>
      </w:r>
      <w:r w:rsidRPr="003166B8">
        <w:rPr>
          <w:rFonts w:cs="宋体" w:hint="eastAsia"/>
          <w:b/>
        </w:rPr>
        <w:t>2</w:t>
      </w:r>
      <w:r w:rsidRPr="003166B8">
        <w:rPr>
          <w:rFonts w:cs="宋体" w:hint="eastAsia"/>
        </w:rPr>
        <w:t>清洁供暖的建筑应提升围护结构保温性能，降低用户供暖负荷。</w:t>
      </w:r>
    </w:p>
    <w:p w:rsidR="00D84639" w:rsidRPr="003166B8" w:rsidRDefault="00FA7663">
      <w:pPr>
        <w:rPr>
          <w:rFonts w:ascii="仿宋" w:eastAsia="仿宋" w:hAnsi="仿宋" w:cs="仿宋"/>
          <w:sz w:val="22"/>
          <w:szCs w:val="22"/>
        </w:rPr>
      </w:pPr>
      <w:r w:rsidRPr="003166B8">
        <w:rPr>
          <w:rFonts w:ascii="仿宋" w:eastAsia="仿宋" w:hAnsi="仿宋" w:cs="仿宋" w:hint="eastAsia"/>
          <w:sz w:val="22"/>
          <w:szCs w:val="22"/>
        </w:rPr>
        <w:t>【条文说明】加强围护结构保温，降低供暖负荷，对清洁供暖效果在农村尤其明显，不仅可以提高室内舒适度，更加可以降低供暖设备容量，进而降低清洁供暖初投资，提高投入产出比。</w:t>
      </w:r>
    </w:p>
    <w:p w:rsidR="00D84639" w:rsidRPr="003166B8" w:rsidRDefault="00FA7663">
      <w:pPr>
        <w:rPr>
          <w:rFonts w:cs="宋体"/>
        </w:rPr>
      </w:pPr>
      <w:r w:rsidRPr="003166B8">
        <w:rPr>
          <w:rFonts w:cs="宋体" w:hint="eastAsia"/>
          <w:b/>
        </w:rPr>
        <w:t>3</w:t>
      </w:r>
      <w:r w:rsidRPr="003166B8">
        <w:rPr>
          <w:rFonts w:cs="宋体"/>
          <w:b/>
        </w:rPr>
        <w:t>.0.</w:t>
      </w:r>
      <w:r w:rsidRPr="003166B8">
        <w:rPr>
          <w:rFonts w:cs="宋体" w:hint="eastAsia"/>
          <w:b/>
        </w:rPr>
        <w:t>3</w:t>
      </w:r>
      <w:r w:rsidRPr="003166B8">
        <w:rPr>
          <w:rFonts w:cs="宋体" w:hint="eastAsia"/>
        </w:rPr>
        <w:t>清洁供暖的新建或改造农村居住建筑的节能设计应符合现行国家标准《农村居住建筑节能设计标准》</w:t>
      </w:r>
      <w:r w:rsidRPr="003166B8">
        <w:rPr>
          <w:rFonts w:cs="宋体" w:hint="eastAsia"/>
        </w:rPr>
        <w:t>GB/T 50824</w:t>
      </w:r>
      <w:r w:rsidRPr="003166B8">
        <w:rPr>
          <w:rFonts w:cs="宋体" w:hint="eastAsia"/>
        </w:rPr>
        <w:t>的有关规定。</w:t>
      </w:r>
    </w:p>
    <w:p w:rsidR="00D84639" w:rsidRPr="003166B8" w:rsidRDefault="00FA7663">
      <w:pPr>
        <w:rPr>
          <w:rFonts w:ascii="仿宋" w:eastAsia="仿宋" w:hAnsi="仿宋" w:cs="仿宋"/>
          <w:sz w:val="22"/>
          <w:szCs w:val="22"/>
        </w:rPr>
      </w:pPr>
      <w:r w:rsidRPr="003166B8">
        <w:rPr>
          <w:rFonts w:ascii="仿宋" w:eastAsia="仿宋" w:hAnsi="仿宋" w:cs="仿宋" w:hint="eastAsia"/>
          <w:sz w:val="22"/>
          <w:szCs w:val="22"/>
        </w:rPr>
        <w:t>【条文说明】规定了采用清洁供暖的建筑应符合的节能标准。广大农村地区居住建筑围护结构热工性能差，冬季取暖热扯损耗大，因此为了节约能耗、降低供暖成本，应用清洁供暖的新建居住建筑必须执行节能标准，既有建筑改造宜参考相应的节能标准。</w:t>
      </w:r>
    </w:p>
    <w:p w:rsidR="00D84639" w:rsidRPr="003166B8" w:rsidRDefault="00404D71">
      <w:pPr>
        <w:rPr>
          <w:rFonts w:cs="宋体"/>
        </w:rPr>
      </w:pPr>
      <w:r w:rsidRPr="003166B8">
        <w:rPr>
          <w:rFonts w:cs="宋体"/>
          <w:b/>
        </w:rPr>
        <w:t>3.0.4</w:t>
      </w:r>
      <w:r w:rsidR="000A36F7" w:rsidRPr="003166B8">
        <w:rPr>
          <w:rFonts w:cs="宋体" w:hint="eastAsia"/>
        </w:rPr>
        <w:t>采用清洁供暖的农村新型社区住宅主要供暖房间室内设计温度宜为</w:t>
      </w:r>
      <w:r w:rsidR="00A953DE" w:rsidRPr="003166B8">
        <w:rPr>
          <w:rFonts w:cs="宋体" w:hint="eastAsia"/>
        </w:rPr>
        <w:t>18</w:t>
      </w:r>
      <w:r w:rsidR="000A36F7" w:rsidRPr="003166B8">
        <w:rPr>
          <w:rFonts w:cs="宋体" w:hint="eastAsia"/>
        </w:rPr>
        <w:t>℃，</w:t>
      </w:r>
      <w:r w:rsidR="00893E2D" w:rsidRPr="003166B8">
        <w:rPr>
          <w:rFonts w:cs="宋体" w:hint="eastAsia"/>
        </w:rPr>
        <w:t>农村</w:t>
      </w:r>
      <w:r w:rsidR="000A36F7" w:rsidRPr="003166B8">
        <w:rPr>
          <w:rFonts w:cs="宋体" w:hint="eastAsia"/>
        </w:rPr>
        <w:t>单体住宅主要供暖房间室内设计温度宜为</w:t>
      </w:r>
      <w:r w:rsidR="000A36F7" w:rsidRPr="003166B8">
        <w:rPr>
          <w:rFonts w:cs="宋体"/>
        </w:rPr>
        <w:t>16</w:t>
      </w:r>
      <w:r w:rsidR="000A36F7" w:rsidRPr="003166B8">
        <w:rPr>
          <w:rFonts w:cs="宋体" w:hint="eastAsia"/>
        </w:rPr>
        <w:t>℃。</w:t>
      </w:r>
    </w:p>
    <w:p w:rsidR="00A72260" w:rsidRPr="003166B8" w:rsidRDefault="00404D71">
      <w:pPr>
        <w:rPr>
          <w:rFonts w:ascii="仿宋" w:eastAsia="仿宋" w:hAnsi="仿宋" w:cs="仿宋"/>
          <w:sz w:val="22"/>
          <w:szCs w:val="22"/>
        </w:rPr>
      </w:pPr>
      <w:r w:rsidRPr="003166B8">
        <w:rPr>
          <w:rFonts w:ascii="仿宋" w:eastAsia="仿宋" w:hAnsi="仿宋" w:cs="仿宋" w:hint="eastAsia"/>
          <w:sz w:val="22"/>
          <w:szCs w:val="22"/>
        </w:rPr>
        <w:t>【条文说明】根据农村居住建筑节能设计标准》</w:t>
      </w:r>
      <w:r w:rsidRPr="003166B8">
        <w:rPr>
          <w:rFonts w:ascii="仿宋" w:eastAsia="仿宋" w:hAnsi="仿宋" w:cs="仿宋"/>
          <w:sz w:val="22"/>
          <w:szCs w:val="22"/>
        </w:rPr>
        <w:t>GB/T 50824</w:t>
      </w:r>
      <w:r w:rsidRPr="003166B8">
        <w:rPr>
          <w:rFonts w:ascii="仿宋" w:eastAsia="仿宋" w:hAnsi="仿宋" w:cs="仿宋" w:hint="eastAsia"/>
          <w:sz w:val="22"/>
          <w:szCs w:val="22"/>
        </w:rPr>
        <w:t>的条文解释：根据调查与测试结果，严寒和寒冷地区农村冬季大部分住户的卧室和起居室温度范围为</w:t>
      </w:r>
      <w:r w:rsidRPr="003166B8">
        <w:rPr>
          <w:rFonts w:ascii="仿宋" w:eastAsia="仿宋" w:hAnsi="仿宋" w:cs="仿宋"/>
          <w:sz w:val="22"/>
          <w:szCs w:val="22"/>
        </w:rPr>
        <w:t>5℃～13℃，超过80％的农户认为冬季较舒适的供暖室内温度为13℃～16℃。由于农民经常进出室内外，这种与城镇居民不同的生活习惯，导致了不同穿衣习惯，因此农民对热舒适认同的标准与城市居民也不同。</w:t>
      </w:r>
      <w:r w:rsidRPr="003166B8">
        <w:rPr>
          <w:rFonts w:ascii="仿宋" w:eastAsia="仿宋" w:hAnsi="仿宋" w:cs="仿宋" w:hint="eastAsia"/>
          <w:sz w:val="22"/>
          <w:szCs w:val="22"/>
        </w:rPr>
        <w:t>通过研究发现，随着生活水平的提升，</w:t>
      </w:r>
      <w:r w:rsidRPr="003166B8">
        <w:rPr>
          <w:rFonts w:ascii="仿宋" w:eastAsia="仿宋" w:hAnsi="仿宋" w:cs="仿宋"/>
          <w:sz w:val="22"/>
          <w:szCs w:val="22"/>
        </w:rPr>
        <w:t>90%可接受的温度区间[15.0℃，18.1℃]</w:t>
      </w:r>
      <w:r w:rsidRPr="003166B8">
        <w:rPr>
          <w:rFonts w:ascii="仿宋" w:eastAsia="仿宋" w:hAnsi="仿宋" w:cs="仿宋" w:hint="eastAsia"/>
          <w:sz w:val="22"/>
          <w:szCs w:val="22"/>
        </w:rPr>
        <w:t>，因此农村单体住宅主要供暖房间设计温度定为</w:t>
      </w:r>
      <w:r w:rsidRPr="003166B8">
        <w:rPr>
          <w:rFonts w:ascii="仿宋" w:eastAsia="仿宋" w:hAnsi="仿宋" w:cs="仿宋"/>
          <w:sz w:val="22"/>
          <w:szCs w:val="22"/>
        </w:rPr>
        <w:t>16℃。</w:t>
      </w:r>
    </w:p>
    <w:p w:rsidR="00D84639" w:rsidRPr="003166B8" w:rsidRDefault="00FA7663">
      <w:pPr>
        <w:rPr>
          <w:rFonts w:cs="宋体"/>
        </w:rPr>
      </w:pPr>
      <w:r w:rsidRPr="003166B8">
        <w:rPr>
          <w:rFonts w:cs="宋体" w:hint="eastAsia"/>
          <w:b/>
        </w:rPr>
        <w:t>3</w:t>
      </w:r>
      <w:r w:rsidRPr="003166B8">
        <w:rPr>
          <w:rFonts w:cs="宋体"/>
          <w:b/>
        </w:rPr>
        <w:t>.0.</w:t>
      </w:r>
      <w:r w:rsidRPr="003166B8">
        <w:rPr>
          <w:rFonts w:cs="宋体" w:hint="eastAsia"/>
          <w:b/>
        </w:rPr>
        <w:t>5</w:t>
      </w:r>
      <w:r w:rsidRPr="003166B8">
        <w:rPr>
          <w:rFonts w:cs="宋体" w:hint="eastAsia"/>
        </w:rPr>
        <w:t>供暖热负荷计算应符合现行国家标准《民用建筑供暖通风与空气调节设计规范》</w:t>
      </w:r>
      <w:r w:rsidRPr="003166B8">
        <w:rPr>
          <w:rFonts w:cs="宋体" w:hint="eastAsia"/>
        </w:rPr>
        <w:t>GB 50736</w:t>
      </w:r>
      <w:r w:rsidRPr="003166B8">
        <w:rPr>
          <w:rFonts w:cs="宋体" w:hint="eastAsia"/>
        </w:rPr>
        <w:t>的有关规定。</w:t>
      </w:r>
    </w:p>
    <w:p w:rsidR="00D84639" w:rsidRPr="003166B8" w:rsidRDefault="00FA7663">
      <w:pPr>
        <w:rPr>
          <w:rFonts w:ascii="仿宋" w:eastAsia="仿宋" w:hAnsi="仿宋" w:cs="仿宋"/>
          <w:sz w:val="22"/>
          <w:szCs w:val="22"/>
        </w:rPr>
      </w:pPr>
      <w:r w:rsidRPr="003166B8">
        <w:rPr>
          <w:rFonts w:ascii="仿宋" w:eastAsia="仿宋" w:hAnsi="仿宋" w:cs="仿宋" w:hint="eastAsia"/>
          <w:sz w:val="22"/>
          <w:szCs w:val="22"/>
        </w:rPr>
        <w:t>【条文说明】供暖热负荷的正确计算对供暖设备选择、管道计算以及节能运行都起到关键作用，采用清洁供暖的系统设计，也应符合相应规范要求，本条规定了农村住宅清洁供暖系统负荷计算应满足的要求。</w:t>
      </w:r>
    </w:p>
    <w:p w:rsidR="00D84639" w:rsidRPr="003166B8" w:rsidRDefault="00FA7663">
      <w:pPr>
        <w:rPr>
          <w:rFonts w:ascii="仿宋" w:eastAsia="仿宋" w:hAnsi="仿宋" w:cs="仿宋"/>
          <w:sz w:val="22"/>
          <w:szCs w:val="22"/>
        </w:rPr>
      </w:pPr>
      <w:r w:rsidRPr="003166B8">
        <w:rPr>
          <w:rFonts w:cs="宋体" w:hint="eastAsia"/>
          <w:b/>
        </w:rPr>
        <w:t>3</w:t>
      </w:r>
      <w:r w:rsidRPr="003166B8">
        <w:rPr>
          <w:rFonts w:cs="宋体"/>
          <w:b/>
        </w:rPr>
        <w:t>.0.</w:t>
      </w:r>
      <w:r w:rsidRPr="003166B8">
        <w:rPr>
          <w:rFonts w:cs="宋体" w:hint="eastAsia"/>
          <w:b/>
        </w:rPr>
        <w:t>6</w:t>
      </w:r>
      <w:r w:rsidRPr="003166B8">
        <w:rPr>
          <w:rFonts w:cs="宋体" w:hint="eastAsia"/>
        </w:rPr>
        <w:t>采供暖系统热源的供热参数应与末端供暖系统相适应。</w:t>
      </w:r>
    </w:p>
    <w:p w:rsidR="00D84639" w:rsidRPr="003166B8" w:rsidRDefault="00FA7663">
      <w:pPr>
        <w:rPr>
          <w:rFonts w:ascii="仿宋" w:eastAsia="仿宋" w:hAnsi="仿宋" w:cs="仿宋"/>
          <w:sz w:val="22"/>
          <w:szCs w:val="22"/>
        </w:rPr>
      </w:pPr>
      <w:r w:rsidRPr="003166B8">
        <w:rPr>
          <w:rFonts w:ascii="仿宋" w:eastAsia="仿宋" w:hAnsi="仿宋" w:cs="仿宋" w:hint="eastAsia"/>
          <w:sz w:val="22"/>
          <w:szCs w:val="22"/>
        </w:rPr>
        <w:t>【条文说明】常用的供暖末端大致有散热器、低温辐射供暖和风机盘管等。不同的供暖末端具有不同的特点，决定了其适用场所的不同。为了达到最佳的供暖效果，减少热能浪费，要先根据用暖特点选择合适的清洁供暖方式，再根据供暖热水温度和流量选择合适的末端装置。</w:t>
      </w:r>
    </w:p>
    <w:p w:rsidR="00D84639" w:rsidRPr="003166B8" w:rsidRDefault="00FA7663">
      <w:pPr>
        <w:rPr>
          <w:rFonts w:cs="宋体"/>
        </w:rPr>
      </w:pPr>
      <w:r w:rsidRPr="003166B8">
        <w:rPr>
          <w:rFonts w:cs="宋体" w:hint="eastAsia"/>
          <w:b/>
        </w:rPr>
        <w:lastRenderedPageBreak/>
        <w:t>3</w:t>
      </w:r>
      <w:r w:rsidRPr="003166B8">
        <w:rPr>
          <w:rFonts w:cs="宋体"/>
          <w:b/>
        </w:rPr>
        <w:t>.0.</w:t>
      </w:r>
      <w:r w:rsidRPr="003166B8">
        <w:rPr>
          <w:rFonts w:cs="宋体" w:hint="eastAsia"/>
          <w:b/>
        </w:rPr>
        <w:t>7</w:t>
      </w:r>
      <w:r w:rsidRPr="003166B8">
        <w:rPr>
          <w:rFonts w:cs="宋体" w:hint="eastAsia"/>
        </w:rPr>
        <w:t>末端供暖系统设计应符合国家现行标准《民用建筑供暖通风与空气调节设计规范》</w:t>
      </w:r>
      <w:r w:rsidRPr="003166B8">
        <w:rPr>
          <w:rFonts w:cs="宋体" w:hint="eastAsia"/>
        </w:rPr>
        <w:t>GB50736</w:t>
      </w:r>
      <w:r w:rsidRPr="003166B8">
        <w:rPr>
          <w:rFonts w:cs="宋体" w:hint="eastAsia"/>
        </w:rPr>
        <w:t>、《辐射供暖供冷技术规程》</w:t>
      </w:r>
      <w:r w:rsidRPr="003166B8">
        <w:rPr>
          <w:rFonts w:cs="宋体" w:hint="eastAsia"/>
        </w:rPr>
        <w:t>JGJ142</w:t>
      </w:r>
      <w:r w:rsidRPr="003166B8">
        <w:rPr>
          <w:rFonts w:cs="宋体" w:hint="eastAsia"/>
        </w:rPr>
        <w:t>和《建筑给水排水设计标准》</w:t>
      </w:r>
      <w:r w:rsidRPr="003166B8">
        <w:rPr>
          <w:rFonts w:cs="宋体" w:hint="eastAsia"/>
        </w:rPr>
        <w:t>GB50015</w:t>
      </w:r>
      <w:r w:rsidRPr="003166B8">
        <w:rPr>
          <w:rFonts w:cs="宋体" w:hint="eastAsia"/>
        </w:rPr>
        <w:t>的有关规定。</w:t>
      </w:r>
    </w:p>
    <w:p w:rsidR="00D84639" w:rsidRPr="003166B8" w:rsidRDefault="00FA7663">
      <w:pPr>
        <w:rPr>
          <w:rFonts w:cs="宋体"/>
        </w:rPr>
      </w:pPr>
      <w:r w:rsidRPr="003166B8">
        <w:rPr>
          <w:rFonts w:cs="宋体" w:hint="eastAsia"/>
          <w:b/>
        </w:rPr>
        <w:t>3</w:t>
      </w:r>
      <w:r w:rsidRPr="003166B8">
        <w:rPr>
          <w:rFonts w:cs="宋体"/>
          <w:b/>
        </w:rPr>
        <w:t>.0.</w:t>
      </w:r>
      <w:r w:rsidRPr="003166B8">
        <w:rPr>
          <w:rFonts w:cs="宋体" w:hint="eastAsia"/>
          <w:b/>
        </w:rPr>
        <w:t>8</w:t>
      </w:r>
      <w:r w:rsidRPr="003166B8">
        <w:rPr>
          <w:rFonts w:cs="宋体" w:hint="eastAsia"/>
        </w:rPr>
        <w:t>清洁供暖系统的安装，不得破坏建筑物的结构、防水性能和附属设施；不得削弱建筑物在寿命期内承受荷载的能力。安装清洁能源供暖系统的建筑主体结构或结构构件，应能承受对应设备等传递的荷载和作用。在既有建筑上增设或改造的供暖系统，应能满足建筑结构及其他相应安全性要求，应进行建筑结构安全性复核。</w:t>
      </w:r>
    </w:p>
    <w:p w:rsidR="00D84639" w:rsidRPr="003166B8" w:rsidRDefault="00FA7663">
      <w:pPr>
        <w:rPr>
          <w:rFonts w:cs="宋体"/>
        </w:rPr>
      </w:pPr>
      <w:r w:rsidRPr="003166B8">
        <w:rPr>
          <w:rFonts w:cs="宋体" w:hint="eastAsia"/>
          <w:b/>
        </w:rPr>
        <w:t>3.0.9</w:t>
      </w:r>
      <w:r w:rsidRPr="003166B8">
        <w:rPr>
          <w:rFonts w:cs="宋体" w:hint="eastAsia"/>
        </w:rPr>
        <w:t>供暖热源设备进场后，应按现行国家标准《建筑节能工程施工质量验收标准》</w:t>
      </w:r>
      <w:r w:rsidRPr="003166B8">
        <w:rPr>
          <w:rFonts w:cs="宋体"/>
        </w:rPr>
        <w:t>GB50411</w:t>
      </w:r>
      <w:r w:rsidRPr="003166B8">
        <w:rPr>
          <w:rFonts w:cs="宋体" w:hint="eastAsia"/>
        </w:rPr>
        <w:t>规定的项目和数量进行施工现场见证取样复验。复验结果应符合设计要求。其他系统设备和部件的检验，应符合国家及辽宁省物资进场检验标准要求。</w:t>
      </w:r>
    </w:p>
    <w:p w:rsidR="005D10BF" w:rsidRPr="003166B8" w:rsidRDefault="005D10BF">
      <w:r w:rsidRPr="003166B8">
        <w:rPr>
          <w:rFonts w:cs="宋体" w:hint="eastAsia"/>
          <w:b/>
        </w:rPr>
        <w:t>3.0.10</w:t>
      </w:r>
      <w:r w:rsidRPr="003166B8">
        <w:rPr>
          <w:rFonts w:hint="eastAsia"/>
        </w:rPr>
        <w:t>热水供暖系统安装完毕且管道保温之前，应进行水压试验。试验压力应为设计工作压力的</w:t>
      </w:r>
      <w:r w:rsidRPr="003166B8">
        <w:rPr>
          <w:rFonts w:hint="eastAsia"/>
        </w:rPr>
        <w:t>1.5</w:t>
      </w:r>
      <w:r w:rsidRPr="003166B8">
        <w:rPr>
          <w:rFonts w:hint="eastAsia"/>
        </w:rPr>
        <w:t>倍。设计未注明时，开式太阳能集热系统应以系统顶点工作压力加</w:t>
      </w:r>
      <w:r w:rsidRPr="003166B8">
        <w:rPr>
          <w:rFonts w:hint="eastAsia"/>
        </w:rPr>
        <w:t>0.1MPa</w:t>
      </w:r>
      <w:r w:rsidRPr="003166B8">
        <w:rPr>
          <w:rFonts w:hint="eastAsia"/>
        </w:rPr>
        <w:t>作为水压试验的试验压力，同时在系统顶点的试验压力不小于</w:t>
      </w:r>
      <w:r w:rsidRPr="003166B8">
        <w:rPr>
          <w:rFonts w:hint="eastAsia"/>
        </w:rPr>
        <w:t>0.3 M Pa</w:t>
      </w:r>
      <w:r w:rsidRPr="003166B8">
        <w:rPr>
          <w:rFonts w:hint="eastAsia"/>
        </w:rPr>
        <w:t>；闭式太阳能集热系统和供暖系统按现行国家标准《建筑给水排水及供暖工程施工质量验收规范》</w:t>
      </w:r>
      <w:r w:rsidRPr="003166B8">
        <w:rPr>
          <w:rFonts w:hint="eastAsia"/>
        </w:rPr>
        <w:t>GB50242</w:t>
      </w:r>
      <w:r w:rsidRPr="003166B8">
        <w:rPr>
          <w:rFonts w:hint="eastAsia"/>
        </w:rPr>
        <w:t>的规定执行。系统试压合格后，应对系统进行不少于</w:t>
      </w:r>
      <w:r w:rsidRPr="003166B8">
        <w:rPr>
          <w:rFonts w:hint="eastAsia"/>
        </w:rPr>
        <w:t>30min</w:t>
      </w:r>
      <w:r w:rsidRPr="003166B8">
        <w:rPr>
          <w:rFonts w:hint="eastAsia"/>
        </w:rPr>
        <w:t>冲洗，直至排出水不含泥砂、铁屑等杂质且水色不浑浊为合格。</w:t>
      </w:r>
    </w:p>
    <w:p w:rsidR="008D0FD3" w:rsidRPr="003166B8" w:rsidRDefault="00D9558C">
      <w:pPr>
        <w:widowControl/>
        <w:rPr>
          <w:rFonts w:ascii="仿宋" w:eastAsia="仿宋" w:hAnsi="仿宋" w:cs="仿宋"/>
          <w:bCs/>
          <w:sz w:val="22"/>
          <w:szCs w:val="22"/>
        </w:rPr>
      </w:pPr>
      <w:r w:rsidRPr="003166B8">
        <w:rPr>
          <w:rFonts w:ascii="仿宋" w:eastAsia="仿宋" w:hAnsi="仿宋" w:cs="仿宋" w:hint="eastAsia"/>
          <w:bCs/>
          <w:sz w:val="22"/>
          <w:szCs w:val="22"/>
        </w:rPr>
        <w:t>【条文说明】本条规定了供暖系统的压力试验相关要求。设备单机运转无问题后，通过压力试验确保管路系统的安全使用。</w:t>
      </w:r>
    </w:p>
    <w:p w:rsidR="00D84639" w:rsidRPr="003166B8" w:rsidRDefault="00FA7663">
      <w:pPr>
        <w:rPr>
          <w:rFonts w:cs="宋体"/>
        </w:rPr>
      </w:pPr>
      <w:r w:rsidRPr="003166B8">
        <w:rPr>
          <w:rFonts w:cs="宋体" w:hint="eastAsia"/>
          <w:b/>
          <w:bCs/>
        </w:rPr>
        <w:t>3.0.</w:t>
      </w:r>
      <w:r w:rsidR="005D10BF" w:rsidRPr="003166B8">
        <w:rPr>
          <w:rFonts w:cs="宋体" w:hint="eastAsia"/>
          <w:b/>
          <w:bCs/>
        </w:rPr>
        <w:t>11</w:t>
      </w:r>
      <w:r w:rsidRPr="003166B8">
        <w:rPr>
          <w:rFonts w:cs="宋体" w:hint="eastAsia"/>
        </w:rPr>
        <w:t>竣工验收应包括下列基本资料的验收：</w:t>
      </w:r>
    </w:p>
    <w:p w:rsidR="00D84639" w:rsidRPr="003166B8" w:rsidRDefault="00FA7663">
      <w:pPr>
        <w:ind w:firstLineChars="200" w:firstLine="480"/>
        <w:rPr>
          <w:rFonts w:cs="宋体"/>
        </w:rPr>
      </w:pPr>
      <w:r w:rsidRPr="003166B8">
        <w:rPr>
          <w:rFonts w:cs="宋体"/>
        </w:rPr>
        <w:t>1</w:t>
      </w:r>
      <w:r w:rsidRPr="003166B8">
        <w:rPr>
          <w:rFonts w:cs="宋体" w:hint="eastAsia"/>
        </w:rPr>
        <w:t>建筑供暖热负荷和建筑供暖耗热量指标设计计算书；</w:t>
      </w:r>
    </w:p>
    <w:p w:rsidR="00D84639" w:rsidRPr="003166B8" w:rsidRDefault="00FA7663">
      <w:pPr>
        <w:ind w:firstLineChars="200" w:firstLine="480"/>
        <w:rPr>
          <w:rFonts w:cs="宋体"/>
        </w:rPr>
      </w:pPr>
      <w:r w:rsidRPr="003166B8">
        <w:rPr>
          <w:rFonts w:cs="宋体"/>
        </w:rPr>
        <w:t>2</w:t>
      </w:r>
      <w:r w:rsidRPr="003166B8">
        <w:rPr>
          <w:rFonts w:cs="宋体" w:hint="eastAsia"/>
        </w:rPr>
        <w:t>含热源、供暖末端和系统驱动设备在内的系统设备选型设计计算书；</w:t>
      </w:r>
    </w:p>
    <w:p w:rsidR="00D84639" w:rsidRPr="003166B8" w:rsidRDefault="00FA7663">
      <w:pPr>
        <w:ind w:firstLineChars="200" w:firstLine="480"/>
        <w:rPr>
          <w:rFonts w:cs="宋体"/>
        </w:rPr>
      </w:pPr>
      <w:r w:rsidRPr="003166B8">
        <w:rPr>
          <w:rFonts w:cs="宋体"/>
        </w:rPr>
        <w:t>3</w:t>
      </w:r>
      <w:r w:rsidRPr="003166B8">
        <w:rPr>
          <w:rFonts w:cs="宋体" w:hint="eastAsia"/>
        </w:rPr>
        <w:t>既有建筑安装清洁能源供暖系统所做建筑结构安全性复核报告；</w:t>
      </w:r>
    </w:p>
    <w:p w:rsidR="00D84639" w:rsidRPr="003166B8" w:rsidRDefault="00FA7663">
      <w:pPr>
        <w:ind w:firstLineChars="200" w:firstLine="480"/>
        <w:rPr>
          <w:rFonts w:cs="宋体"/>
        </w:rPr>
      </w:pPr>
      <w:r w:rsidRPr="003166B8">
        <w:rPr>
          <w:rFonts w:cs="宋体"/>
        </w:rPr>
        <w:t>4</w:t>
      </w:r>
      <w:r w:rsidRPr="003166B8">
        <w:rPr>
          <w:rFonts w:cs="宋体" w:hint="eastAsia"/>
        </w:rPr>
        <w:t>设计施工图、图纸会审记录、设计变更通知书和竣工图；</w:t>
      </w:r>
    </w:p>
    <w:p w:rsidR="00D84639" w:rsidRPr="003166B8" w:rsidRDefault="00FA7663">
      <w:pPr>
        <w:ind w:firstLineChars="200" w:firstLine="480"/>
        <w:rPr>
          <w:rFonts w:cs="宋体"/>
        </w:rPr>
      </w:pPr>
      <w:r w:rsidRPr="003166B8">
        <w:rPr>
          <w:rFonts w:cs="宋体" w:hint="eastAsia"/>
        </w:rPr>
        <w:t>5</w:t>
      </w:r>
      <w:r w:rsidRPr="003166B8">
        <w:rPr>
          <w:rFonts w:cs="宋体" w:hint="eastAsia"/>
        </w:rPr>
        <w:t>主要设备、材料、仪表的出厂合格证明及进场检（试）验报告；</w:t>
      </w:r>
    </w:p>
    <w:p w:rsidR="00D84639" w:rsidRPr="003166B8" w:rsidRDefault="00FA7663">
      <w:pPr>
        <w:ind w:firstLineChars="200" w:firstLine="480"/>
        <w:rPr>
          <w:rFonts w:cs="宋体"/>
        </w:rPr>
      </w:pPr>
      <w:r w:rsidRPr="003166B8">
        <w:rPr>
          <w:rFonts w:cs="宋体"/>
        </w:rPr>
        <w:t>6</w:t>
      </w:r>
      <w:r w:rsidRPr="003166B8">
        <w:rPr>
          <w:rFonts w:cs="宋体" w:hint="eastAsia"/>
        </w:rPr>
        <w:t>设备和材料现场复验报告；</w:t>
      </w:r>
    </w:p>
    <w:p w:rsidR="00D84639" w:rsidRPr="003166B8" w:rsidRDefault="00FA7663">
      <w:pPr>
        <w:ind w:firstLineChars="200" w:firstLine="480"/>
        <w:rPr>
          <w:rFonts w:cs="宋体"/>
        </w:rPr>
      </w:pPr>
      <w:r w:rsidRPr="003166B8">
        <w:rPr>
          <w:rFonts w:cs="宋体"/>
        </w:rPr>
        <w:t>7</w:t>
      </w:r>
      <w:r w:rsidRPr="003166B8">
        <w:rPr>
          <w:rFonts w:cs="宋体" w:hint="eastAsia"/>
        </w:rPr>
        <w:t>隐蔽工程检查和验收记录；</w:t>
      </w:r>
    </w:p>
    <w:p w:rsidR="00D84639" w:rsidRPr="003166B8" w:rsidRDefault="00FA7663">
      <w:pPr>
        <w:ind w:firstLineChars="200" w:firstLine="480"/>
        <w:rPr>
          <w:rFonts w:cs="宋体"/>
        </w:rPr>
      </w:pPr>
      <w:r w:rsidRPr="003166B8">
        <w:rPr>
          <w:rFonts w:cs="宋体"/>
        </w:rPr>
        <w:t>8</w:t>
      </w:r>
      <w:r w:rsidRPr="003166B8">
        <w:rPr>
          <w:rFonts w:cs="宋体" w:hint="eastAsia"/>
        </w:rPr>
        <w:t>设备、管道等的系统安装和质量检验记录；</w:t>
      </w:r>
    </w:p>
    <w:p w:rsidR="00D84639" w:rsidRPr="003166B8" w:rsidRDefault="00FA7663">
      <w:pPr>
        <w:ind w:firstLineChars="200" w:firstLine="480"/>
        <w:rPr>
          <w:rFonts w:cs="宋体"/>
        </w:rPr>
      </w:pPr>
      <w:r w:rsidRPr="003166B8">
        <w:rPr>
          <w:rFonts w:cs="宋体"/>
        </w:rPr>
        <w:lastRenderedPageBreak/>
        <w:t>9</w:t>
      </w:r>
      <w:r w:rsidRPr="003166B8">
        <w:rPr>
          <w:rFonts w:cs="宋体" w:hint="eastAsia"/>
        </w:rPr>
        <w:t>中间验收记录。包括试压和冲洗记录；工程质量检验评定记录；调试记录；试运行记录等；</w:t>
      </w:r>
    </w:p>
    <w:p w:rsidR="00D84639" w:rsidRPr="003166B8" w:rsidRDefault="00FA7663">
      <w:pPr>
        <w:ind w:firstLineChars="200" w:firstLine="480"/>
        <w:rPr>
          <w:rFonts w:cs="宋体"/>
        </w:rPr>
      </w:pPr>
      <w:r w:rsidRPr="003166B8">
        <w:rPr>
          <w:rFonts w:cs="宋体"/>
        </w:rPr>
        <w:t>10</w:t>
      </w:r>
      <w:r w:rsidRPr="003166B8">
        <w:rPr>
          <w:rFonts w:cs="宋体" w:hint="eastAsia"/>
        </w:rPr>
        <w:t>项目信息和供暖系统使用说明书。含项目建成时间、系统构成简图、运行要点、主要故障判断和应急处理方法、建设单位名称，项目责任人姓名和联系电话等内容的清洁能源供暖系统使用说明书。</w:t>
      </w:r>
    </w:p>
    <w:p w:rsidR="00D84639" w:rsidRPr="003166B8" w:rsidRDefault="00FA7663">
      <w:pPr>
        <w:rPr>
          <w:rFonts w:cs="宋体"/>
        </w:rPr>
      </w:pPr>
      <w:r w:rsidRPr="003166B8">
        <w:rPr>
          <w:rFonts w:cs="宋体" w:hint="eastAsia"/>
          <w:b/>
          <w:bCs/>
        </w:rPr>
        <w:t>3.0.</w:t>
      </w:r>
      <w:r w:rsidR="005D10BF" w:rsidRPr="003166B8">
        <w:rPr>
          <w:rFonts w:cs="宋体" w:hint="eastAsia"/>
          <w:b/>
          <w:bCs/>
        </w:rPr>
        <w:t>12</w:t>
      </w:r>
      <w:r w:rsidRPr="003166B8">
        <w:rPr>
          <w:rFonts w:cs="宋体" w:hint="eastAsia"/>
        </w:rPr>
        <w:t>供暖系统验收合格后，方可投入运行。施工单位应对使用方进行必要交底和使用培训，应向用户提供清洁能源供暖系统使用说明书。</w:t>
      </w:r>
    </w:p>
    <w:p w:rsidR="00D84639" w:rsidRPr="003166B8" w:rsidRDefault="00FA7663">
      <w:pPr>
        <w:rPr>
          <w:rFonts w:cs="宋体"/>
        </w:rPr>
      </w:pPr>
      <w:r w:rsidRPr="003166B8">
        <w:rPr>
          <w:rFonts w:cs="宋体"/>
          <w:b/>
          <w:bCs/>
        </w:rPr>
        <w:t>3.0.</w:t>
      </w:r>
      <w:r w:rsidR="005D10BF" w:rsidRPr="003166B8">
        <w:rPr>
          <w:rFonts w:cs="宋体"/>
          <w:b/>
          <w:bCs/>
        </w:rPr>
        <w:t>1</w:t>
      </w:r>
      <w:r w:rsidR="005D10BF" w:rsidRPr="003166B8">
        <w:rPr>
          <w:rFonts w:cs="宋体" w:hint="eastAsia"/>
          <w:b/>
          <w:bCs/>
        </w:rPr>
        <w:t>3</w:t>
      </w:r>
      <w:r w:rsidRPr="003166B8">
        <w:rPr>
          <w:rFonts w:cs="宋体" w:hint="eastAsia"/>
        </w:rPr>
        <w:t>供暖系统运行中，卧室白天噪声值不得高于</w:t>
      </w:r>
      <w:r w:rsidRPr="003166B8">
        <w:rPr>
          <w:rFonts w:cs="宋体"/>
        </w:rPr>
        <w:t>45dB</w:t>
      </w:r>
      <w:r w:rsidRPr="003166B8">
        <w:rPr>
          <w:rFonts w:cs="宋体" w:hint="eastAsia"/>
        </w:rPr>
        <w:t>（</w:t>
      </w:r>
      <w:r w:rsidRPr="003166B8">
        <w:rPr>
          <w:rFonts w:cs="宋体"/>
        </w:rPr>
        <w:t>A</w:t>
      </w:r>
      <w:r w:rsidRPr="003166B8">
        <w:rPr>
          <w:rFonts w:cs="宋体" w:hint="eastAsia"/>
        </w:rPr>
        <w:t>），夜间噪声值不得高于</w:t>
      </w:r>
      <w:r w:rsidRPr="003166B8">
        <w:rPr>
          <w:rFonts w:cs="宋体"/>
        </w:rPr>
        <w:t>37dB</w:t>
      </w:r>
      <w:r w:rsidRPr="003166B8">
        <w:rPr>
          <w:rFonts w:cs="宋体" w:hint="eastAsia"/>
        </w:rPr>
        <w:t>（</w:t>
      </w:r>
      <w:r w:rsidRPr="003166B8">
        <w:rPr>
          <w:rFonts w:cs="宋体"/>
        </w:rPr>
        <w:t>A</w:t>
      </w:r>
      <w:r w:rsidRPr="003166B8">
        <w:rPr>
          <w:rFonts w:cs="宋体" w:hint="eastAsia"/>
        </w:rPr>
        <w:t>）；起居室全天噪声值不得高于</w:t>
      </w:r>
      <w:r w:rsidRPr="003166B8">
        <w:rPr>
          <w:rFonts w:cs="宋体"/>
        </w:rPr>
        <w:t>45dB</w:t>
      </w:r>
      <w:r w:rsidRPr="003166B8">
        <w:rPr>
          <w:rFonts w:cs="宋体" w:hint="eastAsia"/>
        </w:rPr>
        <w:t>（</w:t>
      </w:r>
      <w:r w:rsidRPr="003166B8">
        <w:rPr>
          <w:rFonts w:cs="宋体"/>
        </w:rPr>
        <w:t>A</w:t>
      </w:r>
      <w:r w:rsidRPr="003166B8">
        <w:rPr>
          <w:rFonts w:cs="宋体" w:hint="eastAsia"/>
        </w:rPr>
        <w:t>）。</w:t>
      </w:r>
    </w:p>
    <w:p w:rsidR="00D84639" w:rsidRPr="003166B8" w:rsidRDefault="00FA7663">
      <w:pPr>
        <w:widowControl/>
        <w:rPr>
          <w:rFonts w:cs="宋体"/>
        </w:rPr>
      </w:pPr>
      <w:r w:rsidRPr="003166B8">
        <w:rPr>
          <w:rFonts w:ascii="仿宋" w:eastAsia="仿宋" w:hAnsi="仿宋" w:cs="仿宋" w:hint="eastAsia"/>
          <w:sz w:val="22"/>
          <w:szCs w:val="22"/>
        </w:rPr>
        <w:t>【条文说明】噪声控制数值引自现行国家标准《民用建筑隔声设计规范》</w:t>
      </w:r>
      <w:r w:rsidRPr="003166B8">
        <w:rPr>
          <w:rFonts w:ascii="仿宋" w:eastAsia="仿宋" w:hAnsi="仿宋" w:cs="仿宋"/>
          <w:sz w:val="22"/>
          <w:szCs w:val="22"/>
        </w:rPr>
        <w:t>GB</w:t>
      </w:r>
      <w:r w:rsidRPr="003166B8">
        <w:rPr>
          <w:rFonts w:ascii="仿宋" w:eastAsia="仿宋" w:hAnsi="仿宋" w:cs="仿宋" w:hint="eastAsia"/>
          <w:sz w:val="22"/>
          <w:szCs w:val="22"/>
        </w:rPr>
        <w:t xml:space="preserve"> </w:t>
      </w:r>
      <w:r w:rsidRPr="003166B8">
        <w:rPr>
          <w:rFonts w:ascii="仿宋" w:eastAsia="仿宋" w:hAnsi="仿宋" w:cs="仿宋"/>
          <w:sz w:val="22"/>
          <w:szCs w:val="22"/>
        </w:rPr>
        <w:t>50118-2010</w:t>
      </w:r>
      <w:r w:rsidRPr="003166B8">
        <w:rPr>
          <w:rFonts w:ascii="仿宋" w:eastAsia="仿宋" w:hAnsi="仿宋" w:cs="仿宋" w:hint="eastAsia"/>
          <w:sz w:val="22"/>
          <w:szCs w:val="22"/>
        </w:rPr>
        <w:t>中对普通要求住宅的卧室、起居室（厅）内允许的噪声级控制要求。即：卧室昼间允许噪声级</w:t>
      </w:r>
      <w:r w:rsidRPr="003166B8">
        <w:rPr>
          <w:rFonts w:ascii="仿宋" w:eastAsia="仿宋" w:hAnsi="仿宋" w:cs="仿宋"/>
          <w:sz w:val="22"/>
          <w:szCs w:val="22"/>
        </w:rPr>
        <w:t>45dB</w:t>
      </w:r>
      <w:r w:rsidRPr="003166B8">
        <w:rPr>
          <w:rFonts w:ascii="仿宋" w:eastAsia="仿宋" w:hAnsi="仿宋" w:cs="仿宋" w:hint="eastAsia"/>
          <w:sz w:val="22"/>
          <w:szCs w:val="22"/>
        </w:rPr>
        <w:t>（</w:t>
      </w:r>
      <w:r w:rsidRPr="003166B8">
        <w:rPr>
          <w:rFonts w:ascii="仿宋" w:eastAsia="仿宋" w:hAnsi="仿宋" w:cs="仿宋"/>
          <w:sz w:val="22"/>
          <w:szCs w:val="22"/>
        </w:rPr>
        <w:t>A</w:t>
      </w:r>
      <w:r w:rsidRPr="003166B8">
        <w:rPr>
          <w:rFonts w:ascii="仿宋" w:eastAsia="仿宋" w:hAnsi="仿宋" w:cs="仿宋" w:hint="eastAsia"/>
          <w:sz w:val="22"/>
          <w:szCs w:val="22"/>
        </w:rPr>
        <w:t>），夜间允许噪声级</w:t>
      </w:r>
      <w:r w:rsidRPr="003166B8">
        <w:rPr>
          <w:rFonts w:ascii="仿宋" w:eastAsia="仿宋" w:hAnsi="仿宋" w:cs="仿宋"/>
          <w:sz w:val="22"/>
          <w:szCs w:val="22"/>
        </w:rPr>
        <w:t>37dB</w:t>
      </w:r>
      <w:r w:rsidRPr="003166B8">
        <w:rPr>
          <w:rFonts w:ascii="仿宋" w:eastAsia="仿宋" w:hAnsi="仿宋" w:cs="仿宋" w:hint="eastAsia"/>
          <w:sz w:val="22"/>
          <w:szCs w:val="22"/>
        </w:rPr>
        <w:t>（</w:t>
      </w:r>
      <w:r w:rsidRPr="003166B8">
        <w:rPr>
          <w:rFonts w:ascii="仿宋" w:eastAsia="仿宋" w:hAnsi="仿宋" w:cs="仿宋"/>
          <w:sz w:val="22"/>
          <w:szCs w:val="22"/>
        </w:rPr>
        <w:t>A</w:t>
      </w:r>
      <w:r w:rsidRPr="003166B8">
        <w:rPr>
          <w:rFonts w:ascii="仿宋" w:eastAsia="仿宋" w:hAnsi="仿宋" w:cs="仿宋" w:hint="eastAsia"/>
          <w:sz w:val="22"/>
          <w:szCs w:val="22"/>
        </w:rPr>
        <w:t>），起居室（厅）允许噪声级</w:t>
      </w:r>
      <w:r w:rsidRPr="003166B8">
        <w:rPr>
          <w:rFonts w:ascii="仿宋" w:eastAsia="仿宋" w:hAnsi="仿宋" w:cs="仿宋"/>
          <w:sz w:val="22"/>
          <w:szCs w:val="22"/>
        </w:rPr>
        <w:t>45dB</w:t>
      </w:r>
      <w:r w:rsidRPr="003166B8">
        <w:rPr>
          <w:rFonts w:ascii="仿宋" w:eastAsia="仿宋" w:hAnsi="仿宋" w:cs="仿宋" w:hint="eastAsia"/>
          <w:sz w:val="22"/>
          <w:szCs w:val="22"/>
        </w:rPr>
        <w:t>（</w:t>
      </w:r>
      <w:r w:rsidRPr="003166B8">
        <w:rPr>
          <w:rFonts w:ascii="仿宋" w:eastAsia="仿宋" w:hAnsi="仿宋" w:cs="仿宋"/>
          <w:sz w:val="22"/>
          <w:szCs w:val="22"/>
        </w:rPr>
        <w:t>A</w:t>
      </w:r>
      <w:r w:rsidRPr="003166B8">
        <w:rPr>
          <w:rFonts w:ascii="仿宋" w:eastAsia="仿宋" w:hAnsi="仿宋" w:cs="仿宋" w:hint="eastAsia"/>
          <w:sz w:val="22"/>
          <w:szCs w:val="22"/>
        </w:rPr>
        <w:t>）。</w:t>
      </w:r>
    </w:p>
    <w:p w:rsidR="00D84639" w:rsidRPr="003166B8" w:rsidRDefault="00FA7663">
      <w:pPr>
        <w:rPr>
          <w:rFonts w:cs="宋体"/>
        </w:rPr>
      </w:pPr>
      <w:r w:rsidRPr="003166B8">
        <w:rPr>
          <w:rFonts w:cs="宋体"/>
          <w:b/>
          <w:bCs/>
        </w:rPr>
        <w:t>3.0.</w:t>
      </w:r>
      <w:r w:rsidR="005D10BF" w:rsidRPr="003166B8">
        <w:rPr>
          <w:rFonts w:cs="宋体"/>
          <w:b/>
          <w:bCs/>
        </w:rPr>
        <w:t>1</w:t>
      </w:r>
      <w:r w:rsidR="005D10BF" w:rsidRPr="003166B8">
        <w:rPr>
          <w:rFonts w:cs="宋体" w:hint="eastAsia"/>
          <w:b/>
          <w:bCs/>
        </w:rPr>
        <w:t>4</w:t>
      </w:r>
      <w:r w:rsidRPr="003166B8">
        <w:rPr>
          <w:rFonts w:cs="宋体" w:hint="eastAsia"/>
        </w:rPr>
        <w:t>供暖系统采用的设备及材料，均不得在使用过程中释放危及人体健康有害气体。</w:t>
      </w:r>
    </w:p>
    <w:p w:rsidR="00D84639" w:rsidRPr="003166B8" w:rsidRDefault="00FA7663">
      <w:pPr>
        <w:rPr>
          <w:rFonts w:ascii="仿宋" w:eastAsia="仿宋" w:hAnsi="仿宋" w:cs="仿宋"/>
          <w:sz w:val="22"/>
          <w:szCs w:val="22"/>
        </w:rPr>
      </w:pPr>
      <w:r w:rsidRPr="003166B8">
        <w:rPr>
          <w:rFonts w:cs="宋体"/>
          <w:b/>
          <w:bCs/>
        </w:rPr>
        <w:t>3.</w:t>
      </w:r>
      <w:r w:rsidRPr="003166B8">
        <w:rPr>
          <w:rFonts w:cs="宋体" w:hint="eastAsia"/>
          <w:b/>
          <w:bCs/>
        </w:rPr>
        <w:t>0</w:t>
      </w:r>
      <w:r w:rsidRPr="003166B8">
        <w:rPr>
          <w:rFonts w:cs="宋体"/>
          <w:b/>
          <w:bCs/>
        </w:rPr>
        <w:t>.</w:t>
      </w:r>
      <w:r w:rsidR="005D10BF" w:rsidRPr="003166B8">
        <w:rPr>
          <w:rFonts w:cs="宋体" w:hint="eastAsia"/>
          <w:b/>
          <w:bCs/>
        </w:rPr>
        <w:t>15</w:t>
      </w:r>
      <w:r w:rsidRPr="003166B8">
        <w:rPr>
          <w:rFonts w:cs="宋体"/>
        </w:rPr>
        <w:t>工程验收后，宜对供暖系统实际运行能耗进行短期检测和长期监测，并对系统效益进行评估。</w:t>
      </w:r>
    </w:p>
    <w:p w:rsidR="00D84639" w:rsidRPr="003166B8" w:rsidRDefault="00FA7663">
      <w:pPr>
        <w:widowControl/>
        <w:rPr>
          <w:rFonts w:ascii="仿宋" w:eastAsia="仿宋" w:hAnsi="仿宋" w:cs="仿宋"/>
          <w:sz w:val="22"/>
          <w:szCs w:val="22"/>
        </w:rPr>
      </w:pPr>
      <w:r w:rsidRPr="003166B8">
        <w:rPr>
          <w:rFonts w:ascii="仿宋" w:eastAsia="仿宋" w:hAnsi="仿宋" w:cs="仿宋" w:hint="eastAsia"/>
          <w:sz w:val="22"/>
          <w:szCs w:val="22"/>
        </w:rPr>
        <w:t>【条文说明】</w:t>
      </w:r>
      <w:r w:rsidRPr="003166B8">
        <w:rPr>
          <w:rFonts w:ascii="仿宋" w:eastAsia="仿宋" w:hAnsi="仿宋" w:cs="仿宋"/>
          <w:sz w:val="22"/>
          <w:szCs w:val="22"/>
        </w:rPr>
        <w:t>对清洁供暖工程进行长期监测，可以作为对使用清洁供暖工程用户提</w:t>
      </w:r>
      <w:r w:rsidRPr="003166B8">
        <w:rPr>
          <w:rFonts w:ascii="仿宋" w:eastAsia="仿宋" w:hAnsi="仿宋" w:cs="仿宋"/>
          <w:bCs/>
          <w:sz w:val="22"/>
          <w:szCs w:val="22"/>
        </w:rPr>
        <w:t>供税收优惠或补贴的依据。所以，本条建议有条件的工程，宜在系统工作运行后，进行系统能耗的短期检测</w:t>
      </w:r>
      <w:r w:rsidRPr="003166B8">
        <w:rPr>
          <w:rFonts w:ascii="仿宋" w:eastAsia="仿宋" w:hAnsi="仿宋" w:cs="仿宋"/>
          <w:sz w:val="22"/>
          <w:szCs w:val="22"/>
        </w:rPr>
        <w:t>或长期监测，以确定系统的经济、环保效益。</w:t>
      </w:r>
    </w:p>
    <w:p w:rsidR="00D84639" w:rsidRPr="003166B8" w:rsidRDefault="00FA7663">
      <w:pPr>
        <w:rPr>
          <w:rFonts w:cs="宋体"/>
        </w:rPr>
      </w:pPr>
      <w:r w:rsidRPr="003166B8">
        <w:rPr>
          <w:rFonts w:cs="宋体"/>
          <w:b/>
          <w:bCs/>
        </w:rPr>
        <w:t>3.</w:t>
      </w:r>
      <w:r w:rsidRPr="003166B8">
        <w:rPr>
          <w:rFonts w:cs="宋体" w:hint="eastAsia"/>
          <w:b/>
          <w:bCs/>
        </w:rPr>
        <w:t>0</w:t>
      </w:r>
      <w:r w:rsidRPr="003166B8">
        <w:rPr>
          <w:rFonts w:cs="宋体"/>
          <w:b/>
          <w:bCs/>
        </w:rPr>
        <w:t>.</w:t>
      </w:r>
      <w:r w:rsidR="005D10BF" w:rsidRPr="003166B8">
        <w:rPr>
          <w:rFonts w:cs="宋体" w:hint="eastAsia"/>
          <w:b/>
          <w:bCs/>
        </w:rPr>
        <w:t>16</w:t>
      </w:r>
      <w:r w:rsidRPr="003166B8">
        <w:rPr>
          <w:rFonts w:cs="宋体"/>
        </w:rPr>
        <w:t>系统短期检测和长期监测的方法应符合现行国家标准《可再生能源建筑应用工程评价标准》</w:t>
      </w:r>
      <w:r w:rsidRPr="003166B8">
        <w:rPr>
          <w:rFonts w:cs="宋体"/>
        </w:rPr>
        <w:t>GB/T50801</w:t>
      </w:r>
      <w:r w:rsidRPr="003166B8">
        <w:rPr>
          <w:rFonts w:cs="宋体"/>
        </w:rPr>
        <w:t>中短期和长期测试的规定。</w:t>
      </w:r>
    </w:p>
    <w:p w:rsidR="00D84639" w:rsidRPr="003166B8" w:rsidRDefault="00D84639">
      <w:pPr>
        <w:rPr>
          <w:rFonts w:cs="宋体"/>
        </w:rPr>
      </w:pPr>
    </w:p>
    <w:p w:rsidR="00D84639" w:rsidRPr="003166B8" w:rsidRDefault="00FA7663">
      <w:pPr>
        <w:rPr>
          <w:rFonts w:ascii="仿宋" w:eastAsia="仿宋" w:hAnsi="仿宋" w:cs="仿宋"/>
          <w:sz w:val="22"/>
          <w:szCs w:val="22"/>
        </w:rPr>
      </w:pPr>
      <w:r w:rsidRPr="003166B8">
        <w:rPr>
          <w:rFonts w:ascii="仿宋" w:eastAsia="仿宋" w:hAnsi="仿宋" w:cs="仿宋"/>
          <w:sz w:val="22"/>
          <w:szCs w:val="22"/>
        </w:rPr>
        <w:br w:type="page"/>
      </w:r>
    </w:p>
    <w:p w:rsidR="00D84639" w:rsidRPr="003166B8" w:rsidRDefault="00FA7663">
      <w:pPr>
        <w:pStyle w:val="2"/>
      </w:pPr>
      <w:bookmarkStart w:id="3" w:name="_Toc27953"/>
      <w:r w:rsidRPr="003166B8">
        <w:rPr>
          <w:rFonts w:hint="eastAsia"/>
        </w:rPr>
        <w:lastRenderedPageBreak/>
        <w:t>4</w:t>
      </w:r>
      <w:r w:rsidRPr="003166B8">
        <w:rPr>
          <w:rFonts w:hint="eastAsia"/>
        </w:rPr>
        <w:t>太阳能供暖</w:t>
      </w:r>
      <w:bookmarkEnd w:id="3"/>
    </w:p>
    <w:p w:rsidR="00D84639" w:rsidRPr="003166B8" w:rsidRDefault="00FA7663">
      <w:pPr>
        <w:pStyle w:val="3"/>
      </w:pPr>
      <w:bookmarkStart w:id="4" w:name="_Toc1283"/>
      <w:r w:rsidRPr="003166B8">
        <w:rPr>
          <w:rFonts w:hint="eastAsia"/>
        </w:rPr>
        <w:t>4.1</w:t>
      </w:r>
      <w:r w:rsidRPr="003166B8">
        <w:rPr>
          <w:rFonts w:hint="eastAsia"/>
        </w:rPr>
        <w:t>一般规定</w:t>
      </w:r>
      <w:bookmarkEnd w:id="4"/>
    </w:p>
    <w:p w:rsidR="00D84639" w:rsidRPr="003166B8" w:rsidRDefault="00FA7663">
      <w:pPr>
        <w:rPr>
          <w:rFonts w:cs="宋体"/>
        </w:rPr>
      </w:pPr>
      <w:r w:rsidRPr="003166B8">
        <w:rPr>
          <w:rFonts w:hint="eastAsia"/>
          <w:b/>
          <w:bCs/>
        </w:rPr>
        <w:t>4.1.1</w:t>
      </w:r>
      <w:r w:rsidR="00404D71" w:rsidRPr="003166B8">
        <w:rPr>
          <w:rFonts w:cs="宋体" w:hint="eastAsia"/>
        </w:rPr>
        <w:t>太阳能供暖系统宜优先应用于太阳能资源丰富的三级及以上的地区。</w:t>
      </w:r>
    </w:p>
    <w:p w:rsidR="00D84639" w:rsidRPr="003166B8" w:rsidRDefault="00FA7663">
      <w:pPr>
        <w:rPr>
          <w:rFonts w:ascii="仿宋" w:eastAsia="仿宋" w:hAnsi="仿宋" w:cs="仿宋"/>
          <w:bCs/>
          <w:sz w:val="22"/>
          <w:szCs w:val="22"/>
        </w:rPr>
      </w:pPr>
      <w:r w:rsidRPr="003166B8">
        <w:rPr>
          <w:rFonts w:ascii="仿宋" w:eastAsia="仿宋" w:hAnsi="仿宋" w:cs="仿宋" w:hint="eastAsia"/>
          <w:bCs/>
          <w:sz w:val="22"/>
          <w:szCs w:val="22"/>
        </w:rPr>
        <w:t>【条文说明】Ⅰ级:太阳能资源丰富区。包括辽东湾东部沿海、大连和长山群岛以及辽西北的建平县。这些地区的年均总辐射量大于5200MJ/m</w:t>
      </w:r>
      <w:r w:rsidRPr="003166B8">
        <w:rPr>
          <w:rFonts w:ascii="仿宋" w:eastAsia="仿宋" w:hAnsi="仿宋" w:cs="仿宋" w:hint="eastAsia"/>
          <w:bCs/>
          <w:sz w:val="22"/>
          <w:szCs w:val="22"/>
          <w:vertAlign w:val="superscript"/>
        </w:rPr>
        <w:t>2</w:t>
      </w:r>
      <w:r w:rsidRPr="003166B8">
        <w:rPr>
          <w:rFonts w:ascii="仿宋" w:eastAsia="仿宋" w:hAnsi="仿宋" w:cs="仿宋" w:hint="eastAsia"/>
          <w:bCs/>
          <w:sz w:val="22"/>
          <w:szCs w:val="22"/>
        </w:rPr>
        <w:t>,年日照时数一般超过2700h,可以充分的利用太阳能资源进行大规模的发电或热利用。</w:t>
      </w:r>
    </w:p>
    <w:p w:rsidR="00D84639" w:rsidRPr="003166B8" w:rsidRDefault="00FA7663">
      <w:pPr>
        <w:rPr>
          <w:rFonts w:ascii="仿宋" w:eastAsia="仿宋" w:hAnsi="仿宋" w:cs="仿宋"/>
          <w:bCs/>
          <w:sz w:val="22"/>
          <w:szCs w:val="22"/>
        </w:rPr>
      </w:pPr>
      <w:r w:rsidRPr="003166B8">
        <w:rPr>
          <w:rFonts w:ascii="仿宋" w:eastAsia="仿宋" w:hAnsi="仿宋" w:cs="仿宋" w:hint="eastAsia"/>
          <w:bCs/>
          <w:sz w:val="22"/>
          <w:szCs w:val="22"/>
        </w:rPr>
        <w:t>Ⅱ级:太阳能资源较丰富区。主要包括辽西、辽西南、辽南地区以及辽北一带。该地区年均总辐射量处于(5000～5200)MJ/m</w:t>
      </w:r>
      <w:r w:rsidRPr="003166B8">
        <w:rPr>
          <w:rFonts w:ascii="仿宋" w:eastAsia="仿宋" w:hAnsi="仿宋" w:cs="仿宋" w:hint="eastAsia"/>
          <w:bCs/>
          <w:sz w:val="22"/>
          <w:szCs w:val="22"/>
          <w:vertAlign w:val="superscript"/>
        </w:rPr>
        <w:t>2</w:t>
      </w:r>
      <w:r w:rsidRPr="003166B8">
        <w:rPr>
          <w:rFonts w:ascii="仿宋" w:eastAsia="仿宋" w:hAnsi="仿宋" w:cs="仿宋" w:hint="eastAsia"/>
          <w:bCs/>
          <w:sz w:val="22"/>
          <w:szCs w:val="22"/>
        </w:rPr>
        <w:t>,年日照时数一般超过2600h,可以在该区域推广应用太阳能供暖、农业温室、太阳能热水器等。</w:t>
      </w:r>
    </w:p>
    <w:p w:rsidR="00D84639" w:rsidRPr="003166B8" w:rsidRDefault="00FA7663">
      <w:pPr>
        <w:rPr>
          <w:rFonts w:ascii="仿宋" w:eastAsia="仿宋" w:hAnsi="仿宋" w:cs="仿宋"/>
          <w:bCs/>
          <w:sz w:val="22"/>
          <w:szCs w:val="22"/>
        </w:rPr>
      </w:pPr>
      <w:r w:rsidRPr="003166B8">
        <w:rPr>
          <w:rFonts w:ascii="仿宋" w:eastAsia="仿宋" w:hAnsi="仿宋" w:cs="仿宋" w:hint="eastAsia"/>
          <w:bCs/>
          <w:sz w:val="22"/>
          <w:szCs w:val="22"/>
        </w:rPr>
        <w:t>Ⅲ级:太阳能资源受限区。主要分布在辽宁省的中东部地区。这些地区的年均总辐射量处于(4800～5000)MJ/m</w:t>
      </w:r>
      <w:r w:rsidRPr="003166B8">
        <w:rPr>
          <w:rFonts w:ascii="仿宋" w:eastAsia="仿宋" w:hAnsi="仿宋" w:cs="仿宋" w:hint="eastAsia"/>
          <w:bCs/>
          <w:sz w:val="22"/>
          <w:szCs w:val="22"/>
          <w:vertAlign w:val="superscript"/>
        </w:rPr>
        <w:t>2</w:t>
      </w:r>
      <w:r w:rsidRPr="003166B8">
        <w:rPr>
          <w:rFonts w:ascii="仿宋" w:eastAsia="仿宋" w:hAnsi="仿宋" w:cs="仿宋" w:hint="eastAsia"/>
          <w:bCs/>
          <w:sz w:val="22"/>
          <w:szCs w:val="22"/>
        </w:rPr>
        <w:t>,年日照时数一般在2400～2600h之间。该地区太阳能资源仍有利用价值,可开展农业温室、太阳能路灯、太阳能电池备用通讯等。</w:t>
      </w:r>
    </w:p>
    <w:p w:rsidR="00D84639" w:rsidRPr="003166B8" w:rsidRDefault="00FA7663">
      <w:r w:rsidRPr="003166B8">
        <w:rPr>
          <w:rFonts w:ascii="仿宋" w:eastAsia="仿宋" w:hAnsi="仿宋" w:cs="仿宋" w:hint="eastAsia"/>
          <w:bCs/>
          <w:sz w:val="22"/>
          <w:szCs w:val="22"/>
        </w:rPr>
        <w:t>Ⅳ级:太阳能资源短缺区。位于辽宁省东部山区,包括抚顺东部和整个本溪地区。该地区的年均总辐射量小于4800MJ/m</w:t>
      </w:r>
      <w:r w:rsidRPr="003166B8">
        <w:rPr>
          <w:rFonts w:ascii="仿宋" w:eastAsia="仿宋" w:hAnsi="仿宋" w:cs="仿宋" w:hint="eastAsia"/>
          <w:bCs/>
          <w:sz w:val="22"/>
          <w:szCs w:val="22"/>
          <w:vertAlign w:val="superscript"/>
        </w:rPr>
        <w:t>2</w:t>
      </w:r>
      <w:r w:rsidRPr="003166B8">
        <w:rPr>
          <w:rFonts w:ascii="仿宋" w:eastAsia="仿宋" w:hAnsi="仿宋" w:cs="仿宋" w:hint="eastAsia"/>
          <w:bCs/>
          <w:sz w:val="22"/>
          <w:szCs w:val="22"/>
        </w:rPr>
        <w:t>,年日照时数少于2500h。该区太阳能资源较少,一般只能小规模、季节性或临时性的利用。下图为辽宁省太阳能资源区划。</w:t>
      </w:r>
    </w:p>
    <w:p w:rsidR="00D84639" w:rsidRPr="003166B8" w:rsidRDefault="00FA7663">
      <w:pPr>
        <w:jc w:val="center"/>
        <w:rPr>
          <w:rFonts w:ascii="仿宋" w:eastAsia="仿宋" w:hAnsi="仿宋" w:cs="仿宋"/>
          <w:bCs/>
          <w:sz w:val="22"/>
          <w:szCs w:val="22"/>
        </w:rPr>
      </w:pPr>
      <w:r w:rsidRPr="003166B8">
        <w:rPr>
          <w:noProof/>
        </w:rPr>
        <w:drawing>
          <wp:inline distT="0" distB="0" distL="114300" distR="114300">
            <wp:extent cx="4006850" cy="3147060"/>
            <wp:effectExtent l="0" t="0" r="0" b="0"/>
            <wp:docPr id="6" name="图片 6" descr="15971254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597125488(1)"/>
                    <pic:cNvPicPr>
                      <a:picLocks noChangeAspect="1"/>
                    </pic:cNvPicPr>
                  </pic:nvPicPr>
                  <pic:blipFill>
                    <a:blip r:embed="rId9" cstate="print"/>
                    <a:srcRect r="-247" b="9291"/>
                    <a:stretch>
                      <a:fillRect/>
                    </a:stretch>
                  </pic:blipFill>
                  <pic:spPr>
                    <a:xfrm>
                      <a:off x="0" y="0"/>
                      <a:ext cx="4006850" cy="3147060"/>
                    </a:xfrm>
                    <a:prstGeom prst="rect">
                      <a:avLst/>
                    </a:prstGeom>
                  </pic:spPr>
                </pic:pic>
              </a:graphicData>
            </a:graphic>
          </wp:inline>
        </w:drawing>
      </w:r>
    </w:p>
    <w:p w:rsidR="00D84639" w:rsidRPr="003166B8" w:rsidRDefault="00FA7663">
      <w:pPr>
        <w:pStyle w:val="ae"/>
        <w:spacing w:line="360" w:lineRule="auto"/>
        <w:ind w:firstLineChars="0" w:firstLine="0"/>
      </w:pPr>
      <w:r w:rsidRPr="003166B8">
        <w:rPr>
          <w:rFonts w:hint="eastAsia"/>
          <w:b/>
          <w:bCs/>
        </w:rPr>
        <w:lastRenderedPageBreak/>
        <w:t>4.1.2</w:t>
      </w:r>
      <w:r w:rsidRPr="003166B8">
        <w:rPr>
          <w:rFonts w:cs="宋体" w:hint="eastAsia"/>
        </w:rPr>
        <w:t>太阳能供暖系统应做到全年综合利用，供暖期为建筑物供热，非供暖期</w:t>
      </w:r>
      <w:r w:rsidRPr="003166B8">
        <w:rPr>
          <w:rFonts w:hint="eastAsia"/>
        </w:rPr>
        <w:t>可提供生活热水或其他用热，</w:t>
      </w:r>
      <w:r w:rsidRPr="003166B8">
        <w:rPr>
          <w:rFonts w:cs="宋体" w:hint="eastAsia"/>
        </w:rPr>
        <w:t>防止资源浪费和非供暖季系统过热。</w:t>
      </w:r>
    </w:p>
    <w:p w:rsidR="00D84639" w:rsidRPr="003166B8" w:rsidRDefault="00FA7663">
      <w:pPr>
        <w:pStyle w:val="ae"/>
        <w:spacing w:line="360" w:lineRule="auto"/>
        <w:ind w:firstLineChars="0" w:firstLine="0"/>
      </w:pPr>
      <w:r w:rsidRPr="003166B8">
        <w:rPr>
          <w:rFonts w:ascii="仿宋" w:eastAsia="仿宋" w:hAnsi="仿宋" w:cs="仿宋" w:hint="eastAsia"/>
          <w:bCs/>
          <w:sz w:val="22"/>
          <w:szCs w:val="22"/>
        </w:rPr>
        <w:t>【条文说明】由于建筑物的供暖负荷远大于热水负荷，为满足建筑物的供暖需求，太阳能供热供暖系统的集热器面积较大，如果在设计时没有考虑全年综合利用，就会导致非供暖季产生的热水无法使用，从</w:t>
      </w:r>
      <w:r w:rsidRPr="003166B8">
        <w:rPr>
          <w:rFonts w:ascii="仿宋" w:eastAsia="仿宋" w:hAnsi="仿宋" w:cs="仿宋" w:hint="eastAsia"/>
          <w:sz w:val="22"/>
          <w:szCs w:val="22"/>
        </w:rPr>
        <w:t>而浪费投资、浪费资源，以及因系统过热而产生安全隐患；所以，必须强调太阳能供热供暖系统的全年综合利用。</w:t>
      </w:r>
    </w:p>
    <w:p w:rsidR="00D84639" w:rsidRPr="003166B8" w:rsidRDefault="00FA7663">
      <w:r w:rsidRPr="003166B8">
        <w:rPr>
          <w:rFonts w:hint="eastAsia"/>
          <w:b/>
          <w:bCs/>
        </w:rPr>
        <w:t>4.1.3</w:t>
      </w:r>
      <w:r w:rsidRPr="003166B8">
        <w:rPr>
          <w:rFonts w:hint="eastAsia"/>
        </w:rPr>
        <w:t>应用太阳能供暖技术应遵循被动技术优先、主动系统优化的原则。严寒、寒冷地区优先利用被动式太阳能供暖。被动式太阳能供暖应符合现行行业标准《被动式太阳能建筑技术规范》</w:t>
      </w:r>
      <w:r w:rsidRPr="003166B8">
        <w:rPr>
          <w:rFonts w:hint="eastAsia"/>
        </w:rPr>
        <w:t>JGJ/T267</w:t>
      </w:r>
      <w:r w:rsidRPr="003166B8">
        <w:rPr>
          <w:rFonts w:hint="eastAsia"/>
        </w:rPr>
        <w:t>的有关规定。</w:t>
      </w:r>
    </w:p>
    <w:p w:rsidR="00D84639" w:rsidRPr="003166B8" w:rsidRDefault="00FA7663">
      <w:r w:rsidRPr="003166B8">
        <w:rPr>
          <w:rFonts w:ascii="仿宋" w:eastAsia="仿宋" w:hAnsi="仿宋" w:cs="仿宋" w:hint="eastAsia"/>
          <w:bCs/>
          <w:sz w:val="22"/>
          <w:szCs w:val="22"/>
        </w:rPr>
        <w:t>【条文说明】太阳能供热供暖是重要的清洁能源供暖技术，但太阳能不稳定和能量密度较低的特点会提高系统的初投资；只有通过被动技术，降低建筑能耗，才能减少系统成本，真正达到：“经济实用”的目标。</w:t>
      </w:r>
    </w:p>
    <w:p w:rsidR="00D84639" w:rsidRPr="003166B8" w:rsidRDefault="00FA7663">
      <w:r w:rsidRPr="003166B8">
        <w:rPr>
          <w:rFonts w:hint="eastAsia"/>
          <w:b/>
          <w:bCs/>
        </w:rPr>
        <w:t>4.1.4</w:t>
      </w:r>
      <w:r w:rsidRPr="003166B8">
        <w:rPr>
          <w:rFonts w:hint="eastAsia"/>
        </w:rPr>
        <w:t>太阳能供暖系统的集热装置宜与建筑整合设计。</w:t>
      </w:r>
    </w:p>
    <w:p w:rsidR="00D84639" w:rsidRPr="003166B8" w:rsidRDefault="00FA7663">
      <w:r w:rsidRPr="003166B8">
        <w:rPr>
          <w:rFonts w:ascii="仿宋" w:eastAsia="仿宋" w:hAnsi="仿宋" w:cs="仿宋" w:hint="eastAsia"/>
          <w:bCs/>
          <w:sz w:val="22"/>
          <w:szCs w:val="22"/>
        </w:rPr>
        <w:t>【条文说明】太阳能集热部件与建筑有机结合，将太阳能装置构件化，既消除了太阳能对建筑物形象的影响，又避免了重复投资，降低了工程成本，是太阳能一体化的方向。</w:t>
      </w:r>
    </w:p>
    <w:p w:rsidR="00D84639" w:rsidRPr="003166B8" w:rsidRDefault="00FA7663">
      <w:r w:rsidRPr="003166B8">
        <w:rPr>
          <w:rFonts w:hint="eastAsia"/>
          <w:b/>
          <w:bCs/>
        </w:rPr>
        <w:t>4.1.5</w:t>
      </w:r>
      <w:r w:rsidRPr="003166B8">
        <w:rPr>
          <w:rFonts w:hint="eastAsia"/>
        </w:rPr>
        <w:t>在防冻要求严格的建筑中，宜优先选用太阳能空气供暖系统。</w:t>
      </w:r>
    </w:p>
    <w:p w:rsidR="00D84639" w:rsidRPr="003166B8" w:rsidRDefault="00FA7663">
      <w:r w:rsidRPr="003166B8">
        <w:rPr>
          <w:rFonts w:hint="eastAsia"/>
          <w:b/>
          <w:bCs/>
        </w:rPr>
        <w:t>4.1.6</w:t>
      </w:r>
      <w:r w:rsidRPr="003166B8">
        <w:rPr>
          <w:rFonts w:hint="eastAsia"/>
        </w:rPr>
        <w:t>太阳能热水供暖系统根据不同使用条件釆取防冻、防结露、防过热、防雷、抗震等技术措施；采取的措施应经济、可靠。供暖周期内，防冻总耗能量不应高于太阳能供暖系统总集热量的</w:t>
      </w:r>
      <w:r w:rsidRPr="003166B8">
        <w:t>10%</w:t>
      </w:r>
      <w:r w:rsidRPr="003166B8">
        <w:rPr>
          <w:rFonts w:hint="eastAsia"/>
        </w:rPr>
        <w:t>，并采取措施防止非供暖季集热器过热。</w:t>
      </w:r>
    </w:p>
    <w:p w:rsidR="00D84639" w:rsidRPr="003166B8" w:rsidRDefault="00FA7663">
      <w:pPr>
        <w:rPr>
          <w:rFonts w:ascii="仿宋" w:eastAsia="仿宋" w:hAnsi="仿宋" w:cs="仿宋"/>
          <w:bCs/>
          <w:sz w:val="22"/>
          <w:szCs w:val="22"/>
        </w:rPr>
      </w:pPr>
      <w:r w:rsidRPr="003166B8">
        <w:rPr>
          <w:rFonts w:ascii="仿宋" w:eastAsia="仿宋" w:hAnsi="仿宋" w:cs="仿宋" w:hint="eastAsia"/>
          <w:bCs/>
          <w:sz w:val="22"/>
          <w:szCs w:val="22"/>
        </w:rPr>
        <w:t>【条文说明】太阳能供暖系统的防冻措施至关重要，影响到系统是否可以正常运行以及运行的经济性。首先，防冻措施技术应可靠，防止系统冻损而影响使用；同时，防冻技术应具有较好的经济性，避免造成因防冻而消耗过多的能量，造成系统的实际有用得热量大大降低，甚至在严寒天气出现防冻能耗超过当日集热器得热量的现象，造成太阳能系统“负”贡献。因此，本规程要求在防冻系统设计时，对系统的防冻能耗进行严格的比例控制。本规程推荐的防冻措施主要包括停泵回流排空或者防冻工质以及电伴热带防冻方式。其中回流排空或者防冻工质防冻方式无防冻能耗。对于电伴热带，应采取合理布局减少室外管路长度以及加强保温等措施减少其能耗。</w:t>
      </w:r>
    </w:p>
    <w:p w:rsidR="00D84639" w:rsidRPr="003166B8" w:rsidRDefault="00FA7663">
      <w:pPr>
        <w:pStyle w:val="3"/>
      </w:pPr>
      <w:bookmarkStart w:id="5" w:name="_Toc27214"/>
      <w:r w:rsidRPr="003166B8">
        <w:rPr>
          <w:rFonts w:hint="eastAsia"/>
        </w:rPr>
        <w:lastRenderedPageBreak/>
        <w:t>4.2</w:t>
      </w:r>
      <w:r w:rsidRPr="003166B8">
        <w:rPr>
          <w:rFonts w:hint="eastAsia"/>
        </w:rPr>
        <w:t>系统设计</w:t>
      </w:r>
      <w:bookmarkEnd w:id="5"/>
    </w:p>
    <w:p w:rsidR="00D84639" w:rsidRPr="003166B8" w:rsidRDefault="00FA7663">
      <w:r w:rsidRPr="003166B8">
        <w:rPr>
          <w:rFonts w:hint="eastAsia"/>
          <w:b/>
          <w:bCs/>
        </w:rPr>
        <w:t>4.2.1</w:t>
      </w:r>
      <w:r w:rsidRPr="003166B8">
        <w:rPr>
          <w:rFonts w:hint="eastAsia"/>
        </w:rPr>
        <w:t>太阳能供暖系统类型宜根据所在地区气候、太阳能资源条件、建筑物类型、建筑物使用功能、用户要求、投资规模、安装条件等因素综合确定。</w:t>
      </w:r>
    </w:p>
    <w:p w:rsidR="00D84639" w:rsidRPr="003166B8" w:rsidRDefault="00FA7663">
      <w:r w:rsidRPr="003166B8">
        <w:rPr>
          <w:rFonts w:ascii="仿宋" w:eastAsia="仿宋" w:hAnsi="仿宋" w:cs="仿宋" w:hint="eastAsia"/>
          <w:bCs/>
          <w:sz w:val="22"/>
          <w:szCs w:val="22"/>
        </w:rPr>
        <w:t>【条文说明】太阳能</w:t>
      </w:r>
      <w:r w:rsidRPr="003166B8">
        <w:rPr>
          <w:rFonts w:ascii="仿宋" w:eastAsia="仿宋" w:hAnsi="仿宋" w:cs="仿宋" w:hint="eastAsia"/>
          <w:sz w:val="22"/>
          <w:szCs w:val="22"/>
        </w:rPr>
        <w:t>是一种不稳定热源，会受到阴天和雨、雪天气的影响，当地的太阳能资源、室外环境气温和系统工作温度等条件对太阳能集热器的运行效率有影响，选用的系统形式和产品档次会受到业主要求和投资规模的影响，建筑物的类型会影响太阳能集热系统的安装条件，所有这些影响因素都需要在进行系统设计选型时统筹考虑。选择的系统类型应与当地的太阳能资源和气候条件，建筑物类型和投资规模相适应，在保证系统使用功能的前提下，使系统的性价比最优。</w:t>
      </w:r>
    </w:p>
    <w:p w:rsidR="00D84639" w:rsidRPr="003166B8" w:rsidRDefault="00FA7663">
      <w:r w:rsidRPr="003166B8">
        <w:rPr>
          <w:rFonts w:hint="eastAsia"/>
          <w:b/>
          <w:bCs/>
        </w:rPr>
        <w:t>4.2.2</w:t>
      </w:r>
      <w:r w:rsidRPr="003166B8">
        <w:rPr>
          <w:rFonts w:hint="eastAsia"/>
        </w:rPr>
        <w:t>太阳能供暖系统同时负担供暖和供热水时，应采用两者中较大的负荷作为最后确定的系统负荷。</w:t>
      </w:r>
    </w:p>
    <w:p w:rsidR="00D84639" w:rsidRPr="003166B8" w:rsidRDefault="00FA7663">
      <w:pPr>
        <w:tabs>
          <w:tab w:val="left" w:pos="480"/>
          <w:tab w:val="left" w:pos="960"/>
        </w:tabs>
        <w:rPr>
          <w:rFonts w:ascii="仿宋" w:eastAsia="仿宋" w:hAnsi="仿宋" w:cs="仿宋"/>
          <w:sz w:val="22"/>
          <w:szCs w:val="22"/>
        </w:rPr>
      </w:pPr>
      <w:r w:rsidRPr="003166B8">
        <w:rPr>
          <w:rFonts w:ascii="仿宋" w:eastAsia="仿宋" w:hAnsi="仿宋" w:cs="仿宋" w:hint="eastAsia"/>
          <w:bCs/>
          <w:sz w:val="22"/>
          <w:szCs w:val="22"/>
        </w:rPr>
        <w:t>【条文说明】当对</w:t>
      </w:r>
      <w:r w:rsidRPr="003166B8">
        <w:rPr>
          <w:rFonts w:ascii="仿宋" w:eastAsia="仿宋" w:hAnsi="仿宋" w:cs="仿宋" w:hint="eastAsia"/>
          <w:sz w:val="22"/>
          <w:szCs w:val="22"/>
        </w:rPr>
        <w:t>供暖热负荷和生活热水负荷分别计算后，应选较大的负荷为太阳能供热供暖系统的设计负荷，太阳能供热供暖系统的设计负荷应由太阳能集热系统和其他能源辅助加热或换热设备共同负担。</w:t>
      </w:r>
    </w:p>
    <w:p w:rsidR="00D84639" w:rsidRPr="003166B8" w:rsidRDefault="00FA7663">
      <w:pPr>
        <w:tabs>
          <w:tab w:val="left" w:pos="480"/>
          <w:tab w:val="left" w:pos="960"/>
        </w:tabs>
        <w:rPr>
          <w:rFonts w:cs="宋体"/>
          <w:szCs w:val="21"/>
        </w:rPr>
      </w:pPr>
      <w:r w:rsidRPr="003166B8">
        <w:rPr>
          <w:rFonts w:cs="宋体" w:hint="eastAsia"/>
          <w:b/>
        </w:rPr>
        <w:t>4.2.3</w:t>
      </w:r>
      <w:r w:rsidRPr="003166B8">
        <w:rPr>
          <w:rFonts w:cs="宋体" w:hint="eastAsia"/>
          <w:szCs w:val="21"/>
        </w:rPr>
        <w:t>太阳能集热系统的供暖热负荷应为在计算供暖期室外平均气温条件下的建筑物耗热量。</w:t>
      </w:r>
    </w:p>
    <w:p w:rsidR="00D84639" w:rsidRPr="003166B8" w:rsidRDefault="00FA7663">
      <w:pPr>
        <w:tabs>
          <w:tab w:val="left" w:pos="480"/>
          <w:tab w:val="left" w:pos="960"/>
        </w:tabs>
        <w:rPr>
          <w:rFonts w:ascii="仿宋" w:eastAsia="仿宋" w:hAnsi="仿宋" w:cs="仿宋"/>
          <w:sz w:val="22"/>
          <w:szCs w:val="22"/>
        </w:rPr>
      </w:pPr>
      <w:r w:rsidRPr="003166B8">
        <w:rPr>
          <w:rFonts w:ascii="仿宋" w:eastAsia="仿宋" w:hAnsi="仿宋" w:cs="仿宋" w:hint="eastAsia"/>
          <w:bCs/>
          <w:sz w:val="22"/>
          <w:szCs w:val="22"/>
        </w:rPr>
        <w:t>【条文说明】太</w:t>
      </w:r>
      <w:r w:rsidRPr="003166B8">
        <w:rPr>
          <w:rFonts w:ascii="仿宋" w:eastAsia="仿宋" w:hAnsi="仿宋" w:cs="仿宋" w:hint="eastAsia"/>
          <w:sz w:val="22"/>
          <w:szCs w:val="22"/>
        </w:rPr>
        <w:t>阳能集热系统所负担的只是建筑物在供暖期的平均供暖负荷，而不是建筑物的最大供暖负荷。这样做的好处是降低系统投资，提高系统效益；否则会造成系统的集热器面积过大，增加系统过热隐患，降低系统费效比。</w:t>
      </w:r>
    </w:p>
    <w:p w:rsidR="00D84639" w:rsidRPr="003166B8" w:rsidRDefault="00FA7663">
      <w:r w:rsidRPr="003166B8">
        <w:rPr>
          <w:rFonts w:hint="eastAsia"/>
          <w:b/>
          <w:bCs/>
        </w:rPr>
        <w:t>4.2.4</w:t>
      </w:r>
      <w:r w:rsidRPr="003166B8">
        <w:rPr>
          <w:rFonts w:hint="eastAsia"/>
        </w:rPr>
        <w:t>太阳能集热器总面积计算应按现行国家标准《太阳能供热采暖工程技术标准》</w:t>
      </w:r>
      <w:r w:rsidRPr="003166B8">
        <w:rPr>
          <w:rFonts w:hint="eastAsia"/>
        </w:rPr>
        <w:t>GB50495</w:t>
      </w:r>
      <w:r w:rsidRPr="003166B8">
        <w:rPr>
          <w:rFonts w:hint="eastAsia"/>
        </w:rPr>
        <w:t>的有关规定进行计算。</w:t>
      </w:r>
    </w:p>
    <w:p w:rsidR="00D84639" w:rsidRPr="003166B8" w:rsidRDefault="00FA7663">
      <w:r w:rsidRPr="003166B8">
        <w:rPr>
          <w:rFonts w:hint="eastAsia"/>
          <w:b/>
          <w:bCs/>
        </w:rPr>
        <w:t>4.2.5</w:t>
      </w:r>
      <w:r w:rsidRPr="003166B8">
        <w:rPr>
          <w:rFonts w:hint="eastAsia"/>
        </w:rPr>
        <w:t>太阳能集热系统和其他能源辅助加热或换热设备各自承担的负荷量宜通过逐时动态模拟计算，按经济最优化确定。</w:t>
      </w:r>
    </w:p>
    <w:p w:rsidR="00D84639" w:rsidRPr="003166B8" w:rsidRDefault="00FA7663">
      <w:r w:rsidRPr="003166B8">
        <w:rPr>
          <w:rFonts w:hint="eastAsia"/>
          <w:b/>
          <w:bCs/>
        </w:rPr>
        <w:t>4.2.6</w:t>
      </w:r>
      <w:r w:rsidRPr="003166B8">
        <w:rPr>
          <w:rFonts w:hint="eastAsia"/>
        </w:rPr>
        <w:t>太阳能热水供暖系统可根据供水温度等条件选用低温热水地板辐射、水－空气处理设备和散热器等末端供暖系统。</w:t>
      </w:r>
    </w:p>
    <w:p w:rsidR="00D84639" w:rsidRPr="003166B8" w:rsidRDefault="00FA7663">
      <w:r w:rsidRPr="003166B8">
        <w:rPr>
          <w:rFonts w:hint="eastAsia"/>
          <w:b/>
          <w:bCs/>
        </w:rPr>
        <w:t>4.2.7</w:t>
      </w:r>
      <w:r w:rsidRPr="003166B8">
        <w:rPr>
          <w:rFonts w:hint="eastAsia"/>
        </w:rPr>
        <w:t>太阳能</w:t>
      </w:r>
      <w:r w:rsidR="00404D71" w:rsidRPr="003166B8">
        <w:rPr>
          <w:rFonts w:hint="eastAsia"/>
        </w:rPr>
        <w:t>蓄热系统类型</w:t>
      </w:r>
      <w:r w:rsidRPr="003166B8">
        <w:rPr>
          <w:rFonts w:hint="eastAsia"/>
        </w:rPr>
        <w:t>应根据太阳能</w:t>
      </w:r>
      <w:r w:rsidR="00404D71" w:rsidRPr="003166B8">
        <w:rPr>
          <w:rFonts w:hint="eastAsia"/>
        </w:rPr>
        <w:t>供暖系统的特点</w:t>
      </w:r>
      <w:r w:rsidRPr="003166B8">
        <w:rPr>
          <w:rFonts w:hint="eastAsia"/>
        </w:rPr>
        <w:t>和建筑条件进行技术经济分析</w:t>
      </w:r>
      <w:r w:rsidRPr="003166B8">
        <w:rPr>
          <w:rFonts w:hint="eastAsia"/>
        </w:rPr>
        <w:lastRenderedPageBreak/>
        <w:t>后确定。</w:t>
      </w:r>
    </w:p>
    <w:p w:rsidR="00D84639" w:rsidRPr="003166B8" w:rsidRDefault="00FA7663">
      <w:r w:rsidRPr="003166B8">
        <w:rPr>
          <w:rFonts w:ascii="仿宋" w:eastAsia="仿宋" w:hAnsi="仿宋" w:cs="仿宋" w:hint="eastAsia"/>
          <w:bCs/>
          <w:sz w:val="22"/>
          <w:szCs w:val="22"/>
        </w:rPr>
        <w:t>【条文说明】</w:t>
      </w:r>
      <w:r w:rsidR="00404D71" w:rsidRPr="003166B8">
        <w:rPr>
          <w:rFonts w:ascii="仿宋" w:eastAsia="仿宋" w:hAnsi="仿宋" w:cs="仿宋" w:hint="eastAsia"/>
          <w:bCs/>
          <w:sz w:val="22"/>
          <w:szCs w:val="22"/>
        </w:rPr>
        <w:t>蓄热系统类型</w:t>
      </w:r>
      <w:r w:rsidR="009C55B6" w:rsidRPr="003166B8">
        <w:rPr>
          <w:rFonts w:ascii="仿宋" w:eastAsia="仿宋" w:hAnsi="仿宋" w:cs="仿宋" w:hint="eastAsia"/>
          <w:bCs/>
          <w:sz w:val="22"/>
          <w:szCs w:val="22"/>
        </w:rPr>
        <w:t>可分为短期蓄热系统和</w:t>
      </w:r>
      <w:r w:rsidRPr="003166B8">
        <w:rPr>
          <w:rFonts w:ascii="仿宋" w:eastAsia="仿宋" w:hAnsi="仿宋" w:cs="仿宋" w:hint="eastAsia"/>
          <w:bCs/>
          <w:sz w:val="22"/>
          <w:szCs w:val="22"/>
        </w:rPr>
        <w:t>季节蓄热系统，</w:t>
      </w:r>
      <w:r w:rsidR="00C65B59" w:rsidRPr="003166B8">
        <w:rPr>
          <w:rFonts w:ascii="仿宋" w:eastAsia="仿宋" w:hAnsi="仿宋" w:cs="仿宋" w:hint="eastAsia"/>
          <w:bCs/>
          <w:sz w:val="22"/>
          <w:szCs w:val="22"/>
        </w:rPr>
        <w:t>针对我省处于严寒寒冷地区冬季供暖能耗特点和所处区域太阳能资源条件进行综合分析后，确定太阳能蓄热系统类型，有利于经济、高效利用太阳能。</w:t>
      </w:r>
    </w:p>
    <w:p w:rsidR="00D84639" w:rsidRPr="003166B8" w:rsidRDefault="00FA7663">
      <w:pPr>
        <w:pStyle w:val="3"/>
      </w:pPr>
      <w:bookmarkStart w:id="6" w:name="_Toc24089"/>
      <w:r w:rsidRPr="003166B8">
        <w:rPr>
          <w:rFonts w:hint="eastAsia"/>
        </w:rPr>
        <w:t>4.3</w:t>
      </w:r>
      <w:r w:rsidRPr="003166B8">
        <w:rPr>
          <w:rFonts w:hint="eastAsia"/>
        </w:rPr>
        <w:t>施工安装</w:t>
      </w:r>
      <w:bookmarkEnd w:id="6"/>
    </w:p>
    <w:p w:rsidR="00D84639" w:rsidRPr="003166B8" w:rsidRDefault="00FA7663">
      <w:pPr>
        <w:jc w:val="both"/>
        <w:rPr>
          <w:rFonts w:ascii="宋体" w:hAnsi="宋体" w:cs="宋体"/>
        </w:rPr>
      </w:pPr>
      <w:r w:rsidRPr="003166B8">
        <w:rPr>
          <w:rFonts w:hint="eastAsia"/>
          <w:b/>
          <w:bCs/>
        </w:rPr>
        <w:t>4.3.1</w:t>
      </w:r>
      <w:r w:rsidRPr="003166B8">
        <w:rPr>
          <w:rFonts w:ascii="宋体" w:hAnsi="宋体" w:cs="宋体" w:hint="eastAsia"/>
        </w:rPr>
        <w:t>基座及钢结构支架的施工，应按下列原则进行：</w:t>
      </w:r>
    </w:p>
    <w:p w:rsidR="00D84639" w:rsidRPr="003166B8" w:rsidRDefault="00FA7663">
      <w:pPr>
        <w:ind w:firstLineChars="200" w:firstLine="480"/>
        <w:jc w:val="both"/>
        <w:rPr>
          <w:rFonts w:ascii="宋体" w:hAnsi="宋体" w:cs="宋体"/>
        </w:rPr>
      </w:pPr>
      <w:r w:rsidRPr="003166B8">
        <w:rPr>
          <w:rFonts w:ascii="宋体" w:hAnsi="宋体" w:cs="宋体" w:hint="eastAsia"/>
        </w:rPr>
        <w:t>1设备基座应与建筑主体结构牢固连接，不得破坏屋面防水层。基座使用的预埋件应做防腐处理；</w:t>
      </w:r>
    </w:p>
    <w:p w:rsidR="00D84639" w:rsidRPr="003166B8" w:rsidRDefault="00FA7663">
      <w:pPr>
        <w:ind w:firstLineChars="200" w:firstLine="480"/>
        <w:jc w:val="both"/>
        <w:rPr>
          <w:rFonts w:ascii="宋体" w:hAnsi="宋体" w:cs="宋体"/>
        </w:rPr>
      </w:pPr>
      <w:r w:rsidRPr="003166B8">
        <w:rPr>
          <w:rFonts w:ascii="宋体" w:hAnsi="宋体" w:cs="宋体" w:hint="eastAsia"/>
        </w:rPr>
        <w:t>2支架用材料应符合设计要求；支架抗风能力应满足设计要求；</w:t>
      </w:r>
    </w:p>
    <w:p w:rsidR="00D84639" w:rsidRPr="003166B8" w:rsidRDefault="00FA7663">
      <w:pPr>
        <w:ind w:firstLineChars="200" w:firstLine="480"/>
        <w:jc w:val="both"/>
        <w:rPr>
          <w:rFonts w:ascii="宋体" w:hAnsi="宋体" w:cs="宋体"/>
        </w:rPr>
      </w:pPr>
      <w:r w:rsidRPr="003166B8">
        <w:rPr>
          <w:rFonts w:ascii="宋体" w:hAnsi="宋体" w:cs="宋体" w:hint="eastAsia"/>
        </w:rPr>
        <w:t>3钢结构支架应与建筑物接地系统可靠连接。</w:t>
      </w:r>
    </w:p>
    <w:p w:rsidR="00D84639" w:rsidRPr="003166B8" w:rsidRDefault="00FA7663">
      <w:pPr>
        <w:jc w:val="both"/>
        <w:rPr>
          <w:rFonts w:ascii="宋体" w:hAnsi="宋体" w:cs="宋体"/>
        </w:rPr>
      </w:pPr>
      <w:r w:rsidRPr="003166B8">
        <w:rPr>
          <w:rFonts w:ascii="仿宋" w:eastAsia="仿宋" w:hAnsi="仿宋" w:cs="仿宋" w:hint="eastAsia"/>
          <w:bCs/>
          <w:sz w:val="22"/>
          <w:szCs w:val="22"/>
        </w:rPr>
        <w:t>【条文说明】本条规定了太阳能供暖系统中设备基础及支架安装的相关要点。</w:t>
      </w:r>
    </w:p>
    <w:p w:rsidR="00D84639" w:rsidRPr="003166B8" w:rsidRDefault="00FA7663">
      <w:pPr>
        <w:jc w:val="both"/>
        <w:rPr>
          <w:rFonts w:ascii="宋体" w:hAnsi="宋体" w:cs="宋体"/>
        </w:rPr>
      </w:pPr>
      <w:r w:rsidRPr="003166B8">
        <w:rPr>
          <w:rFonts w:hint="eastAsia"/>
          <w:b/>
          <w:bCs/>
        </w:rPr>
        <w:t>4.3.2</w:t>
      </w:r>
      <w:r w:rsidRPr="003166B8">
        <w:rPr>
          <w:rFonts w:ascii="宋体" w:hAnsi="宋体" w:cs="宋体" w:hint="eastAsia"/>
        </w:rPr>
        <w:t>集热器的施工，应按下列原则进行：</w:t>
      </w:r>
    </w:p>
    <w:p w:rsidR="00D84639" w:rsidRPr="003166B8" w:rsidRDefault="00FA7663">
      <w:pPr>
        <w:ind w:firstLineChars="200" w:firstLine="480"/>
        <w:jc w:val="both"/>
        <w:rPr>
          <w:rFonts w:ascii="宋体" w:hAnsi="宋体" w:cs="宋体"/>
        </w:rPr>
      </w:pPr>
      <w:r w:rsidRPr="003166B8">
        <w:rPr>
          <w:rFonts w:ascii="宋体" w:hAnsi="宋体" w:cs="宋体" w:hint="eastAsia"/>
        </w:rPr>
        <w:t>1集热器阵列安装的朝向、倾角和间距应符合设计要求；集热器应与建筑主体结构或集热器支架牢靠固定，防止滑脱；</w:t>
      </w:r>
    </w:p>
    <w:p w:rsidR="00D84639" w:rsidRPr="003166B8" w:rsidRDefault="00FA7663">
      <w:pPr>
        <w:ind w:firstLineChars="200" w:firstLine="480"/>
        <w:jc w:val="both"/>
        <w:rPr>
          <w:rFonts w:ascii="宋体" w:hAnsi="宋体" w:cs="宋体"/>
        </w:rPr>
      </w:pPr>
      <w:r w:rsidRPr="003166B8">
        <w:rPr>
          <w:rFonts w:ascii="宋体" w:hAnsi="宋体" w:cs="宋体" w:hint="eastAsia"/>
        </w:rPr>
        <w:t>2集热器连接完毕，应按设计及相关规范的规定进行检漏试验；</w:t>
      </w:r>
    </w:p>
    <w:p w:rsidR="00D84639" w:rsidRPr="003166B8" w:rsidRDefault="00FA7663">
      <w:pPr>
        <w:ind w:firstLineChars="200" w:firstLine="480"/>
        <w:jc w:val="both"/>
        <w:rPr>
          <w:rFonts w:ascii="宋体" w:hAnsi="宋体" w:cs="宋体"/>
        </w:rPr>
      </w:pPr>
      <w:r w:rsidRPr="003166B8">
        <w:rPr>
          <w:rFonts w:ascii="宋体" w:hAnsi="宋体" w:cs="宋体" w:hint="eastAsia"/>
        </w:rPr>
        <w:t>3集热器之间连接管的保温应在检漏试验合格后进行。保温材料的材质与厚度应符合设计要求。</w:t>
      </w:r>
    </w:p>
    <w:p w:rsidR="00D84639" w:rsidRPr="003166B8" w:rsidRDefault="00FA7663">
      <w:pPr>
        <w:jc w:val="both"/>
        <w:rPr>
          <w:rFonts w:ascii="宋体" w:hAnsi="宋体" w:cs="宋体"/>
        </w:rPr>
      </w:pPr>
      <w:r w:rsidRPr="003166B8">
        <w:rPr>
          <w:rFonts w:ascii="仿宋" w:eastAsia="仿宋" w:hAnsi="仿宋" w:cs="仿宋" w:hint="eastAsia"/>
          <w:bCs/>
          <w:sz w:val="22"/>
          <w:szCs w:val="22"/>
        </w:rPr>
        <w:t>【条文说明】本条规定了太阳能集热器安装及阵列连接等方面的相关要求。</w:t>
      </w:r>
    </w:p>
    <w:p w:rsidR="00D84639" w:rsidRPr="003166B8" w:rsidRDefault="00FA7663">
      <w:pPr>
        <w:jc w:val="both"/>
        <w:rPr>
          <w:rFonts w:ascii="宋体" w:hAnsi="宋体" w:cs="宋体"/>
        </w:rPr>
      </w:pPr>
      <w:r w:rsidRPr="003166B8">
        <w:rPr>
          <w:rFonts w:hint="eastAsia"/>
          <w:b/>
          <w:bCs/>
        </w:rPr>
        <w:t>4.3.3</w:t>
      </w:r>
      <w:r w:rsidRPr="003166B8">
        <w:rPr>
          <w:rFonts w:ascii="宋体" w:hAnsi="宋体" w:cs="宋体" w:hint="eastAsia"/>
        </w:rPr>
        <w:t>贮热水箱的施工，应按下列原则进行：</w:t>
      </w:r>
    </w:p>
    <w:p w:rsidR="00D84639" w:rsidRPr="003166B8" w:rsidRDefault="00FA7663">
      <w:pPr>
        <w:ind w:firstLineChars="200" w:firstLine="480"/>
        <w:jc w:val="both"/>
        <w:rPr>
          <w:rFonts w:ascii="宋体" w:hAnsi="宋体" w:cs="宋体"/>
        </w:rPr>
      </w:pPr>
      <w:r w:rsidRPr="003166B8">
        <w:rPr>
          <w:rFonts w:ascii="宋体" w:hAnsi="宋体" w:cs="宋体" w:hint="eastAsia"/>
        </w:rPr>
        <w:t>1贮热水箱材质和规格，应符合设计要求；</w:t>
      </w:r>
    </w:p>
    <w:p w:rsidR="00D84639" w:rsidRPr="003166B8" w:rsidRDefault="00FA7663">
      <w:pPr>
        <w:ind w:firstLineChars="200" w:firstLine="480"/>
        <w:jc w:val="both"/>
        <w:rPr>
          <w:rFonts w:ascii="宋体" w:hAnsi="宋体" w:cs="宋体"/>
        </w:rPr>
      </w:pPr>
      <w:r w:rsidRPr="003166B8">
        <w:rPr>
          <w:rFonts w:ascii="宋体" w:hAnsi="宋体" w:cs="宋体" w:hint="eastAsia"/>
        </w:rPr>
        <w:t>2钢板焊接的贮热水箱内外壁，均应按设计要求做防腐处理。内壁防腐材料应能承受所贮存工质的最高温度；</w:t>
      </w:r>
    </w:p>
    <w:p w:rsidR="00D84639" w:rsidRPr="003166B8" w:rsidRDefault="00FA7663">
      <w:pPr>
        <w:ind w:firstLineChars="200" w:firstLine="480"/>
        <w:jc w:val="both"/>
        <w:rPr>
          <w:rFonts w:ascii="宋体" w:hAnsi="宋体" w:cs="宋体"/>
        </w:rPr>
      </w:pPr>
      <w:r w:rsidRPr="003166B8">
        <w:rPr>
          <w:rFonts w:ascii="宋体" w:hAnsi="宋体" w:cs="宋体" w:hint="eastAsia"/>
        </w:rPr>
        <w:t>3现场制作的贮热水箱保温，应在检漏试验合格后进行；贮热水箱保温应符合现行国家标准《工业设备及管路绝热工程质量检验评定标准》GB 50185的规定。</w:t>
      </w:r>
    </w:p>
    <w:p w:rsidR="00D84639" w:rsidRPr="003166B8" w:rsidRDefault="00FA7663">
      <w:pPr>
        <w:jc w:val="both"/>
        <w:rPr>
          <w:rFonts w:ascii="宋体" w:hAnsi="宋体" w:cs="宋体"/>
        </w:rPr>
      </w:pPr>
      <w:r w:rsidRPr="003166B8">
        <w:rPr>
          <w:rFonts w:ascii="仿宋" w:eastAsia="仿宋" w:hAnsi="仿宋" w:cs="仿宋" w:hint="eastAsia"/>
          <w:bCs/>
          <w:sz w:val="22"/>
          <w:szCs w:val="22"/>
        </w:rPr>
        <w:t>【条文说明】本条规定了太阳能供暖系统中水箱的安装方面相关要求。</w:t>
      </w:r>
    </w:p>
    <w:p w:rsidR="00D84639" w:rsidRPr="003166B8" w:rsidRDefault="00FA7663">
      <w:pPr>
        <w:jc w:val="both"/>
        <w:rPr>
          <w:rFonts w:ascii="宋体" w:hAnsi="宋体" w:cs="宋体"/>
        </w:rPr>
      </w:pPr>
      <w:r w:rsidRPr="003166B8">
        <w:rPr>
          <w:rFonts w:hint="eastAsia"/>
          <w:b/>
          <w:bCs/>
        </w:rPr>
        <w:t>4.3.4</w:t>
      </w:r>
      <w:r w:rsidRPr="003166B8">
        <w:rPr>
          <w:rFonts w:ascii="宋体" w:hAnsi="宋体" w:cs="宋体" w:hint="eastAsia"/>
        </w:rPr>
        <w:t>管道的施工，应按下列原则进行：</w:t>
      </w:r>
    </w:p>
    <w:p w:rsidR="00D84639" w:rsidRPr="003166B8" w:rsidRDefault="00FA7663">
      <w:pPr>
        <w:ind w:firstLineChars="200" w:firstLine="480"/>
        <w:jc w:val="both"/>
        <w:rPr>
          <w:rFonts w:ascii="宋体" w:hAnsi="宋体" w:cs="宋体"/>
        </w:rPr>
      </w:pPr>
      <w:r w:rsidRPr="003166B8">
        <w:rPr>
          <w:rFonts w:ascii="宋体" w:hAnsi="宋体" w:cs="宋体" w:hint="eastAsia"/>
        </w:rPr>
        <w:lastRenderedPageBreak/>
        <w:t>1太阳能供暖系统的管路安装，应符合现行国家标准《建筑给水排水及供暖工程施工质量验收规范》GB50242的规定；</w:t>
      </w:r>
    </w:p>
    <w:p w:rsidR="00D84639" w:rsidRPr="003166B8" w:rsidRDefault="00FA7663">
      <w:pPr>
        <w:ind w:firstLineChars="200" w:firstLine="480"/>
        <w:jc w:val="both"/>
        <w:rPr>
          <w:rFonts w:ascii="宋体" w:hAnsi="宋体" w:cs="宋体"/>
        </w:rPr>
      </w:pPr>
      <w:r w:rsidRPr="003166B8">
        <w:rPr>
          <w:rFonts w:ascii="宋体" w:hAnsi="宋体" w:cs="宋体" w:hint="eastAsia"/>
        </w:rPr>
        <w:t>2水泵与风机的安装，应符合现行国家标准《压缩机、风机、泵安装工程施工及验收规范》GB50275的规定；</w:t>
      </w:r>
    </w:p>
    <w:p w:rsidR="00D84639" w:rsidRPr="003166B8" w:rsidRDefault="00FA7663">
      <w:pPr>
        <w:ind w:firstLineChars="200" w:firstLine="480"/>
        <w:jc w:val="both"/>
        <w:rPr>
          <w:rFonts w:ascii="宋体" w:hAnsi="宋体" w:cs="宋体"/>
        </w:rPr>
      </w:pPr>
      <w:r w:rsidRPr="003166B8">
        <w:rPr>
          <w:rFonts w:ascii="宋体" w:hAnsi="宋体" w:cs="宋体" w:hint="eastAsia"/>
        </w:rPr>
        <w:t>3安装在室外的水泵与风机，应采取防雨和防冻保护措施；</w:t>
      </w:r>
    </w:p>
    <w:p w:rsidR="00D84639" w:rsidRPr="003166B8" w:rsidRDefault="00FA7663">
      <w:pPr>
        <w:ind w:firstLineChars="200" w:firstLine="480"/>
        <w:jc w:val="both"/>
        <w:rPr>
          <w:rFonts w:ascii="宋体" w:hAnsi="宋体" w:cs="宋体"/>
        </w:rPr>
      </w:pPr>
      <w:r w:rsidRPr="003166B8">
        <w:rPr>
          <w:rFonts w:ascii="宋体" w:hAnsi="宋体" w:cs="宋体" w:hint="eastAsia"/>
        </w:rPr>
        <w:t>4承压管路与设备应进行水压试验；非承压管路和设备应做灌水试验。试验方法应符合设计要求；</w:t>
      </w:r>
    </w:p>
    <w:p w:rsidR="00D84639" w:rsidRPr="003166B8" w:rsidRDefault="00FA7663">
      <w:pPr>
        <w:ind w:firstLineChars="200" w:firstLine="480"/>
        <w:jc w:val="both"/>
        <w:rPr>
          <w:rFonts w:ascii="宋体" w:hAnsi="宋体" w:cs="宋体"/>
        </w:rPr>
      </w:pPr>
      <w:r w:rsidRPr="003166B8">
        <w:rPr>
          <w:rFonts w:ascii="宋体" w:hAnsi="宋体" w:cs="宋体" w:hint="eastAsia"/>
        </w:rPr>
        <w:t>5管路保温应在水压试验合格后进行，保温施工应符合现行国家标准《工业设备及管路绝热工程质量检验评定标准》GB50185的规定；</w:t>
      </w:r>
    </w:p>
    <w:p w:rsidR="00D84639" w:rsidRPr="003166B8" w:rsidRDefault="00FA7663">
      <w:pPr>
        <w:ind w:firstLineChars="200" w:firstLine="480"/>
        <w:jc w:val="both"/>
        <w:rPr>
          <w:rFonts w:ascii="宋体" w:hAnsi="宋体" w:cs="宋体"/>
        </w:rPr>
      </w:pPr>
      <w:r w:rsidRPr="003166B8">
        <w:rPr>
          <w:rFonts w:ascii="宋体" w:hAnsi="宋体" w:cs="宋体" w:hint="eastAsia"/>
        </w:rPr>
        <w:t>6太阳能空气供暖的风管施工，应符合现行国家标准《通风与空调工程施工质量验收规范》GB50234的规定。</w:t>
      </w:r>
    </w:p>
    <w:p w:rsidR="00D84639" w:rsidRPr="003166B8" w:rsidRDefault="00FA7663">
      <w:pPr>
        <w:jc w:val="both"/>
        <w:rPr>
          <w:rFonts w:ascii="宋体" w:hAnsi="宋体" w:cs="宋体"/>
        </w:rPr>
      </w:pPr>
      <w:r w:rsidRPr="003166B8">
        <w:rPr>
          <w:rFonts w:ascii="仿宋" w:eastAsia="仿宋" w:hAnsi="仿宋" w:cs="仿宋" w:hint="eastAsia"/>
          <w:bCs/>
          <w:sz w:val="22"/>
          <w:szCs w:val="22"/>
        </w:rPr>
        <w:t>【条文说明】本条规定了太阳能供暖系统管路系统安装方面的相关要求。</w:t>
      </w:r>
    </w:p>
    <w:p w:rsidR="00D84639" w:rsidRPr="003166B8" w:rsidRDefault="00FA7663">
      <w:pPr>
        <w:jc w:val="both"/>
        <w:rPr>
          <w:rFonts w:ascii="宋体" w:hAnsi="宋体" w:cs="宋体"/>
        </w:rPr>
      </w:pPr>
      <w:r w:rsidRPr="003166B8">
        <w:rPr>
          <w:rFonts w:hint="eastAsia"/>
          <w:b/>
          <w:bCs/>
        </w:rPr>
        <w:t>4.3.5</w:t>
      </w:r>
      <w:r w:rsidRPr="003166B8">
        <w:rPr>
          <w:rFonts w:ascii="宋体" w:hAnsi="宋体" w:cs="宋体" w:hint="eastAsia"/>
        </w:rPr>
        <w:t>辅助加热设备的施工，应按下列原则进行：</w:t>
      </w:r>
    </w:p>
    <w:p w:rsidR="00D84639" w:rsidRPr="003166B8" w:rsidRDefault="00FA7663">
      <w:pPr>
        <w:ind w:firstLineChars="200" w:firstLine="480"/>
        <w:jc w:val="both"/>
        <w:rPr>
          <w:rFonts w:ascii="宋体" w:hAnsi="宋体" w:cs="宋体"/>
        </w:rPr>
      </w:pPr>
      <w:r w:rsidRPr="003166B8">
        <w:rPr>
          <w:rFonts w:ascii="宋体" w:hAnsi="宋体" w:cs="宋体" w:hint="eastAsia"/>
        </w:rPr>
        <w:t>1电加热器的安装，应符合现行国家标准《建筑电气安装工程施工质量验收规范》GB50303的规定；</w:t>
      </w:r>
    </w:p>
    <w:p w:rsidR="00D84639" w:rsidRPr="003166B8" w:rsidRDefault="00FA7663">
      <w:pPr>
        <w:ind w:firstLineChars="200" w:firstLine="480"/>
        <w:jc w:val="both"/>
        <w:rPr>
          <w:rFonts w:ascii="宋体" w:hAnsi="宋体" w:cs="宋体"/>
        </w:rPr>
      </w:pPr>
      <w:r w:rsidRPr="003166B8">
        <w:rPr>
          <w:rFonts w:ascii="宋体" w:hAnsi="宋体" w:cs="宋体" w:hint="eastAsia"/>
        </w:rPr>
        <w:t>2热泵、燃气供暖热水炉等辅助加热设备的安装，应符合本规程对应章节规定要求。</w:t>
      </w:r>
    </w:p>
    <w:p w:rsidR="00D84639" w:rsidRPr="003166B8" w:rsidRDefault="00FA7663">
      <w:pPr>
        <w:jc w:val="both"/>
        <w:rPr>
          <w:rFonts w:ascii="宋体" w:hAnsi="宋体" w:cs="宋体"/>
        </w:rPr>
      </w:pPr>
      <w:r w:rsidRPr="003166B8">
        <w:rPr>
          <w:rFonts w:ascii="仿宋" w:eastAsia="仿宋" w:hAnsi="仿宋" w:cs="仿宋" w:hint="eastAsia"/>
          <w:bCs/>
          <w:sz w:val="22"/>
          <w:szCs w:val="22"/>
        </w:rPr>
        <w:t>【条文说明】本条规定了太阳能供暖系统辅助热源设备安装的相关要求。</w:t>
      </w:r>
    </w:p>
    <w:p w:rsidR="00D84639" w:rsidRPr="003166B8" w:rsidRDefault="00FA7663">
      <w:pPr>
        <w:jc w:val="both"/>
        <w:rPr>
          <w:rFonts w:ascii="宋体" w:hAnsi="宋体" w:cs="宋体"/>
        </w:rPr>
      </w:pPr>
      <w:r w:rsidRPr="003166B8">
        <w:rPr>
          <w:rFonts w:hint="eastAsia"/>
          <w:b/>
          <w:bCs/>
        </w:rPr>
        <w:t>4.3.6</w:t>
      </w:r>
      <w:r w:rsidRPr="003166B8">
        <w:rPr>
          <w:rFonts w:ascii="宋体" w:hAnsi="宋体" w:cs="宋体" w:hint="eastAsia"/>
        </w:rPr>
        <w:t>电气与控制系统的施工，应按下列原则进行：</w:t>
      </w:r>
    </w:p>
    <w:p w:rsidR="00D84639" w:rsidRPr="003166B8" w:rsidRDefault="00FA7663">
      <w:pPr>
        <w:ind w:firstLineChars="200" w:firstLine="480"/>
        <w:jc w:val="both"/>
        <w:rPr>
          <w:rFonts w:ascii="宋体" w:hAnsi="宋体" w:cs="宋体"/>
        </w:rPr>
      </w:pPr>
      <w:r w:rsidRPr="003166B8">
        <w:rPr>
          <w:rFonts w:ascii="宋体" w:hAnsi="宋体" w:cs="宋体" w:hint="eastAsia"/>
        </w:rPr>
        <w:t>1电气与控制系统的施工，应能确保系统正常运行以及集热器进出口温度、贮水箱温度、贮水箱的水位、水泵和电磁阀的开关状态、辅助加热装置开关状态等参数的正常观测和调整；</w:t>
      </w:r>
    </w:p>
    <w:p w:rsidR="00D84639" w:rsidRPr="003166B8" w:rsidRDefault="00FA7663">
      <w:pPr>
        <w:ind w:firstLineChars="200" w:firstLine="480"/>
        <w:jc w:val="both"/>
        <w:rPr>
          <w:rFonts w:ascii="宋体" w:hAnsi="宋体" w:cs="宋体"/>
        </w:rPr>
      </w:pPr>
      <w:r w:rsidRPr="003166B8">
        <w:rPr>
          <w:rFonts w:ascii="宋体" w:hAnsi="宋体" w:cs="宋体" w:hint="eastAsia"/>
        </w:rPr>
        <w:t>2辅助热源系统中直接加热的电加热管及其他电气设备的施工，应符合现行国家标准《建筑电气工程质量验收规范》GB50303的规定；</w:t>
      </w:r>
    </w:p>
    <w:p w:rsidR="00D84639" w:rsidRPr="003166B8" w:rsidRDefault="00FA7663">
      <w:pPr>
        <w:ind w:firstLineChars="200" w:firstLine="480"/>
        <w:jc w:val="both"/>
        <w:rPr>
          <w:rFonts w:ascii="宋体" w:hAnsi="宋体" w:cs="宋体"/>
        </w:rPr>
      </w:pPr>
      <w:r w:rsidRPr="003166B8">
        <w:rPr>
          <w:rFonts w:ascii="宋体" w:hAnsi="宋体" w:cs="宋体" w:hint="eastAsia"/>
        </w:rPr>
        <w:t>3所有电气设备都要做接地处理。各种传感器的接线应牢固并做屏蔽处理。</w:t>
      </w:r>
    </w:p>
    <w:p w:rsidR="00D84639" w:rsidRPr="003166B8" w:rsidRDefault="00FA7663">
      <w:pPr>
        <w:jc w:val="both"/>
        <w:rPr>
          <w:rFonts w:ascii="宋体" w:hAnsi="宋体" w:cs="宋体"/>
        </w:rPr>
      </w:pPr>
      <w:r w:rsidRPr="003166B8">
        <w:rPr>
          <w:rFonts w:ascii="仿宋" w:eastAsia="仿宋" w:hAnsi="仿宋" w:cs="仿宋" w:hint="eastAsia"/>
          <w:bCs/>
          <w:sz w:val="22"/>
          <w:szCs w:val="22"/>
        </w:rPr>
        <w:t>【条文说明】本条规定了太阳能供暖系统控制系统安装的相关要求。</w:t>
      </w:r>
    </w:p>
    <w:p w:rsidR="00D84639" w:rsidRPr="003166B8" w:rsidRDefault="00FA7663">
      <w:pPr>
        <w:pStyle w:val="3"/>
      </w:pPr>
      <w:bookmarkStart w:id="7" w:name="_Toc23014"/>
      <w:r w:rsidRPr="003166B8">
        <w:rPr>
          <w:rFonts w:hint="eastAsia"/>
        </w:rPr>
        <w:lastRenderedPageBreak/>
        <w:t>4.4</w:t>
      </w:r>
      <w:r w:rsidRPr="003166B8">
        <w:rPr>
          <w:rFonts w:hint="eastAsia"/>
        </w:rPr>
        <w:t>调试及验收</w:t>
      </w:r>
      <w:bookmarkEnd w:id="7"/>
    </w:p>
    <w:p w:rsidR="00D84639" w:rsidRPr="003166B8" w:rsidRDefault="00FA7663">
      <w:r w:rsidRPr="003166B8">
        <w:rPr>
          <w:rFonts w:hint="eastAsia"/>
          <w:b/>
          <w:bCs/>
        </w:rPr>
        <w:t>4.4.</w:t>
      </w:r>
      <w:r w:rsidR="00D9558C" w:rsidRPr="003166B8">
        <w:rPr>
          <w:rFonts w:hint="eastAsia"/>
          <w:b/>
          <w:bCs/>
        </w:rPr>
        <w:t>1</w:t>
      </w:r>
      <w:r w:rsidRPr="003166B8">
        <w:rPr>
          <w:rFonts w:hint="eastAsia"/>
        </w:rPr>
        <w:t>系统施工完成投入使用前，宜在设计工况下对系统进行联合调试，联动调试应包括下列内容：</w:t>
      </w:r>
    </w:p>
    <w:p w:rsidR="00D84639" w:rsidRPr="003166B8" w:rsidRDefault="00FA7663">
      <w:pPr>
        <w:ind w:firstLineChars="200" w:firstLine="480"/>
      </w:pPr>
      <w:r w:rsidRPr="003166B8">
        <w:rPr>
          <w:rFonts w:hint="eastAsia"/>
        </w:rPr>
        <w:t>1</w:t>
      </w:r>
      <w:r w:rsidRPr="003166B8">
        <w:rPr>
          <w:rFonts w:hint="eastAsia"/>
        </w:rPr>
        <w:t>进行使各种控制仪器工作参数满足设计要求的温度、温差、水位、时间等控制仪器的控制区间或控制点调整；</w:t>
      </w:r>
    </w:p>
    <w:p w:rsidR="00D84639" w:rsidRPr="003166B8" w:rsidRDefault="00FA7663">
      <w:pPr>
        <w:ind w:firstLineChars="200" w:firstLine="480"/>
      </w:pPr>
      <w:r w:rsidRPr="003166B8">
        <w:rPr>
          <w:rFonts w:hint="eastAsia"/>
        </w:rPr>
        <w:t>2</w:t>
      </w:r>
      <w:r w:rsidRPr="003166B8">
        <w:rPr>
          <w:rFonts w:hint="eastAsia"/>
        </w:rPr>
        <w:t>调试辅助加热系统，检查系统是否正常启动和停止，是否满足加热温升设计要求；是否优先使用太阳能热量；</w:t>
      </w:r>
    </w:p>
    <w:p w:rsidR="00D84639" w:rsidRPr="003166B8" w:rsidRDefault="00FA7663">
      <w:r w:rsidRPr="003166B8">
        <w:rPr>
          <w:rFonts w:ascii="仿宋" w:eastAsia="仿宋" w:hAnsi="仿宋" w:cs="仿宋" w:hint="eastAsia"/>
          <w:bCs/>
          <w:sz w:val="22"/>
          <w:szCs w:val="22"/>
        </w:rPr>
        <w:t>【条文说明】本条规定了系统联动调试应关注的主要内容。</w:t>
      </w:r>
    </w:p>
    <w:p w:rsidR="00D84639" w:rsidRPr="003166B8" w:rsidRDefault="00FA7663">
      <w:r w:rsidRPr="003166B8">
        <w:rPr>
          <w:rFonts w:hint="eastAsia"/>
          <w:b/>
          <w:bCs/>
        </w:rPr>
        <w:t>4.4.</w:t>
      </w:r>
      <w:r w:rsidR="00D9558C" w:rsidRPr="003166B8">
        <w:rPr>
          <w:rFonts w:hint="eastAsia"/>
          <w:b/>
          <w:bCs/>
        </w:rPr>
        <w:t>2</w:t>
      </w:r>
      <w:r w:rsidRPr="003166B8">
        <w:rPr>
          <w:rFonts w:hint="eastAsia"/>
        </w:rPr>
        <w:t>联合调试完成后应进行连续</w:t>
      </w:r>
      <w:r w:rsidRPr="003166B8">
        <w:rPr>
          <w:rFonts w:hint="eastAsia"/>
        </w:rPr>
        <w:t>3d</w:t>
      </w:r>
      <w:r w:rsidRPr="003166B8">
        <w:rPr>
          <w:rFonts w:hint="eastAsia"/>
        </w:rPr>
        <w:t>的试运行。</w:t>
      </w:r>
    </w:p>
    <w:p w:rsidR="00D84639" w:rsidRPr="003166B8" w:rsidRDefault="00FA7663">
      <w:pPr>
        <w:widowControl/>
        <w:rPr>
          <w:rFonts w:ascii="仿宋" w:eastAsia="仿宋" w:hAnsi="仿宋" w:cs="仿宋"/>
          <w:bCs/>
          <w:sz w:val="22"/>
          <w:szCs w:val="22"/>
        </w:rPr>
      </w:pPr>
      <w:r w:rsidRPr="003166B8">
        <w:rPr>
          <w:rFonts w:ascii="仿宋" w:eastAsia="仿宋" w:hAnsi="仿宋" w:cs="仿宋" w:hint="eastAsia"/>
          <w:bCs/>
          <w:sz w:val="22"/>
          <w:szCs w:val="22"/>
        </w:rPr>
        <w:t>【条文说明】本条规定了系统连续试运行的天数，保证各部分系统的正常运行太阳能供暖系统的试运行一般需注意以下几点：</w:t>
      </w:r>
    </w:p>
    <w:p w:rsidR="00D84639" w:rsidRPr="003166B8" w:rsidRDefault="00FA7663">
      <w:pPr>
        <w:widowControl/>
        <w:ind w:firstLineChars="200" w:firstLine="440"/>
        <w:rPr>
          <w:rFonts w:ascii="仿宋" w:eastAsia="仿宋" w:hAnsi="仿宋" w:cs="仿宋"/>
          <w:bCs/>
          <w:sz w:val="22"/>
          <w:szCs w:val="22"/>
        </w:rPr>
      </w:pPr>
      <w:r w:rsidRPr="003166B8">
        <w:rPr>
          <w:rFonts w:ascii="仿宋" w:eastAsia="仿宋" w:hAnsi="仿宋" w:cs="仿宋"/>
          <w:bCs/>
          <w:sz w:val="22"/>
          <w:szCs w:val="22"/>
        </w:rPr>
        <w:t>1</w:t>
      </w:r>
      <w:r w:rsidRPr="003166B8">
        <w:rPr>
          <w:rFonts w:ascii="仿宋" w:eastAsia="仿宋" w:hAnsi="仿宋" w:cs="仿宋" w:hint="eastAsia"/>
          <w:bCs/>
          <w:sz w:val="22"/>
          <w:szCs w:val="22"/>
        </w:rPr>
        <w:t>系统补水试运转。全玻璃真空管系统应在无阳光照射的条件下补水。</w:t>
      </w:r>
    </w:p>
    <w:p w:rsidR="00D84639" w:rsidRPr="003166B8" w:rsidRDefault="00FA7663">
      <w:pPr>
        <w:widowControl/>
        <w:ind w:firstLineChars="200" w:firstLine="440"/>
        <w:rPr>
          <w:rFonts w:ascii="仿宋" w:eastAsia="仿宋" w:hAnsi="仿宋" w:cs="仿宋"/>
          <w:bCs/>
          <w:sz w:val="22"/>
          <w:szCs w:val="22"/>
        </w:rPr>
      </w:pPr>
      <w:r w:rsidRPr="003166B8">
        <w:rPr>
          <w:rFonts w:ascii="仿宋" w:eastAsia="仿宋" w:hAnsi="仿宋" w:cs="仿宋"/>
          <w:bCs/>
          <w:sz w:val="22"/>
          <w:szCs w:val="22"/>
        </w:rPr>
        <w:t>2</w:t>
      </w:r>
      <w:r w:rsidRPr="003166B8">
        <w:rPr>
          <w:rFonts w:ascii="仿宋" w:eastAsia="仿宋" w:hAnsi="仿宋" w:cs="仿宋" w:hint="eastAsia"/>
          <w:bCs/>
          <w:sz w:val="22"/>
          <w:szCs w:val="22"/>
        </w:rPr>
        <w:t>在系统工作条件下，对太阳能集热、供暖系统进行调试，保证各部件在设计要求的状态下工作，连续正常试运行</w:t>
      </w:r>
      <w:r w:rsidRPr="003166B8">
        <w:rPr>
          <w:rFonts w:ascii="仿宋" w:eastAsia="仿宋" w:hAnsi="仿宋" w:cs="仿宋"/>
          <w:bCs/>
          <w:sz w:val="22"/>
          <w:szCs w:val="22"/>
        </w:rPr>
        <w:t>4</w:t>
      </w:r>
      <w:r w:rsidRPr="003166B8">
        <w:rPr>
          <w:rFonts w:ascii="仿宋" w:eastAsia="仿宋" w:hAnsi="仿宋" w:cs="仿宋" w:hint="eastAsia"/>
          <w:bCs/>
          <w:sz w:val="22"/>
          <w:szCs w:val="22"/>
        </w:rPr>
        <w:t>小时为合格。</w:t>
      </w:r>
    </w:p>
    <w:p w:rsidR="00D84639" w:rsidRPr="003166B8" w:rsidRDefault="00FA7663">
      <w:pPr>
        <w:widowControl/>
        <w:ind w:firstLineChars="200" w:firstLine="440"/>
        <w:rPr>
          <w:rFonts w:ascii="仿宋" w:eastAsia="仿宋" w:hAnsi="仿宋" w:cs="仿宋"/>
          <w:bCs/>
          <w:sz w:val="22"/>
          <w:szCs w:val="22"/>
        </w:rPr>
      </w:pPr>
      <w:r w:rsidRPr="003166B8">
        <w:rPr>
          <w:rFonts w:ascii="仿宋" w:eastAsia="仿宋" w:hAnsi="仿宋" w:cs="仿宋"/>
          <w:bCs/>
          <w:sz w:val="22"/>
          <w:szCs w:val="22"/>
        </w:rPr>
        <w:t>3</w:t>
      </w:r>
      <w:r w:rsidRPr="003166B8">
        <w:rPr>
          <w:rFonts w:ascii="仿宋" w:eastAsia="仿宋" w:hAnsi="仿宋" w:cs="仿宋" w:hint="eastAsia"/>
          <w:bCs/>
          <w:sz w:val="22"/>
          <w:szCs w:val="22"/>
        </w:rPr>
        <w:t>地面辐射供暖系统初始加热时，热水升温应平缓，供水温度应控制在比当前环境温度高</w:t>
      </w:r>
      <w:r w:rsidRPr="003166B8">
        <w:rPr>
          <w:rFonts w:ascii="仿宋" w:eastAsia="仿宋" w:hAnsi="仿宋" w:cs="仿宋"/>
          <w:bCs/>
          <w:sz w:val="22"/>
          <w:szCs w:val="22"/>
        </w:rPr>
        <w:t>10</w:t>
      </w:r>
      <w:r w:rsidRPr="003166B8">
        <w:rPr>
          <w:rFonts w:ascii="仿宋" w:eastAsia="仿宋" w:hAnsi="仿宋" w:cs="仿宋" w:hint="eastAsia"/>
          <w:bCs/>
          <w:sz w:val="22"/>
          <w:szCs w:val="22"/>
        </w:rPr>
        <w:t>℃为宜，且不应高于</w:t>
      </w:r>
      <w:r w:rsidRPr="003166B8">
        <w:rPr>
          <w:rFonts w:ascii="仿宋" w:eastAsia="仿宋" w:hAnsi="仿宋" w:cs="仿宋"/>
          <w:bCs/>
          <w:sz w:val="22"/>
          <w:szCs w:val="22"/>
        </w:rPr>
        <w:t>32</w:t>
      </w:r>
      <w:r w:rsidRPr="003166B8">
        <w:rPr>
          <w:rFonts w:ascii="仿宋" w:eastAsia="仿宋" w:hAnsi="仿宋" w:cs="仿宋" w:hint="eastAsia"/>
          <w:bCs/>
          <w:sz w:val="22"/>
          <w:szCs w:val="22"/>
        </w:rPr>
        <w:t>℃，连续运行</w:t>
      </w:r>
      <w:r w:rsidRPr="003166B8">
        <w:rPr>
          <w:rFonts w:ascii="仿宋" w:eastAsia="仿宋" w:hAnsi="仿宋" w:cs="仿宋"/>
          <w:bCs/>
          <w:sz w:val="22"/>
          <w:szCs w:val="22"/>
        </w:rPr>
        <w:t>48</w:t>
      </w:r>
      <w:r w:rsidRPr="003166B8">
        <w:rPr>
          <w:rFonts w:ascii="仿宋" w:eastAsia="仿宋" w:hAnsi="仿宋" w:cs="仿宋" w:hint="eastAsia"/>
          <w:bCs/>
          <w:sz w:val="22"/>
          <w:szCs w:val="22"/>
        </w:rPr>
        <w:t>小时以后，每隔</w:t>
      </w:r>
      <w:r w:rsidRPr="003166B8">
        <w:rPr>
          <w:rFonts w:ascii="仿宋" w:eastAsia="仿宋" w:hAnsi="仿宋" w:cs="仿宋"/>
          <w:bCs/>
          <w:sz w:val="22"/>
          <w:szCs w:val="22"/>
        </w:rPr>
        <w:t>24</w:t>
      </w:r>
      <w:r w:rsidRPr="003166B8">
        <w:rPr>
          <w:rFonts w:ascii="仿宋" w:eastAsia="仿宋" w:hAnsi="仿宋" w:cs="仿宋" w:hint="eastAsia"/>
          <w:bCs/>
          <w:sz w:val="22"/>
          <w:szCs w:val="22"/>
        </w:rPr>
        <w:t>小时水温升高</w:t>
      </w:r>
      <w:r w:rsidRPr="003166B8">
        <w:rPr>
          <w:rFonts w:ascii="仿宋" w:eastAsia="仿宋" w:hAnsi="仿宋" w:cs="仿宋"/>
          <w:bCs/>
          <w:sz w:val="22"/>
          <w:szCs w:val="22"/>
        </w:rPr>
        <w:t>3</w:t>
      </w:r>
      <w:r w:rsidRPr="003166B8">
        <w:rPr>
          <w:rFonts w:ascii="仿宋" w:eastAsia="仿宋" w:hAnsi="仿宋" w:cs="仿宋" w:hint="eastAsia"/>
          <w:bCs/>
          <w:sz w:val="22"/>
          <w:szCs w:val="22"/>
        </w:rPr>
        <w:t>℃，直至达到设计供水温度，在此温度下对连接每组分水器、集水器的供热管道逐路进行调节，直至达到设计要求。</w:t>
      </w:r>
    </w:p>
    <w:p w:rsidR="00D84639" w:rsidRPr="003166B8" w:rsidRDefault="00FA7663">
      <w:pPr>
        <w:widowControl/>
        <w:ind w:firstLineChars="200" w:firstLine="440"/>
        <w:rPr>
          <w:rFonts w:ascii="仿宋" w:eastAsia="仿宋" w:hAnsi="仿宋" w:cs="仿宋"/>
          <w:bCs/>
          <w:sz w:val="22"/>
          <w:szCs w:val="22"/>
        </w:rPr>
      </w:pPr>
      <w:r w:rsidRPr="003166B8">
        <w:rPr>
          <w:rFonts w:ascii="仿宋" w:eastAsia="仿宋" w:hAnsi="仿宋" w:cs="仿宋"/>
          <w:bCs/>
          <w:sz w:val="22"/>
          <w:szCs w:val="22"/>
        </w:rPr>
        <w:t>4</w:t>
      </w:r>
      <w:r w:rsidRPr="003166B8">
        <w:rPr>
          <w:rFonts w:ascii="仿宋" w:eastAsia="仿宋" w:hAnsi="仿宋" w:cs="仿宋" w:hint="eastAsia"/>
          <w:bCs/>
          <w:sz w:val="22"/>
          <w:szCs w:val="22"/>
        </w:rPr>
        <w:t>在无日照条件下，起动辅助热源，连续正常运行</w:t>
      </w:r>
      <w:r w:rsidRPr="003166B8">
        <w:rPr>
          <w:rFonts w:ascii="仿宋" w:eastAsia="仿宋" w:hAnsi="仿宋" w:cs="仿宋"/>
          <w:bCs/>
          <w:sz w:val="22"/>
          <w:szCs w:val="22"/>
        </w:rPr>
        <w:t>4</w:t>
      </w:r>
      <w:r w:rsidRPr="003166B8">
        <w:rPr>
          <w:rFonts w:ascii="仿宋" w:eastAsia="仿宋" w:hAnsi="仿宋" w:cs="仿宋" w:hint="eastAsia"/>
          <w:bCs/>
          <w:sz w:val="22"/>
          <w:szCs w:val="22"/>
        </w:rPr>
        <w:t>小时为合格。</w:t>
      </w:r>
    </w:p>
    <w:p w:rsidR="00D84639" w:rsidRPr="003166B8" w:rsidRDefault="00FA7663">
      <w:r w:rsidRPr="003166B8">
        <w:rPr>
          <w:rFonts w:hint="eastAsia"/>
          <w:b/>
          <w:bCs/>
        </w:rPr>
        <w:t>4.4.</w:t>
      </w:r>
      <w:r w:rsidR="00D9558C" w:rsidRPr="003166B8">
        <w:rPr>
          <w:rFonts w:hint="eastAsia"/>
          <w:b/>
          <w:bCs/>
        </w:rPr>
        <w:t>3</w:t>
      </w:r>
      <w:r w:rsidRPr="003166B8">
        <w:rPr>
          <w:rFonts w:hint="eastAsia"/>
        </w:rPr>
        <w:t>系统应在土建工程验收前完成隐蔽项目的现场验收，验收内容应符合现行国家标准《太阳能供热供暖工程技术标准》</w:t>
      </w:r>
      <w:r w:rsidRPr="003166B8">
        <w:rPr>
          <w:rFonts w:hint="eastAsia"/>
        </w:rPr>
        <w:t>GB50495</w:t>
      </w:r>
      <w:r w:rsidRPr="003166B8">
        <w:rPr>
          <w:rFonts w:hint="eastAsia"/>
        </w:rPr>
        <w:t>的有关规定。</w:t>
      </w:r>
    </w:p>
    <w:p w:rsidR="00D84639" w:rsidRPr="003166B8" w:rsidRDefault="00FA7663">
      <w:pPr>
        <w:pStyle w:val="3"/>
      </w:pPr>
      <w:bookmarkStart w:id="8" w:name="_Toc23136"/>
      <w:r w:rsidRPr="003166B8">
        <w:rPr>
          <w:rFonts w:hint="eastAsia"/>
        </w:rPr>
        <w:t>4.5</w:t>
      </w:r>
      <w:r w:rsidRPr="003166B8">
        <w:rPr>
          <w:rFonts w:hint="eastAsia"/>
        </w:rPr>
        <w:t>运行维护</w:t>
      </w:r>
      <w:bookmarkEnd w:id="8"/>
    </w:p>
    <w:p w:rsidR="00D84639" w:rsidRPr="003166B8" w:rsidRDefault="00FA7663">
      <w:r w:rsidRPr="003166B8">
        <w:rPr>
          <w:rFonts w:hint="eastAsia"/>
          <w:b/>
          <w:bCs/>
        </w:rPr>
        <w:t>4.5.1</w:t>
      </w:r>
      <w:r w:rsidRPr="003166B8">
        <w:rPr>
          <w:rFonts w:hint="eastAsia"/>
        </w:rPr>
        <w:t>集中太阳能供暖系统交付使用后，应根据太阳能供暖系统运行特点制定管理制度，并由专人负责运行管理。</w:t>
      </w:r>
    </w:p>
    <w:p w:rsidR="00D84639" w:rsidRPr="003166B8" w:rsidRDefault="00FA7663">
      <w:r w:rsidRPr="003166B8">
        <w:rPr>
          <w:rFonts w:ascii="仿宋" w:eastAsia="仿宋" w:hAnsi="仿宋" w:cs="仿宋" w:hint="eastAsia"/>
          <w:bCs/>
          <w:sz w:val="22"/>
          <w:szCs w:val="22"/>
        </w:rPr>
        <w:t>【条文说明】本条强调了系统交付使用后，需要建立管理制度，以便提高管理运行效率。</w:t>
      </w:r>
    </w:p>
    <w:p w:rsidR="00D84639" w:rsidRPr="003166B8" w:rsidRDefault="00FA7663">
      <w:r w:rsidRPr="003166B8">
        <w:rPr>
          <w:rFonts w:hint="eastAsia"/>
          <w:b/>
          <w:bCs/>
        </w:rPr>
        <w:lastRenderedPageBreak/>
        <w:t>4.5.2</w:t>
      </w:r>
      <w:r w:rsidRPr="003166B8">
        <w:rPr>
          <w:rFonts w:hint="eastAsia"/>
        </w:rPr>
        <w:t>安装在阳台、墙面等易坠落处的太阳能集热器应进行防护设施的检查与维护，避免因集热器损坏对人体造成伤害。</w:t>
      </w:r>
    </w:p>
    <w:p w:rsidR="00D84639" w:rsidRPr="003166B8" w:rsidRDefault="00FA7663">
      <w:r w:rsidRPr="003166B8">
        <w:rPr>
          <w:rFonts w:ascii="仿宋" w:eastAsia="仿宋" w:hAnsi="仿宋" w:cs="仿宋" w:hint="eastAsia"/>
          <w:bCs/>
          <w:sz w:val="22"/>
          <w:szCs w:val="22"/>
        </w:rPr>
        <w:t>【条文说明】本条强调了需要对集热器的安装和固定进行定期检查，避免因集热器损坏对人体造成伤害。</w:t>
      </w:r>
    </w:p>
    <w:p w:rsidR="00D84639" w:rsidRPr="003166B8" w:rsidRDefault="00FA7663">
      <w:r w:rsidRPr="003166B8">
        <w:rPr>
          <w:rFonts w:hint="eastAsia"/>
          <w:b/>
          <w:bCs/>
        </w:rPr>
        <w:t>4.5.3</w:t>
      </w:r>
      <w:r w:rsidRPr="003166B8">
        <w:rPr>
          <w:rFonts w:hint="eastAsia"/>
        </w:rPr>
        <w:t>进入冬季前，应对系统防冻设施进行检查。</w:t>
      </w:r>
    </w:p>
    <w:p w:rsidR="00D84639" w:rsidRPr="003166B8" w:rsidRDefault="00FA7663">
      <w:pPr>
        <w:rPr>
          <w:rFonts w:ascii="仿宋" w:eastAsia="仿宋" w:hAnsi="仿宋" w:cs="仿宋"/>
          <w:bCs/>
          <w:sz w:val="22"/>
          <w:szCs w:val="22"/>
        </w:rPr>
      </w:pPr>
      <w:r w:rsidRPr="003166B8">
        <w:rPr>
          <w:rFonts w:ascii="仿宋" w:eastAsia="仿宋" w:hAnsi="仿宋" w:cs="仿宋" w:hint="eastAsia"/>
          <w:bCs/>
          <w:sz w:val="22"/>
          <w:szCs w:val="22"/>
        </w:rPr>
        <w:t>【条文说明】我省地处严寒、寒冷地区，应在供暖季前，对太阳能集热系统防冻设施进行检查。</w:t>
      </w:r>
    </w:p>
    <w:p w:rsidR="00D84639" w:rsidRPr="003166B8" w:rsidRDefault="00FA7663">
      <w:r w:rsidRPr="003166B8">
        <w:rPr>
          <w:rFonts w:hint="eastAsia"/>
          <w:b/>
          <w:bCs/>
        </w:rPr>
        <w:t>4.5.4</w:t>
      </w:r>
      <w:r w:rsidRPr="003166B8">
        <w:rPr>
          <w:rFonts w:hint="eastAsia"/>
        </w:rPr>
        <w:t>太阳能供暖系统应检查防雷设施并进行接地电阻测试。</w:t>
      </w:r>
    </w:p>
    <w:p w:rsidR="00D84639" w:rsidRPr="003166B8" w:rsidRDefault="00FA7663">
      <w:r w:rsidRPr="003166B8">
        <w:rPr>
          <w:rFonts w:hint="eastAsia"/>
          <w:b/>
          <w:bCs/>
        </w:rPr>
        <w:t>4.5.5</w:t>
      </w:r>
      <w:r w:rsidRPr="003166B8">
        <w:rPr>
          <w:rFonts w:hint="eastAsia"/>
        </w:rPr>
        <w:t>太阳能集热器应按年度进行全面检查，并及时清除集热器表面存在的污垢等杂质。</w:t>
      </w:r>
    </w:p>
    <w:p w:rsidR="00D84639" w:rsidRPr="003166B8" w:rsidRDefault="00FA7663">
      <w:r w:rsidRPr="003166B8">
        <w:rPr>
          <w:rFonts w:ascii="仿宋" w:eastAsia="仿宋" w:hAnsi="仿宋" w:cs="仿宋" w:hint="eastAsia"/>
          <w:bCs/>
          <w:sz w:val="22"/>
          <w:szCs w:val="22"/>
        </w:rPr>
        <w:t>【条文说明】</w:t>
      </w:r>
      <w:r w:rsidRPr="003166B8">
        <w:rPr>
          <w:rFonts w:ascii="仿宋" w:eastAsia="仿宋" w:hAnsi="仿宋" w:cs="仿宋"/>
          <w:bCs/>
          <w:sz w:val="22"/>
          <w:szCs w:val="22"/>
        </w:rPr>
        <w:t>本条强调了需要对太阳能光热系统的核心部件集热器进行维护，保证设备高效运行</w:t>
      </w:r>
      <w:r w:rsidRPr="003166B8">
        <w:rPr>
          <w:rFonts w:ascii="仿宋" w:eastAsia="仿宋" w:hAnsi="仿宋" w:cs="仿宋" w:hint="eastAsia"/>
          <w:bCs/>
          <w:sz w:val="22"/>
          <w:szCs w:val="22"/>
        </w:rPr>
        <w:t>。</w:t>
      </w:r>
    </w:p>
    <w:p w:rsidR="00D84639" w:rsidRPr="003166B8" w:rsidRDefault="00FA7663">
      <w:r w:rsidRPr="003166B8">
        <w:rPr>
          <w:rFonts w:hint="eastAsia"/>
          <w:b/>
          <w:bCs/>
        </w:rPr>
        <w:t>4.5.6</w:t>
      </w:r>
      <w:r w:rsidRPr="003166B8">
        <w:rPr>
          <w:rFonts w:hint="eastAsia"/>
          <w:b/>
          <w:bCs/>
        </w:rPr>
        <w:t>仅作太阳能供暖的系统，</w:t>
      </w:r>
      <w:r w:rsidRPr="003166B8">
        <w:rPr>
          <w:rFonts w:hint="eastAsia"/>
        </w:rPr>
        <w:t>非供暖期应对系统进行遮盖保护，防止系统过热。</w:t>
      </w:r>
    </w:p>
    <w:p w:rsidR="00D84639" w:rsidRPr="003166B8" w:rsidRDefault="00FA7663">
      <w:r w:rsidRPr="003166B8">
        <w:rPr>
          <w:rFonts w:ascii="仿宋" w:eastAsia="仿宋" w:hAnsi="仿宋" w:cs="仿宋" w:hint="eastAsia"/>
          <w:bCs/>
          <w:sz w:val="22"/>
          <w:szCs w:val="22"/>
        </w:rPr>
        <w:t>【条文说明】</w:t>
      </w:r>
      <w:r w:rsidRPr="003166B8">
        <w:rPr>
          <w:rFonts w:ascii="仿宋" w:eastAsia="仿宋" w:hAnsi="仿宋" w:cs="仿宋"/>
          <w:bCs/>
          <w:sz w:val="22"/>
          <w:szCs w:val="22"/>
        </w:rPr>
        <w:t>本条对于供暖系统在非供暖季的防过热措施</w:t>
      </w:r>
      <w:r w:rsidRPr="003166B8">
        <w:rPr>
          <w:rFonts w:ascii="仿宋" w:eastAsia="仿宋" w:hAnsi="仿宋" w:cs="仿宋" w:hint="eastAsia"/>
          <w:bCs/>
          <w:sz w:val="22"/>
          <w:szCs w:val="22"/>
        </w:rPr>
        <w:t>进行</w:t>
      </w:r>
      <w:r w:rsidRPr="003166B8">
        <w:rPr>
          <w:rFonts w:ascii="仿宋" w:eastAsia="仿宋" w:hAnsi="仿宋" w:cs="仿宋"/>
          <w:bCs/>
          <w:sz w:val="22"/>
          <w:szCs w:val="22"/>
        </w:rPr>
        <w:t>说明。当系统在非供暖期完全无热水及</w:t>
      </w:r>
      <w:r w:rsidRPr="003166B8">
        <w:rPr>
          <w:rFonts w:ascii="仿宋" w:eastAsia="仿宋" w:hAnsi="仿宋" w:cs="仿宋" w:hint="eastAsia"/>
          <w:bCs/>
          <w:sz w:val="22"/>
          <w:szCs w:val="22"/>
        </w:rPr>
        <w:t>其他</w:t>
      </w:r>
      <w:r w:rsidRPr="003166B8">
        <w:rPr>
          <w:rFonts w:ascii="仿宋" w:eastAsia="仿宋" w:hAnsi="仿宋" w:cs="仿宋"/>
          <w:bCs/>
          <w:sz w:val="22"/>
          <w:szCs w:val="22"/>
        </w:rPr>
        <w:t>热负荷使用需求时，可将系统设置全部停运，对于玻璃管类型集热器产品应进行遮盖防护，防止因过热造成真空管炸管故障；对于平板集热器亦应进行适当防护，防止因长期空晒或闷晒状态造成设备性能及使用寿命的降低成本。</w:t>
      </w:r>
    </w:p>
    <w:p w:rsidR="00D84639" w:rsidRPr="003166B8" w:rsidRDefault="00FA7663">
      <w:pPr>
        <w:pStyle w:val="3"/>
      </w:pPr>
      <w:bookmarkStart w:id="9" w:name="_Toc20736"/>
      <w:r w:rsidRPr="003166B8">
        <w:rPr>
          <w:rFonts w:hint="eastAsia"/>
        </w:rPr>
        <w:t>4.6</w:t>
      </w:r>
      <w:r w:rsidRPr="003166B8">
        <w:rPr>
          <w:rFonts w:hint="eastAsia"/>
        </w:rPr>
        <w:t>效益评估</w:t>
      </w:r>
      <w:bookmarkEnd w:id="9"/>
    </w:p>
    <w:p w:rsidR="00D84639" w:rsidRPr="003166B8" w:rsidRDefault="00FA7663">
      <w:r w:rsidRPr="003166B8">
        <w:rPr>
          <w:rFonts w:cs="宋体" w:hint="eastAsia"/>
          <w:b/>
          <w:bCs/>
          <w:szCs w:val="21"/>
        </w:rPr>
        <w:t>4.6.1</w:t>
      </w:r>
      <w:r w:rsidRPr="003166B8">
        <w:rPr>
          <w:rFonts w:cs="宋体" w:hint="eastAsia"/>
          <w:szCs w:val="21"/>
        </w:rPr>
        <w:t>太阳能供热供暖工程设计阶段应进行效益分析，实际运行阶段宜进行效益评级。</w:t>
      </w:r>
    </w:p>
    <w:p w:rsidR="00D84639" w:rsidRPr="003166B8" w:rsidRDefault="00FA7663">
      <w:pPr>
        <w:rPr>
          <w:rFonts w:ascii="仿宋" w:eastAsia="仿宋" w:hAnsi="仿宋" w:cs="仿宋"/>
          <w:sz w:val="22"/>
          <w:szCs w:val="22"/>
        </w:rPr>
      </w:pPr>
      <w:r w:rsidRPr="003166B8">
        <w:rPr>
          <w:rFonts w:ascii="仿宋" w:eastAsia="仿宋" w:hAnsi="仿宋" w:cs="仿宋" w:hint="eastAsia"/>
          <w:bCs/>
          <w:sz w:val="22"/>
          <w:szCs w:val="22"/>
        </w:rPr>
        <w:t>【条文说明】</w:t>
      </w:r>
      <w:r w:rsidRPr="003166B8">
        <w:rPr>
          <w:rFonts w:ascii="仿宋" w:eastAsia="仿宋" w:hAnsi="仿宋" w:cs="仿宋" w:hint="eastAsia"/>
          <w:sz w:val="22"/>
          <w:szCs w:val="22"/>
        </w:rPr>
        <w:t>太阳能供热供暖工程最显著的特点是能够充分利用太阳能，替代常规能源，从而节约供热供暖系统的能耗，减轻环境污染。因此，在系统设计阶段，进行工程效益的分析非常重要，是不可缺少的设计程序，分析结果是系统方案选择和开发投资的重要依据。</w:t>
      </w:r>
    </w:p>
    <w:p w:rsidR="00D84639" w:rsidRPr="003166B8" w:rsidRDefault="00FA7663">
      <w:r w:rsidRPr="003166B8">
        <w:rPr>
          <w:rFonts w:hint="eastAsia"/>
          <w:b/>
          <w:bCs/>
        </w:rPr>
        <w:t>4.6.2</w:t>
      </w:r>
      <w:r w:rsidRPr="003166B8">
        <w:rPr>
          <w:rFonts w:hint="eastAsia"/>
        </w:rPr>
        <w:t>太阳能供暖系统效益评估应包括节能效益、环境效益、经济效益。</w:t>
      </w:r>
    </w:p>
    <w:p w:rsidR="00D84639" w:rsidRPr="003166B8" w:rsidRDefault="00FA7663">
      <w:r w:rsidRPr="003166B8">
        <w:rPr>
          <w:rFonts w:ascii="仿宋" w:eastAsia="仿宋" w:hAnsi="仿宋" w:cs="仿宋" w:hint="eastAsia"/>
          <w:bCs/>
          <w:sz w:val="22"/>
          <w:szCs w:val="22"/>
        </w:rPr>
        <w:t>【条文说明】太阳能供暖系统节能效益、环境效益、经济效益评价指标包括年节能量、寿命期内节约费用、二氧化碳减排值和费效比。</w:t>
      </w:r>
    </w:p>
    <w:p w:rsidR="00D84639" w:rsidRPr="003166B8" w:rsidRDefault="00FA7663">
      <w:r w:rsidRPr="003166B8">
        <w:rPr>
          <w:rFonts w:hint="eastAsia"/>
          <w:b/>
          <w:bCs/>
        </w:rPr>
        <w:t>4.6.3</w:t>
      </w:r>
      <w:r w:rsidRPr="003166B8">
        <w:rPr>
          <w:rFonts w:hint="eastAsia"/>
        </w:rPr>
        <w:t>太阳能供暖系统效益评估应按现行国家标准《太阳能供热供暖工程技术标准》</w:t>
      </w:r>
      <w:r w:rsidRPr="003166B8">
        <w:rPr>
          <w:rFonts w:hint="eastAsia"/>
        </w:rPr>
        <w:t>GB50495</w:t>
      </w:r>
      <w:r w:rsidRPr="003166B8">
        <w:rPr>
          <w:rFonts w:hint="eastAsia"/>
        </w:rPr>
        <w:t>的有关规定执行。</w:t>
      </w:r>
    </w:p>
    <w:p w:rsidR="00D84639" w:rsidRPr="003166B8" w:rsidRDefault="00D84639">
      <w:pPr>
        <w:pStyle w:val="ae"/>
        <w:ind w:firstLineChars="0" w:firstLine="0"/>
      </w:pPr>
    </w:p>
    <w:p w:rsidR="00D84639" w:rsidRPr="003166B8" w:rsidRDefault="00FA7663">
      <w:r w:rsidRPr="003166B8">
        <w:lastRenderedPageBreak/>
        <w:br w:type="page"/>
      </w:r>
    </w:p>
    <w:p w:rsidR="00D84639" w:rsidRPr="003166B8" w:rsidRDefault="00D84639"/>
    <w:p w:rsidR="00D84639" w:rsidRPr="003166B8" w:rsidRDefault="00FA7663">
      <w:pPr>
        <w:pStyle w:val="2"/>
      </w:pPr>
      <w:bookmarkStart w:id="10" w:name="_Toc18921"/>
      <w:r w:rsidRPr="003166B8">
        <w:rPr>
          <w:rFonts w:hint="eastAsia"/>
        </w:rPr>
        <w:t>5</w:t>
      </w:r>
      <w:r w:rsidRPr="003166B8">
        <w:rPr>
          <w:rFonts w:hint="eastAsia"/>
        </w:rPr>
        <w:t>生物质能供暖</w:t>
      </w:r>
      <w:bookmarkEnd w:id="10"/>
    </w:p>
    <w:p w:rsidR="00D84639" w:rsidRPr="003166B8" w:rsidRDefault="00FA7663">
      <w:pPr>
        <w:pStyle w:val="3"/>
      </w:pPr>
      <w:bookmarkStart w:id="11" w:name="_Toc14848"/>
      <w:r w:rsidRPr="003166B8">
        <w:rPr>
          <w:rFonts w:hint="eastAsia"/>
        </w:rPr>
        <w:t>5.1</w:t>
      </w:r>
      <w:r w:rsidRPr="003166B8">
        <w:rPr>
          <w:rFonts w:hint="eastAsia"/>
        </w:rPr>
        <w:t>一般规定</w:t>
      </w:r>
      <w:bookmarkEnd w:id="11"/>
    </w:p>
    <w:p w:rsidR="00D84639" w:rsidRPr="003166B8" w:rsidRDefault="00FA7663">
      <w:pPr>
        <w:pStyle w:val="ae"/>
        <w:spacing w:line="360" w:lineRule="auto"/>
        <w:ind w:firstLineChars="0" w:firstLine="0"/>
        <w:rPr>
          <w:rFonts w:cs="宋体"/>
          <w:b/>
        </w:rPr>
      </w:pPr>
      <w:r w:rsidRPr="003166B8">
        <w:rPr>
          <w:rFonts w:hint="eastAsia"/>
          <w:b/>
          <w:bCs/>
        </w:rPr>
        <w:t>5.1.1</w:t>
      </w:r>
      <w:r w:rsidRPr="003166B8">
        <w:rPr>
          <w:rFonts w:hint="eastAsia"/>
        </w:rPr>
        <w:t>生物质能供暖可采用生物质锅炉和户用生物质燃料供暖炉供暖。</w:t>
      </w:r>
    </w:p>
    <w:p w:rsidR="00D84639" w:rsidRPr="003166B8" w:rsidRDefault="00FA7663">
      <w:pPr>
        <w:pStyle w:val="ae"/>
        <w:spacing w:line="360" w:lineRule="auto"/>
        <w:ind w:firstLineChars="0" w:firstLine="0"/>
      </w:pPr>
      <w:r w:rsidRPr="003166B8">
        <w:rPr>
          <w:rFonts w:cs="宋体" w:hint="eastAsia"/>
          <w:b/>
        </w:rPr>
        <w:t>5.1.2</w:t>
      </w:r>
      <w:r w:rsidRPr="003166B8">
        <w:rPr>
          <w:rFonts w:hint="eastAsia"/>
        </w:rPr>
        <w:t>生物质能供暖适用于生物质资源丰富，生物质燃料收、储、运便利，为供暖提供分散或者小型集中热源。</w:t>
      </w:r>
    </w:p>
    <w:p w:rsidR="00D84639" w:rsidRPr="003166B8" w:rsidRDefault="00FA7663">
      <w:r w:rsidRPr="003166B8">
        <w:rPr>
          <w:rFonts w:ascii="仿宋" w:eastAsia="仿宋" w:hAnsi="仿宋" w:cs="仿宋" w:hint="eastAsia"/>
          <w:sz w:val="22"/>
          <w:szCs w:val="22"/>
        </w:rPr>
        <w:t>【条文说明】本条规定了生物质能供暖适用范围。生物质能供暖布局灵活，适应性强，适宜就近收集原料、就地加工转换、就近消费，可用于我省生物质资源丰富地区的农村取暖。</w:t>
      </w:r>
    </w:p>
    <w:p w:rsidR="00D84639" w:rsidRPr="003166B8" w:rsidRDefault="00FA7663">
      <w:r w:rsidRPr="003166B8">
        <w:rPr>
          <w:rFonts w:hint="eastAsia"/>
          <w:b/>
          <w:bCs/>
        </w:rPr>
        <w:t>5.1.3</w:t>
      </w:r>
      <w:r w:rsidRPr="003166B8">
        <w:rPr>
          <w:rFonts w:hint="eastAsia"/>
        </w:rPr>
        <w:t>农村居住建筑供暖所用生物质燃料主要包括生物质成型燃料、沼气、生物天然气等清洁燃料。气体生物燃料供暖可按本规程第</w:t>
      </w:r>
      <w:r w:rsidRPr="003166B8">
        <w:rPr>
          <w:rFonts w:hint="eastAsia"/>
        </w:rPr>
        <w:t>8</w:t>
      </w:r>
      <w:r w:rsidRPr="003166B8">
        <w:rPr>
          <w:rFonts w:hint="eastAsia"/>
        </w:rPr>
        <w:t>章燃气供暖要求执行。</w:t>
      </w:r>
    </w:p>
    <w:p w:rsidR="00D84639" w:rsidRPr="003166B8" w:rsidRDefault="00FA7663">
      <w:r w:rsidRPr="003166B8">
        <w:rPr>
          <w:rFonts w:hint="eastAsia"/>
          <w:b/>
          <w:bCs/>
        </w:rPr>
        <w:t>5.1.4</w:t>
      </w:r>
      <w:r w:rsidRPr="003166B8">
        <w:rPr>
          <w:rFonts w:hint="eastAsia"/>
        </w:rPr>
        <w:t>农村新型社区供暖选用生物质锅炉时，热功率小于</w:t>
      </w:r>
      <w:r w:rsidRPr="003166B8">
        <w:rPr>
          <w:rFonts w:hint="eastAsia"/>
        </w:rPr>
        <w:t>4.2MW</w:t>
      </w:r>
      <w:r w:rsidRPr="003166B8">
        <w:rPr>
          <w:rFonts w:hint="eastAsia"/>
        </w:rPr>
        <w:t>的锅炉，秸秆运输半径在</w:t>
      </w:r>
      <w:r w:rsidRPr="003166B8">
        <w:rPr>
          <w:rFonts w:hint="eastAsia"/>
        </w:rPr>
        <w:t>15km</w:t>
      </w:r>
      <w:r w:rsidRPr="003166B8">
        <w:rPr>
          <w:rFonts w:hint="eastAsia"/>
        </w:rPr>
        <w:t>之内为宜；热功率</w:t>
      </w:r>
      <w:r w:rsidRPr="003166B8">
        <w:rPr>
          <w:rFonts w:hint="eastAsia"/>
        </w:rPr>
        <w:t>4.2MW-7.0MW</w:t>
      </w:r>
      <w:r w:rsidRPr="003166B8">
        <w:rPr>
          <w:rFonts w:hint="eastAsia"/>
        </w:rPr>
        <w:t>的锅炉，秸秆运输半径在</w:t>
      </w:r>
      <w:r w:rsidRPr="003166B8">
        <w:rPr>
          <w:rFonts w:hint="eastAsia"/>
        </w:rPr>
        <w:t>30km</w:t>
      </w:r>
      <w:r w:rsidRPr="003166B8">
        <w:rPr>
          <w:rFonts w:hint="eastAsia"/>
        </w:rPr>
        <w:t>之内为宜；热功率</w:t>
      </w:r>
      <w:r w:rsidRPr="003166B8">
        <w:rPr>
          <w:rFonts w:hint="eastAsia"/>
        </w:rPr>
        <w:t>7.0MW-14.0MW</w:t>
      </w:r>
      <w:r w:rsidRPr="003166B8">
        <w:rPr>
          <w:rFonts w:hint="eastAsia"/>
        </w:rPr>
        <w:t>的锅炉，秸秆运输半径在</w:t>
      </w:r>
      <w:r w:rsidRPr="003166B8">
        <w:rPr>
          <w:rFonts w:hint="eastAsia"/>
        </w:rPr>
        <w:t>50km</w:t>
      </w:r>
      <w:r w:rsidRPr="003166B8">
        <w:rPr>
          <w:rFonts w:hint="eastAsia"/>
        </w:rPr>
        <w:t>之内为宜。</w:t>
      </w:r>
    </w:p>
    <w:p w:rsidR="00D84639" w:rsidRPr="003166B8" w:rsidRDefault="00FA7663">
      <w:pPr>
        <w:pStyle w:val="3"/>
      </w:pPr>
      <w:bookmarkStart w:id="12" w:name="_Toc17849"/>
      <w:r w:rsidRPr="003166B8">
        <w:rPr>
          <w:rFonts w:hint="eastAsia"/>
        </w:rPr>
        <w:t>5.2</w:t>
      </w:r>
      <w:r w:rsidRPr="003166B8">
        <w:rPr>
          <w:rFonts w:hint="eastAsia"/>
        </w:rPr>
        <w:t>系统设计</w:t>
      </w:r>
      <w:bookmarkEnd w:id="12"/>
    </w:p>
    <w:p w:rsidR="00D84639" w:rsidRPr="003166B8" w:rsidRDefault="00FA7663">
      <w:r w:rsidRPr="003166B8">
        <w:rPr>
          <w:rFonts w:hint="eastAsia"/>
          <w:b/>
          <w:bCs/>
        </w:rPr>
        <w:t>5.2.1</w:t>
      </w:r>
      <w:r w:rsidRPr="003166B8">
        <w:rPr>
          <w:rFonts w:hint="eastAsia"/>
        </w:rPr>
        <w:t>生物质能供暖系统设计应按现行国家标准《民用建筑供暖通风与空气调节设计规范》</w:t>
      </w:r>
      <w:r w:rsidRPr="003166B8">
        <w:rPr>
          <w:rFonts w:hint="eastAsia"/>
        </w:rPr>
        <w:t>GB50736</w:t>
      </w:r>
      <w:r w:rsidRPr="003166B8">
        <w:rPr>
          <w:rFonts w:hint="eastAsia"/>
        </w:rPr>
        <w:t>的有关规定执行。</w:t>
      </w:r>
    </w:p>
    <w:p w:rsidR="00D84639" w:rsidRPr="003166B8" w:rsidRDefault="00FA7663">
      <w:r w:rsidRPr="003166B8">
        <w:rPr>
          <w:rFonts w:hint="eastAsia"/>
          <w:b/>
          <w:bCs/>
        </w:rPr>
        <w:t>5.2.2</w:t>
      </w:r>
      <w:r w:rsidRPr="003166B8">
        <w:rPr>
          <w:rFonts w:hint="eastAsia"/>
        </w:rPr>
        <w:t>生物质锅炉房设计应符合国家现行标准《锅炉房设计规范》</w:t>
      </w:r>
      <w:r w:rsidRPr="003166B8">
        <w:rPr>
          <w:rFonts w:hint="eastAsia"/>
        </w:rPr>
        <w:t>GB50041</w:t>
      </w:r>
      <w:r w:rsidRPr="003166B8">
        <w:rPr>
          <w:rFonts w:hint="eastAsia"/>
        </w:rPr>
        <w:t>、《建筑设计防火规范》</w:t>
      </w:r>
      <w:r w:rsidRPr="003166B8">
        <w:rPr>
          <w:rFonts w:hint="eastAsia"/>
        </w:rPr>
        <w:t>GB50016</w:t>
      </w:r>
      <w:r w:rsidRPr="003166B8">
        <w:rPr>
          <w:rFonts w:hint="eastAsia"/>
        </w:rPr>
        <w:t>、《锅炉安全技术监察规程》</w:t>
      </w:r>
      <w:r w:rsidRPr="003166B8">
        <w:rPr>
          <w:rFonts w:hint="eastAsia"/>
        </w:rPr>
        <w:t>TSGG0001</w:t>
      </w:r>
      <w:r w:rsidRPr="003166B8">
        <w:rPr>
          <w:rFonts w:hint="eastAsia"/>
        </w:rPr>
        <w:t>的有关规定，满足安全、节能等方面有关规定。</w:t>
      </w:r>
    </w:p>
    <w:p w:rsidR="00D84639" w:rsidRPr="003166B8" w:rsidRDefault="00FA7663">
      <w:pPr>
        <w:pStyle w:val="ae"/>
        <w:spacing w:line="360" w:lineRule="auto"/>
        <w:ind w:firstLineChars="0" w:firstLine="0"/>
      </w:pPr>
      <w:r w:rsidRPr="003166B8">
        <w:rPr>
          <w:rFonts w:ascii="仿宋" w:eastAsia="仿宋" w:hAnsi="仿宋" w:cs="仿宋" w:hint="eastAsia"/>
          <w:bCs/>
          <w:sz w:val="22"/>
          <w:szCs w:val="22"/>
        </w:rPr>
        <w:t>【条文说明】本条规定了生物质锅炉房的布置、给水和水处理、管道布置、电气、消防、环保等应符合国家现行标准的相关规定。</w:t>
      </w:r>
    </w:p>
    <w:p w:rsidR="00D84639" w:rsidRPr="003166B8" w:rsidRDefault="00FA7663">
      <w:r w:rsidRPr="003166B8">
        <w:rPr>
          <w:rFonts w:hint="eastAsia"/>
          <w:b/>
          <w:bCs/>
        </w:rPr>
        <w:t>5.2.3</w:t>
      </w:r>
      <w:r w:rsidRPr="003166B8">
        <w:rPr>
          <w:rFonts w:hint="eastAsia"/>
        </w:rPr>
        <w:t>生物质锅炉房设计应采取通风、除尘、水处理、噪声防治等措施，减少废气、废水、废渣和噪声对环境的影响，排出的有害物和噪声应符合现行国家标准《锅炉大气污染物</w:t>
      </w:r>
      <w:r w:rsidRPr="003166B8">
        <w:rPr>
          <w:rFonts w:hint="eastAsia"/>
        </w:rPr>
        <w:lastRenderedPageBreak/>
        <w:t>排放标准》</w:t>
      </w:r>
      <w:r w:rsidRPr="003166B8">
        <w:rPr>
          <w:rFonts w:hint="eastAsia"/>
        </w:rPr>
        <w:t>GB13271</w:t>
      </w:r>
      <w:r w:rsidRPr="003166B8">
        <w:rPr>
          <w:rFonts w:hint="eastAsia"/>
        </w:rPr>
        <w:t>、《污水综合排放标准》</w:t>
      </w:r>
      <w:r w:rsidRPr="003166B8">
        <w:rPr>
          <w:rFonts w:hint="eastAsia"/>
        </w:rPr>
        <w:t>GB8978</w:t>
      </w:r>
      <w:r w:rsidRPr="003166B8">
        <w:rPr>
          <w:rFonts w:hint="eastAsia"/>
        </w:rPr>
        <w:t>、《工业企业厂界环境噪声排放标准》</w:t>
      </w:r>
      <w:r w:rsidRPr="003166B8">
        <w:rPr>
          <w:rFonts w:hint="eastAsia"/>
        </w:rPr>
        <w:t>GB12348</w:t>
      </w:r>
      <w:r w:rsidRPr="003166B8">
        <w:rPr>
          <w:rFonts w:hint="eastAsia"/>
        </w:rPr>
        <w:t>的有关规定。</w:t>
      </w:r>
    </w:p>
    <w:p w:rsidR="00D84639" w:rsidRPr="003166B8" w:rsidRDefault="00404D71">
      <w:pPr>
        <w:rPr>
          <w:rFonts w:ascii="仿宋" w:eastAsia="仿宋" w:hAnsi="仿宋" w:cs="仿宋"/>
          <w:bCs/>
          <w:sz w:val="22"/>
          <w:szCs w:val="22"/>
        </w:rPr>
      </w:pPr>
      <w:r w:rsidRPr="003166B8">
        <w:rPr>
          <w:rFonts w:ascii="仿宋" w:eastAsia="仿宋" w:hAnsi="仿宋" w:cs="仿宋" w:hint="eastAsia"/>
          <w:bCs/>
          <w:sz w:val="22"/>
          <w:szCs w:val="22"/>
        </w:rPr>
        <w:t>【条文说明】生物质成型燃料锅炉大气污染排放浓度限值参照《锅炉大气污染物排放标准》</w:t>
      </w:r>
      <w:r w:rsidRPr="003166B8">
        <w:rPr>
          <w:rFonts w:ascii="仿宋" w:eastAsia="仿宋" w:hAnsi="仿宋" w:cs="仿宋"/>
          <w:bCs/>
          <w:sz w:val="22"/>
          <w:szCs w:val="22"/>
        </w:rPr>
        <w:t>GB13271</w:t>
      </w:r>
      <w:r w:rsidRPr="003166B8">
        <w:rPr>
          <w:rFonts w:ascii="仿宋" w:eastAsia="仿宋" w:hAnsi="仿宋" w:cs="仿宋" w:hint="eastAsia"/>
          <w:bCs/>
          <w:sz w:val="22"/>
          <w:szCs w:val="22"/>
        </w:rPr>
        <w:t>中燃煤锅炉排放控制</w:t>
      </w:r>
      <w:r w:rsidRPr="003166B8">
        <w:rPr>
          <w:rFonts w:ascii="仿宋" w:eastAsia="仿宋" w:hAnsi="仿宋" w:cs="仿宋"/>
          <w:bCs/>
          <w:sz w:val="22"/>
          <w:szCs w:val="22"/>
        </w:rPr>
        <w:t>要求</w:t>
      </w:r>
      <w:r w:rsidRPr="003166B8">
        <w:rPr>
          <w:rFonts w:ascii="仿宋" w:eastAsia="仿宋" w:hAnsi="仿宋" w:cs="仿宋" w:hint="eastAsia"/>
          <w:bCs/>
          <w:sz w:val="22"/>
          <w:szCs w:val="22"/>
        </w:rPr>
        <w:t>执行。</w:t>
      </w:r>
    </w:p>
    <w:p w:rsidR="00D84639" w:rsidRPr="003166B8" w:rsidRDefault="00B96DE2">
      <w:r w:rsidRPr="003166B8">
        <w:rPr>
          <w:b/>
          <w:bCs/>
        </w:rPr>
        <w:t>5.2.4</w:t>
      </w:r>
      <w:r w:rsidRPr="003166B8">
        <w:rPr>
          <w:rFonts w:hint="eastAsia"/>
        </w:rPr>
        <w:t>生物质锅炉的选择，应根据生物质燃料的物性、热负荷大小、布置的特点等因素确定。生物质锅炉名义工况下的热效率应满足：</w:t>
      </w:r>
      <w:r w:rsidRPr="003166B8">
        <w:t>Q</w:t>
      </w:r>
      <w:r w:rsidRPr="003166B8">
        <w:rPr>
          <w:rFonts w:ascii="宋体" w:hAnsi="宋体" w:cs="宋体" w:hint="eastAsia"/>
        </w:rPr>
        <w:t>≤</w:t>
      </w:r>
      <w:r w:rsidRPr="003166B8">
        <w:rPr>
          <w:rFonts w:ascii="宋体" w:hAnsi="宋体" w:cs="宋体"/>
        </w:rPr>
        <w:t>7Mw，不低于80%；Q＞7Mw，不低于86%</w:t>
      </w:r>
      <w:r w:rsidRPr="003166B8">
        <w:rPr>
          <w:rFonts w:hint="eastAsia"/>
        </w:rPr>
        <w:t>。</w:t>
      </w:r>
    </w:p>
    <w:p w:rsidR="00D84639" w:rsidRPr="003166B8" w:rsidRDefault="00FA7663">
      <w:r w:rsidRPr="003166B8">
        <w:rPr>
          <w:rFonts w:ascii="仿宋" w:eastAsia="仿宋" w:hAnsi="仿宋" w:cs="仿宋" w:hint="eastAsia"/>
          <w:bCs/>
          <w:sz w:val="22"/>
          <w:szCs w:val="22"/>
        </w:rPr>
        <w:t>【条文说明】生物质燃料的燃烧过程与煤的燃烧存在差异，生物质成型燃料的结构和组织特征决定了挥发成分的析出速度与传热速度都很低，生物质锅炉炉膛容积应尽可能要大，燃烧扰动要充分、炉膛内受热面布置要充分。因此，生物质锅炉的设计要结合生物质燃烧的特点、热负荷、布置特点等因素确定。生物质锅炉的热效率是制约其利用的关键因素，设计时应考虑锅炉的运行状况和使用燃料情况，保证新建锅炉额定工况下运行热效率。生物质锅炉在燃料类型和成分改变时，应有较好的燃烧适应性，并能较好地适应负荷变化，保持较高的燃烧效率。</w:t>
      </w:r>
      <w:r w:rsidR="00B96DE2" w:rsidRPr="003166B8">
        <w:rPr>
          <w:rFonts w:ascii="仿宋" w:eastAsia="仿宋" w:hAnsi="仿宋" w:cs="仿宋" w:hint="eastAsia"/>
          <w:bCs/>
          <w:sz w:val="22"/>
          <w:szCs w:val="22"/>
        </w:rPr>
        <w:t>《建筑节能与可再生能源利用通用规范》（</w:t>
      </w:r>
      <w:r w:rsidR="00B96DE2" w:rsidRPr="003166B8">
        <w:rPr>
          <w:rFonts w:ascii="仿宋" w:eastAsia="仿宋" w:hAnsi="仿宋" w:cs="仿宋"/>
          <w:bCs/>
          <w:sz w:val="22"/>
          <w:szCs w:val="22"/>
        </w:rPr>
        <w:t>GB 550015）中有关规定，额定热功率</w:t>
      </w:r>
      <w:r w:rsidR="00B96DE2" w:rsidRPr="003166B8">
        <w:rPr>
          <w:rFonts w:ascii="仿宋" w:eastAsia="仿宋" w:hAnsi="仿宋" w:cs="仿宋" w:hint="eastAsia"/>
          <w:bCs/>
          <w:sz w:val="22"/>
          <w:szCs w:val="22"/>
        </w:rPr>
        <w:t>≤</w:t>
      </w:r>
      <w:r w:rsidR="00B96DE2" w:rsidRPr="003166B8">
        <w:rPr>
          <w:rFonts w:ascii="仿宋" w:eastAsia="仿宋" w:hAnsi="仿宋" w:cs="仿宋"/>
          <w:bCs/>
          <w:sz w:val="22"/>
          <w:szCs w:val="22"/>
        </w:rPr>
        <w:t>7Mw</w:t>
      </w:r>
      <w:r w:rsidR="00B96DE2" w:rsidRPr="003166B8">
        <w:rPr>
          <w:rFonts w:ascii="仿宋" w:eastAsia="仿宋" w:hAnsi="仿宋" w:cs="仿宋" w:hint="eastAsia"/>
          <w:bCs/>
          <w:sz w:val="22"/>
          <w:szCs w:val="22"/>
        </w:rPr>
        <w:t>，名义工况热效率不低于</w:t>
      </w:r>
      <w:r w:rsidR="00B96DE2" w:rsidRPr="003166B8">
        <w:rPr>
          <w:rFonts w:ascii="仿宋" w:eastAsia="仿宋" w:hAnsi="仿宋" w:cs="仿宋"/>
          <w:bCs/>
          <w:sz w:val="22"/>
          <w:szCs w:val="22"/>
        </w:rPr>
        <w:t>80%；</w:t>
      </w:r>
      <w:r w:rsidR="00B96DE2" w:rsidRPr="003166B8">
        <w:rPr>
          <w:rFonts w:ascii="仿宋" w:eastAsia="仿宋" w:hAnsi="仿宋" w:cs="仿宋" w:hint="eastAsia"/>
          <w:bCs/>
          <w:sz w:val="22"/>
          <w:szCs w:val="22"/>
        </w:rPr>
        <w:t>额定热功率＞</w:t>
      </w:r>
      <w:r w:rsidR="00B96DE2" w:rsidRPr="003166B8">
        <w:rPr>
          <w:rFonts w:ascii="仿宋" w:eastAsia="仿宋" w:hAnsi="仿宋" w:cs="仿宋"/>
          <w:bCs/>
          <w:sz w:val="22"/>
          <w:szCs w:val="22"/>
        </w:rPr>
        <w:t>7Mw</w:t>
      </w:r>
      <w:r w:rsidR="00B96DE2" w:rsidRPr="003166B8">
        <w:rPr>
          <w:rFonts w:ascii="仿宋" w:eastAsia="仿宋" w:hAnsi="仿宋" w:cs="仿宋" w:hint="eastAsia"/>
          <w:bCs/>
          <w:sz w:val="22"/>
          <w:szCs w:val="22"/>
        </w:rPr>
        <w:t>，名义工况热效率不低于</w:t>
      </w:r>
      <w:r w:rsidR="00B96DE2" w:rsidRPr="003166B8">
        <w:rPr>
          <w:rFonts w:ascii="仿宋" w:eastAsia="仿宋" w:hAnsi="仿宋" w:cs="仿宋"/>
          <w:bCs/>
          <w:sz w:val="22"/>
          <w:szCs w:val="22"/>
        </w:rPr>
        <w:t>86%。</w:t>
      </w:r>
    </w:p>
    <w:p w:rsidR="00D84639" w:rsidRPr="003166B8" w:rsidRDefault="00FA7663">
      <w:r w:rsidRPr="003166B8">
        <w:rPr>
          <w:rFonts w:hint="eastAsia"/>
          <w:b/>
          <w:bCs/>
        </w:rPr>
        <w:t>5.2.5</w:t>
      </w:r>
      <w:r w:rsidRPr="003166B8">
        <w:rPr>
          <w:rFonts w:hint="eastAsia"/>
        </w:rPr>
        <w:t>生物质燃料运输、燃料贮存点和灰渣场的布置应符合节约输送能耗和减少飞灰环境影响的特点。</w:t>
      </w:r>
    </w:p>
    <w:p w:rsidR="00D84639" w:rsidRPr="003166B8" w:rsidRDefault="00FA7663">
      <w:pPr>
        <w:rPr>
          <w:rFonts w:ascii="仿宋" w:eastAsia="仿宋" w:hAnsi="仿宋" w:cs="仿宋"/>
          <w:bCs/>
          <w:sz w:val="22"/>
          <w:szCs w:val="22"/>
        </w:rPr>
      </w:pPr>
      <w:r w:rsidRPr="003166B8">
        <w:rPr>
          <w:rFonts w:eastAsia="楷体"/>
          <w:bCs/>
          <w:color w:val="000000"/>
          <w:kern w:val="44"/>
        </w:rPr>
        <w:t>【条文说明】</w:t>
      </w:r>
      <w:r w:rsidRPr="003166B8">
        <w:rPr>
          <w:rFonts w:ascii="仿宋" w:eastAsia="仿宋" w:hAnsi="仿宋" w:cs="仿宋" w:hint="eastAsia"/>
          <w:bCs/>
          <w:sz w:val="22"/>
          <w:szCs w:val="22"/>
        </w:rPr>
        <w:t>建设生物质锅炉房应该落实稳定的生物质来源，配套合理的收集、运输、贮存、调度和管理体系，节约输送能耗。配备旷灰渣装置或设施，配套灰渣综合利用设施，做到灰渣能够全部综合利用。</w:t>
      </w:r>
    </w:p>
    <w:p w:rsidR="00D84639" w:rsidRPr="003166B8" w:rsidRDefault="00FA7663">
      <w:r w:rsidRPr="003166B8">
        <w:rPr>
          <w:rFonts w:hint="eastAsia"/>
          <w:b/>
          <w:bCs/>
        </w:rPr>
        <w:t>5.2.6</w:t>
      </w:r>
      <w:r w:rsidRPr="003166B8">
        <w:rPr>
          <w:rFonts w:hint="eastAsia"/>
        </w:rPr>
        <w:t>锅炉检测、控制仪表的配置应符合现行行业标准《工业锅炉技术条件》</w:t>
      </w:r>
      <w:r w:rsidRPr="003166B8">
        <w:rPr>
          <w:rFonts w:hint="eastAsia"/>
        </w:rPr>
        <w:t>NB/T47034</w:t>
      </w:r>
      <w:r w:rsidRPr="003166B8">
        <w:rPr>
          <w:rFonts w:hint="eastAsia"/>
        </w:rPr>
        <w:t>中的有关规定，并预留布置热工和环保监测与检测的测点。</w:t>
      </w:r>
    </w:p>
    <w:p w:rsidR="00D84639" w:rsidRPr="003166B8" w:rsidRDefault="00FA7663">
      <w:r w:rsidRPr="003166B8">
        <w:rPr>
          <w:rFonts w:hint="eastAsia"/>
          <w:b/>
          <w:bCs/>
        </w:rPr>
        <w:t>5.2.7</w:t>
      </w:r>
      <w:r w:rsidRPr="003166B8">
        <w:rPr>
          <w:rFonts w:hint="eastAsia"/>
        </w:rPr>
        <w:t>对</w:t>
      </w:r>
      <w:r w:rsidR="0019601E" w:rsidRPr="003166B8">
        <w:rPr>
          <w:rFonts w:hint="eastAsia"/>
        </w:rPr>
        <w:t>生物质锅炉</w:t>
      </w:r>
      <w:r w:rsidRPr="003166B8">
        <w:rPr>
          <w:rFonts w:hint="eastAsia"/>
        </w:rPr>
        <w:t>大气污染物排放进行监测的工况、采样方法、频次应按现行国家标准《锅炉烟尘测试方法》</w:t>
      </w:r>
      <w:r w:rsidRPr="003166B8">
        <w:rPr>
          <w:rFonts w:hint="eastAsia"/>
        </w:rPr>
        <w:t>GB5468</w:t>
      </w:r>
      <w:r w:rsidRPr="003166B8">
        <w:rPr>
          <w:rFonts w:hint="eastAsia"/>
        </w:rPr>
        <w:t>、《固定污染源排气中颗粒物测定与气态污染物采样方法》</w:t>
      </w:r>
      <w:r w:rsidRPr="003166B8">
        <w:rPr>
          <w:rFonts w:hint="eastAsia"/>
        </w:rPr>
        <w:t>GB/T16157</w:t>
      </w:r>
      <w:r w:rsidRPr="003166B8">
        <w:rPr>
          <w:rFonts w:hint="eastAsia"/>
        </w:rPr>
        <w:t>的有关规定执行。</w:t>
      </w:r>
    </w:p>
    <w:p w:rsidR="00D84639" w:rsidRPr="003166B8" w:rsidRDefault="00B96DE2">
      <w:r w:rsidRPr="003166B8">
        <w:rPr>
          <w:b/>
          <w:bCs/>
        </w:rPr>
        <w:t>5.2.8</w:t>
      </w:r>
      <w:r w:rsidRPr="003166B8">
        <w:rPr>
          <w:rFonts w:hint="eastAsia"/>
        </w:rPr>
        <w:t>户用生物质成型燃料采暖炉的热性能和污染排放指标应符合现行行业标准《</w:t>
      </w:r>
      <w:r w:rsidRPr="003166B8">
        <w:rPr>
          <w:rFonts w:ascii="宋体" w:hAnsi="宋体" w:cs="宋体" w:hint="eastAsia"/>
        </w:rPr>
        <w:t>清洁采暖炉具技术条件</w:t>
      </w:r>
      <w:r w:rsidRPr="003166B8">
        <w:rPr>
          <w:rFonts w:hint="eastAsia"/>
        </w:rPr>
        <w:t>》</w:t>
      </w:r>
      <w:r w:rsidRPr="003166B8">
        <w:t>NB/T34006</w:t>
      </w:r>
      <w:r w:rsidRPr="003166B8">
        <w:rPr>
          <w:rFonts w:hint="eastAsia"/>
        </w:rPr>
        <w:t>的有关规定，</w:t>
      </w:r>
      <w:r w:rsidRPr="003166B8">
        <w:rPr>
          <w:rFonts w:ascii="宋体" w:hAnsi="宋体" w:cs="宋体" w:hint="eastAsia"/>
        </w:rPr>
        <w:t>采暖热效率和大气污染物排放达到</w:t>
      </w:r>
      <w:r w:rsidRPr="003166B8">
        <w:rPr>
          <w:rFonts w:ascii="宋体" w:hAnsi="宋体" w:cs="宋体"/>
        </w:rPr>
        <w:t>2级及以上；</w:t>
      </w:r>
    </w:p>
    <w:p w:rsidR="00D84639" w:rsidRPr="003166B8" w:rsidRDefault="00FA7663">
      <w:pPr>
        <w:pStyle w:val="ae"/>
        <w:spacing w:line="360" w:lineRule="auto"/>
        <w:ind w:firstLineChars="0" w:firstLine="0"/>
        <w:rPr>
          <w:rFonts w:ascii="仿宋" w:eastAsia="仿宋" w:hAnsi="仿宋" w:cs="仿宋"/>
          <w:bCs/>
          <w:sz w:val="22"/>
          <w:szCs w:val="22"/>
        </w:rPr>
      </w:pPr>
      <w:r w:rsidRPr="003166B8">
        <w:rPr>
          <w:rFonts w:ascii="仿宋" w:eastAsia="仿宋" w:hAnsi="仿宋" w:cs="仿宋" w:hint="eastAsia"/>
          <w:bCs/>
          <w:sz w:val="22"/>
          <w:szCs w:val="22"/>
        </w:rPr>
        <w:lastRenderedPageBreak/>
        <w:t>【条文说明】户用生物质成型燃料采暖炉的热效率、烟尘折算排放浓度，烟气中CO、NOx、SO</w:t>
      </w:r>
      <w:r w:rsidRPr="003166B8">
        <w:rPr>
          <w:rFonts w:ascii="仿宋" w:eastAsia="仿宋" w:hAnsi="仿宋" w:cs="仿宋" w:hint="eastAsia"/>
          <w:bCs/>
          <w:sz w:val="22"/>
          <w:szCs w:val="22"/>
          <w:vertAlign w:val="superscript"/>
        </w:rPr>
        <w:t>2</w:t>
      </w:r>
      <w:r w:rsidRPr="003166B8">
        <w:rPr>
          <w:rFonts w:ascii="仿宋" w:eastAsia="仿宋" w:hAnsi="仿宋" w:cs="仿宋" w:hint="eastAsia"/>
          <w:bCs/>
          <w:sz w:val="22"/>
          <w:szCs w:val="22"/>
        </w:rPr>
        <w:t>、烟气黑度等环保指标应符合</w:t>
      </w:r>
      <w:r w:rsidR="0019601E" w:rsidRPr="003166B8">
        <w:rPr>
          <w:rFonts w:hint="eastAsia"/>
        </w:rPr>
        <w:t>《</w:t>
      </w:r>
      <w:r w:rsidR="0019601E" w:rsidRPr="003166B8">
        <w:rPr>
          <w:rFonts w:ascii="宋体" w:hAnsi="宋体" w:cs="宋体" w:hint="eastAsia"/>
        </w:rPr>
        <w:t>清洁采暖炉具技术条件</w:t>
      </w:r>
      <w:r w:rsidR="0019601E" w:rsidRPr="003166B8">
        <w:rPr>
          <w:rFonts w:hint="eastAsia"/>
        </w:rPr>
        <w:t>》</w:t>
      </w:r>
      <w:r w:rsidR="0019601E" w:rsidRPr="003166B8">
        <w:rPr>
          <w:rFonts w:hint="eastAsia"/>
        </w:rPr>
        <w:t>NB/T3400-2020</w:t>
      </w:r>
      <w:r w:rsidRPr="003166B8">
        <w:rPr>
          <w:rFonts w:ascii="仿宋" w:eastAsia="仿宋" w:hAnsi="仿宋" w:cs="仿宋" w:hint="eastAsia"/>
          <w:bCs/>
          <w:sz w:val="22"/>
          <w:szCs w:val="22"/>
        </w:rPr>
        <w:t>的有关规定要求，具体指标如下：</w:t>
      </w:r>
    </w:p>
    <w:p w:rsidR="00D84639" w:rsidRPr="003166B8" w:rsidRDefault="008D0FD3">
      <w:pPr>
        <w:pStyle w:val="3"/>
      </w:pPr>
      <w:r w:rsidRPr="003166B8">
        <w:rPr>
          <w:rFonts w:ascii="仿宋" w:eastAsia="仿宋" w:hAnsi="仿宋" w:cs="仿宋"/>
          <w:bCs/>
          <w:noProof/>
          <w:sz w:val="22"/>
          <w:szCs w:val="22"/>
        </w:rPr>
        <w:drawing>
          <wp:inline distT="0" distB="0" distL="0" distR="0">
            <wp:extent cx="5859145" cy="1534160"/>
            <wp:effectExtent l="19050" t="0" r="7925" b="0"/>
            <wp:docPr id="21" name="图片 21" descr="C:\Users\Administrator\Documents\WeChat Files\wxid_ifl63fsscyeq21\FileStorage\Temp\16603660536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Users\Administrator\Documents\WeChat Files\wxid_ifl63fsscyeq21\FileStorage\Temp\1660366053649.png"/>
                    <pic:cNvPicPr>
                      <a:picLocks noChangeAspect="1" noChangeArrowheads="1"/>
                    </pic:cNvPicPr>
                  </pic:nvPicPr>
                  <pic:blipFill>
                    <a:blip r:embed="rId10" cstate="print"/>
                    <a:srcRect/>
                    <a:stretch>
                      <a:fillRect/>
                    </a:stretch>
                  </pic:blipFill>
                  <pic:spPr>
                    <a:xfrm>
                      <a:off x="0" y="0"/>
                      <a:ext cx="5853275" cy="1532740"/>
                    </a:xfrm>
                    <a:prstGeom prst="rect">
                      <a:avLst/>
                    </a:prstGeom>
                    <a:noFill/>
                    <a:ln w="9525">
                      <a:noFill/>
                      <a:miter lim="800000"/>
                      <a:headEnd/>
                      <a:tailEnd/>
                    </a:ln>
                  </pic:spPr>
                </pic:pic>
              </a:graphicData>
            </a:graphic>
          </wp:inline>
        </w:drawing>
      </w:r>
      <w:r w:rsidR="00FA7663" w:rsidRPr="003166B8">
        <w:rPr>
          <w:rFonts w:ascii="仿宋" w:eastAsia="仿宋" w:hAnsi="仿宋" w:cs="仿宋" w:hint="eastAsia"/>
          <w:bCs/>
          <w:sz w:val="22"/>
          <w:szCs w:val="22"/>
        </w:rPr>
        <w:t xml:space="preserve"> </w:t>
      </w:r>
      <w:bookmarkStart w:id="13" w:name="_Toc2369"/>
    </w:p>
    <w:p w:rsidR="00D84639" w:rsidRPr="003166B8" w:rsidRDefault="00FA7663">
      <w:pPr>
        <w:pStyle w:val="3"/>
      </w:pPr>
      <w:r w:rsidRPr="003166B8">
        <w:rPr>
          <w:rFonts w:hint="eastAsia"/>
        </w:rPr>
        <w:t>5.3</w:t>
      </w:r>
      <w:r w:rsidRPr="003166B8">
        <w:rPr>
          <w:rFonts w:hint="eastAsia"/>
        </w:rPr>
        <w:t>施工安装</w:t>
      </w:r>
      <w:bookmarkEnd w:id="13"/>
    </w:p>
    <w:p w:rsidR="00D84639" w:rsidRPr="003166B8" w:rsidRDefault="00FA7663">
      <w:r w:rsidRPr="003166B8">
        <w:rPr>
          <w:rFonts w:hint="eastAsia"/>
          <w:b/>
          <w:bCs/>
        </w:rPr>
        <w:t>5.3.1</w:t>
      </w:r>
      <w:r w:rsidRPr="003166B8">
        <w:rPr>
          <w:rFonts w:hint="eastAsia"/>
        </w:rPr>
        <w:t>生物质供暖系统施工安装应符合现行国家标准《建筑给水排水及采暖工程施工质量验收规范》</w:t>
      </w:r>
      <w:r w:rsidRPr="003166B8">
        <w:rPr>
          <w:rFonts w:hint="eastAsia"/>
        </w:rPr>
        <w:t>GB50242</w:t>
      </w:r>
      <w:r w:rsidRPr="003166B8">
        <w:rPr>
          <w:rFonts w:hint="eastAsia"/>
        </w:rPr>
        <w:t>的有关规定。</w:t>
      </w:r>
    </w:p>
    <w:p w:rsidR="00D84639" w:rsidRPr="003166B8" w:rsidRDefault="00FA7663">
      <w:pPr>
        <w:rPr>
          <w:rFonts w:ascii="仿宋" w:eastAsia="仿宋" w:hAnsi="仿宋" w:cs="仿宋"/>
          <w:bCs/>
          <w:sz w:val="22"/>
          <w:szCs w:val="22"/>
        </w:rPr>
      </w:pPr>
      <w:r w:rsidRPr="003166B8">
        <w:rPr>
          <w:rFonts w:ascii="仿宋" w:eastAsia="仿宋" w:hAnsi="仿宋" w:cs="仿宋" w:hint="eastAsia"/>
          <w:bCs/>
          <w:sz w:val="22"/>
          <w:szCs w:val="22"/>
        </w:rPr>
        <w:t>【条文说明】</w:t>
      </w:r>
      <w:r w:rsidRPr="003166B8">
        <w:rPr>
          <w:rFonts w:ascii="仿宋" w:eastAsia="仿宋" w:hAnsi="仿宋" w:cs="仿宋"/>
          <w:bCs/>
          <w:sz w:val="22"/>
          <w:szCs w:val="22"/>
        </w:rPr>
        <w:t>本条规定了生物质锅炉安装应符合的相应标准要求。</w:t>
      </w:r>
    </w:p>
    <w:p w:rsidR="00D84639" w:rsidRPr="003166B8" w:rsidRDefault="00FA7663">
      <w:r w:rsidRPr="003166B8">
        <w:rPr>
          <w:rFonts w:hint="eastAsia"/>
          <w:b/>
          <w:bCs/>
        </w:rPr>
        <w:t>5.3.2</w:t>
      </w:r>
      <w:r w:rsidRPr="003166B8">
        <w:rPr>
          <w:rFonts w:hint="eastAsia"/>
        </w:rPr>
        <w:t>生物质锅炉安装应由具有相应级别锅炉安装许可证的单位完成，并按现行国家标准《锅壳锅炉第</w:t>
      </w:r>
      <w:r w:rsidRPr="003166B8">
        <w:rPr>
          <w:rFonts w:hint="eastAsia"/>
        </w:rPr>
        <w:t>7</w:t>
      </w:r>
      <w:r w:rsidRPr="003166B8">
        <w:rPr>
          <w:rFonts w:hint="eastAsia"/>
        </w:rPr>
        <w:t>部分：安装》</w:t>
      </w:r>
      <w:r w:rsidRPr="003166B8">
        <w:rPr>
          <w:rFonts w:hint="eastAsia"/>
        </w:rPr>
        <w:t>GB/T16508.7</w:t>
      </w:r>
      <w:r w:rsidRPr="003166B8">
        <w:rPr>
          <w:rFonts w:hint="eastAsia"/>
        </w:rPr>
        <w:t>、《水管锅炉第</w:t>
      </w:r>
      <w:r w:rsidRPr="003166B8">
        <w:rPr>
          <w:rFonts w:hint="eastAsia"/>
        </w:rPr>
        <w:t>8</w:t>
      </w:r>
      <w:r w:rsidRPr="003166B8">
        <w:rPr>
          <w:rFonts w:hint="eastAsia"/>
        </w:rPr>
        <w:t>部分：安装与运行》</w:t>
      </w:r>
      <w:r w:rsidRPr="003166B8">
        <w:rPr>
          <w:rFonts w:hint="eastAsia"/>
        </w:rPr>
        <w:t>GB/T16507.8</w:t>
      </w:r>
      <w:r w:rsidRPr="003166B8">
        <w:rPr>
          <w:rFonts w:hint="eastAsia"/>
        </w:rPr>
        <w:t>、《锅炉安装工程施工及验收规范》</w:t>
      </w:r>
      <w:r w:rsidRPr="003166B8">
        <w:rPr>
          <w:rFonts w:hint="eastAsia"/>
        </w:rPr>
        <w:t>GB50273</w:t>
      </w:r>
      <w:r w:rsidRPr="003166B8">
        <w:rPr>
          <w:rFonts w:hint="eastAsia"/>
        </w:rPr>
        <w:t>的有关规定及锅炉安装说明书的要求进行安装。</w:t>
      </w:r>
    </w:p>
    <w:p w:rsidR="00D84639" w:rsidRPr="003166B8" w:rsidRDefault="00FA7663">
      <w:r w:rsidRPr="003166B8">
        <w:rPr>
          <w:rFonts w:hint="eastAsia"/>
          <w:b/>
          <w:bCs/>
        </w:rPr>
        <w:t>5.3.3</w:t>
      </w:r>
      <w:r w:rsidRPr="003166B8">
        <w:rPr>
          <w:rFonts w:hint="eastAsia"/>
        </w:rPr>
        <w:t>生物质锅炉安装时应配置有效的除尘、收尘等环保设施。</w:t>
      </w:r>
    </w:p>
    <w:p w:rsidR="00D84639" w:rsidRPr="003166B8" w:rsidRDefault="00FA7663">
      <w:pPr>
        <w:rPr>
          <w:rFonts w:ascii="仿宋" w:eastAsia="仿宋" w:hAnsi="仿宋" w:cs="仿宋"/>
          <w:bCs/>
          <w:sz w:val="22"/>
          <w:szCs w:val="22"/>
        </w:rPr>
      </w:pPr>
      <w:r w:rsidRPr="003166B8">
        <w:rPr>
          <w:rFonts w:ascii="仿宋" w:eastAsia="仿宋" w:hAnsi="仿宋" w:cs="仿宋" w:hint="eastAsia"/>
          <w:bCs/>
          <w:sz w:val="22"/>
          <w:szCs w:val="22"/>
        </w:rPr>
        <w:t>【条文说明】</w:t>
      </w:r>
      <w:r w:rsidRPr="003166B8">
        <w:rPr>
          <w:rFonts w:ascii="仿宋" w:eastAsia="仿宋" w:hAnsi="仿宋" w:cs="仿宋"/>
          <w:bCs/>
          <w:sz w:val="22"/>
          <w:szCs w:val="22"/>
        </w:rPr>
        <w:t>生物质锅炉为保证有效除尘、顺利出灰避免集灰二次飞扬，应配置有效的除尘装置</w:t>
      </w:r>
      <w:r w:rsidRPr="003166B8">
        <w:rPr>
          <w:rFonts w:ascii="仿宋" w:eastAsia="仿宋" w:hAnsi="仿宋" w:cs="仿宋" w:hint="eastAsia"/>
          <w:bCs/>
          <w:sz w:val="22"/>
          <w:szCs w:val="22"/>
        </w:rPr>
        <w:t>，</w:t>
      </w:r>
      <w:r w:rsidRPr="003166B8">
        <w:rPr>
          <w:rFonts w:ascii="仿宋" w:eastAsia="仿宋" w:hAnsi="仿宋" w:cs="仿宋"/>
          <w:bCs/>
          <w:sz w:val="22"/>
          <w:szCs w:val="22"/>
        </w:rPr>
        <w:t>干灰储仓应配置流化装置出灰口应配置干粉散装机</w:t>
      </w:r>
      <w:r w:rsidRPr="003166B8">
        <w:rPr>
          <w:rFonts w:ascii="仿宋" w:eastAsia="仿宋" w:hAnsi="仿宋" w:cs="仿宋" w:hint="eastAsia"/>
          <w:bCs/>
          <w:sz w:val="22"/>
          <w:szCs w:val="22"/>
        </w:rPr>
        <w:t>。</w:t>
      </w:r>
    </w:p>
    <w:p w:rsidR="00D84639" w:rsidRPr="003166B8" w:rsidRDefault="00FA7663">
      <w:r w:rsidRPr="003166B8">
        <w:rPr>
          <w:rFonts w:hint="eastAsia"/>
          <w:b/>
          <w:bCs/>
        </w:rPr>
        <w:t>5.3.4</w:t>
      </w:r>
      <w:r w:rsidRPr="003166B8">
        <w:rPr>
          <w:rFonts w:hint="eastAsia"/>
        </w:rPr>
        <w:t>户用生物质燃料供暖炉的安装应按现行行业标准《民用水暖炉供暖系统安装及验收规范》</w:t>
      </w:r>
      <w:r w:rsidRPr="003166B8">
        <w:rPr>
          <w:rFonts w:hint="eastAsia"/>
        </w:rPr>
        <w:t>NY/T1703</w:t>
      </w:r>
      <w:r w:rsidRPr="003166B8">
        <w:rPr>
          <w:rFonts w:hint="eastAsia"/>
        </w:rPr>
        <w:t>的有关规定执行。</w:t>
      </w:r>
    </w:p>
    <w:p w:rsidR="00D84639" w:rsidRPr="003166B8" w:rsidRDefault="00FA7663">
      <w:pPr>
        <w:rPr>
          <w:rFonts w:ascii="仿宋" w:eastAsia="仿宋" w:hAnsi="仿宋" w:cs="仿宋"/>
          <w:bCs/>
          <w:sz w:val="22"/>
          <w:szCs w:val="22"/>
        </w:rPr>
      </w:pPr>
      <w:r w:rsidRPr="003166B8">
        <w:rPr>
          <w:rFonts w:ascii="仿宋" w:eastAsia="仿宋" w:hAnsi="仿宋" w:cs="仿宋" w:hint="eastAsia"/>
          <w:bCs/>
          <w:sz w:val="22"/>
          <w:szCs w:val="22"/>
        </w:rPr>
        <w:t>【条文说明】</w:t>
      </w:r>
      <w:r w:rsidRPr="003166B8">
        <w:rPr>
          <w:rFonts w:ascii="仿宋" w:eastAsia="仿宋" w:hAnsi="仿宋" w:cs="仿宋"/>
          <w:bCs/>
          <w:sz w:val="22"/>
          <w:szCs w:val="22"/>
        </w:rPr>
        <w:t>本条规定了户用生物质成型燃料供暖炉安装应符合的规定</w:t>
      </w:r>
      <w:r w:rsidRPr="003166B8">
        <w:rPr>
          <w:rFonts w:ascii="仿宋" w:eastAsia="仿宋" w:hAnsi="仿宋" w:cs="仿宋" w:hint="eastAsia"/>
          <w:bCs/>
          <w:sz w:val="22"/>
          <w:szCs w:val="22"/>
        </w:rPr>
        <w:t>。</w:t>
      </w:r>
      <w:r w:rsidRPr="003166B8">
        <w:rPr>
          <w:rFonts w:ascii="仿宋" w:eastAsia="仿宋" w:hAnsi="仿宋" w:cs="仿宋"/>
          <w:bCs/>
          <w:sz w:val="22"/>
          <w:szCs w:val="22"/>
        </w:rPr>
        <w:t>户用生物质成型燃料供暖炉安置地点应在室内</w:t>
      </w:r>
      <w:r w:rsidRPr="003166B8">
        <w:rPr>
          <w:rFonts w:ascii="仿宋" w:eastAsia="仿宋" w:hAnsi="仿宋" w:cs="仿宋" w:hint="eastAsia"/>
          <w:bCs/>
          <w:sz w:val="22"/>
          <w:szCs w:val="22"/>
        </w:rPr>
        <w:t>，</w:t>
      </w:r>
      <w:r w:rsidRPr="003166B8">
        <w:rPr>
          <w:rFonts w:ascii="仿宋" w:eastAsia="仿宋" w:hAnsi="仿宋" w:cs="仿宋"/>
          <w:bCs/>
          <w:sz w:val="22"/>
          <w:szCs w:val="22"/>
        </w:rPr>
        <w:t>地面应采取硬化措施。安装地点应与卧室有效隔离</w:t>
      </w:r>
      <w:r w:rsidRPr="003166B8">
        <w:rPr>
          <w:rFonts w:ascii="仿宋" w:eastAsia="仿宋" w:hAnsi="仿宋" w:cs="仿宋" w:hint="eastAsia"/>
          <w:bCs/>
          <w:sz w:val="22"/>
          <w:szCs w:val="22"/>
        </w:rPr>
        <w:t>。</w:t>
      </w:r>
      <w:r w:rsidRPr="003166B8">
        <w:rPr>
          <w:rFonts w:ascii="仿宋" w:eastAsia="仿宋" w:hAnsi="仿宋" w:cs="仿宋"/>
          <w:bCs/>
          <w:sz w:val="22"/>
          <w:szCs w:val="22"/>
        </w:rPr>
        <w:t>供暖系统裸露在室外的管道应有可靠的保温防冻措施。供暖系统管道上不得安装自动排气阀和任何形式的阀</w:t>
      </w:r>
      <w:r w:rsidRPr="003166B8">
        <w:rPr>
          <w:rFonts w:ascii="仿宋" w:eastAsia="仿宋" w:hAnsi="仿宋" w:cs="仿宋"/>
          <w:bCs/>
          <w:sz w:val="22"/>
          <w:szCs w:val="22"/>
        </w:rPr>
        <w:lastRenderedPageBreak/>
        <w:t>门。</w:t>
      </w:r>
    </w:p>
    <w:p w:rsidR="00D84639" w:rsidRPr="003166B8" w:rsidRDefault="00D84639"/>
    <w:p w:rsidR="00D84639" w:rsidRPr="003166B8" w:rsidRDefault="00FA7663">
      <w:pPr>
        <w:pStyle w:val="3"/>
      </w:pPr>
      <w:bookmarkStart w:id="14" w:name="_Toc23168"/>
      <w:r w:rsidRPr="003166B8">
        <w:rPr>
          <w:rFonts w:hint="eastAsia"/>
        </w:rPr>
        <w:t>5.4</w:t>
      </w:r>
      <w:r w:rsidRPr="003166B8">
        <w:rPr>
          <w:rFonts w:hint="eastAsia"/>
        </w:rPr>
        <w:t>调试及验收</w:t>
      </w:r>
      <w:bookmarkEnd w:id="14"/>
    </w:p>
    <w:p w:rsidR="00D84639" w:rsidRPr="003166B8" w:rsidRDefault="00FA7663">
      <w:r w:rsidRPr="003166B8">
        <w:rPr>
          <w:rFonts w:hint="eastAsia"/>
          <w:b/>
          <w:bCs/>
        </w:rPr>
        <w:t>5.4.1</w:t>
      </w:r>
      <w:r w:rsidRPr="003166B8">
        <w:rPr>
          <w:rFonts w:hint="eastAsia"/>
        </w:rPr>
        <w:t>生物质供暖系统安装完成后应对单项设备、烟风及水系统进行调试。</w:t>
      </w:r>
    </w:p>
    <w:p w:rsidR="00D84639" w:rsidRPr="003166B8" w:rsidRDefault="00FA7663">
      <w:r w:rsidRPr="003166B8">
        <w:rPr>
          <w:rFonts w:ascii="仿宋" w:eastAsia="仿宋" w:hAnsi="仿宋" w:cs="仿宋" w:hint="eastAsia"/>
          <w:bCs/>
          <w:sz w:val="22"/>
          <w:szCs w:val="22"/>
        </w:rPr>
        <w:t>【条文说明】通过对设备、烟风、水系统的调试可以检测设计、施和设备质量、风机、水泵是否符合标准要求，并将这些数值记录备案，确保其满足运行要求。</w:t>
      </w:r>
    </w:p>
    <w:p w:rsidR="00D84639" w:rsidRPr="003166B8" w:rsidRDefault="00FA7663">
      <w:r w:rsidRPr="003166B8">
        <w:rPr>
          <w:rFonts w:hint="eastAsia"/>
          <w:b/>
          <w:bCs/>
        </w:rPr>
        <w:t>5.4.2</w:t>
      </w:r>
      <w:r w:rsidRPr="003166B8">
        <w:rPr>
          <w:rFonts w:hint="eastAsia"/>
        </w:rPr>
        <w:t>生物质锅炉的调试，应在取得相应操作证书的调试人员的监督、指导下完成，调试内容和试验方法应符合现行国家标准《锅炉安装工程施工及验收规范》</w:t>
      </w:r>
      <w:r w:rsidRPr="003166B8">
        <w:rPr>
          <w:rFonts w:hint="eastAsia"/>
        </w:rPr>
        <w:t>GB50273</w:t>
      </w:r>
      <w:r w:rsidRPr="003166B8">
        <w:rPr>
          <w:rFonts w:hint="eastAsia"/>
        </w:rPr>
        <w:t>的有关规定。</w:t>
      </w:r>
    </w:p>
    <w:p w:rsidR="00D84639" w:rsidRPr="003166B8" w:rsidRDefault="00FA7663">
      <w:pPr>
        <w:rPr>
          <w:rFonts w:ascii="仿宋" w:eastAsia="仿宋" w:hAnsi="仿宋" w:cs="仿宋"/>
          <w:bCs/>
          <w:sz w:val="22"/>
          <w:szCs w:val="22"/>
        </w:rPr>
      </w:pPr>
      <w:r w:rsidRPr="003166B8">
        <w:rPr>
          <w:rFonts w:ascii="仿宋" w:eastAsia="仿宋" w:hAnsi="仿宋" w:cs="仿宋" w:hint="eastAsia"/>
          <w:bCs/>
          <w:sz w:val="22"/>
          <w:szCs w:val="22"/>
        </w:rPr>
        <w:t>【条文说明】本条是对生物质锅炉调试和首次启动过程操作的规定</w:t>
      </w:r>
    </w:p>
    <w:p w:rsidR="00D84639" w:rsidRPr="003166B8" w:rsidRDefault="00FA7663">
      <w:r w:rsidRPr="003166B8">
        <w:rPr>
          <w:rFonts w:hint="eastAsia"/>
          <w:b/>
          <w:bCs/>
        </w:rPr>
        <w:t>5.4.3</w:t>
      </w:r>
      <w:r w:rsidRPr="003166B8">
        <w:rPr>
          <w:rFonts w:hint="eastAsia"/>
        </w:rPr>
        <w:t>生物质锅炉宜按国家现行标准《工业锅炉热工性能试验规程》</w:t>
      </w:r>
      <w:r w:rsidRPr="003166B8">
        <w:rPr>
          <w:rFonts w:hint="eastAsia"/>
        </w:rPr>
        <w:t>GB/T10180</w:t>
      </w:r>
      <w:r w:rsidRPr="003166B8">
        <w:rPr>
          <w:rFonts w:hint="eastAsia"/>
        </w:rPr>
        <w:t>、《工业锅炉能效测试与评价规则》</w:t>
      </w:r>
      <w:r w:rsidRPr="003166B8">
        <w:rPr>
          <w:rFonts w:hint="eastAsia"/>
        </w:rPr>
        <w:t>TSGG0003</w:t>
      </w:r>
      <w:r w:rsidRPr="003166B8">
        <w:rPr>
          <w:rFonts w:hint="eastAsia"/>
        </w:rPr>
        <w:t>、《工业锅炉系统能效评价导则》</w:t>
      </w:r>
      <w:r w:rsidRPr="003166B8">
        <w:rPr>
          <w:rFonts w:hint="eastAsia"/>
        </w:rPr>
        <w:t>NB/T47035</w:t>
      </w:r>
      <w:r w:rsidRPr="003166B8">
        <w:rPr>
          <w:rFonts w:hint="eastAsia"/>
        </w:rPr>
        <w:t>的有关规定对锅炉进行热工性能和能效测试。</w:t>
      </w:r>
    </w:p>
    <w:p w:rsidR="00D84639" w:rsidRPr="003166B8" w:rsidRDefault="00FA7663">
      <w:pPr>
        <w:rPr>
          <w:rFonts w:ascii="仿宋" w:eastAsia="仿宋" w:hAnsi="仿宋" w:cs="仿宋"/>
          <w:bCs/>
          <w:sz w:val="22"/>
          <w:szCs w:val="22"/>
        </w:rPr>
      </w:pPr>
      <w:r w:rsidRPr="003166B8">
        <w:rPr>
          <w:rFonts w:ascii="仿宋" w:eastAsia="仿宋" w:hAnsi="仿宋" w:cs="仿宋" w:hint="eastAsia"/>
          <w:bCs/>
          <w:sz w:val="22"/>
          <w:szCs w:val="22"/>
        </w:rPr>
        <w:t>【条文说明】生物质锅炉安装完毕后宜进行额定锅炉能效测试，验证锅炉及其系统的运行指标是否满足设计要求。</w:t>
      </w:r>
    </w:p>
    <w:p w:rsidR="00D84639" w:rsidRPr="003166B8" w:rsidRDefault="00FA7663">
      <w:r w:rsidRPr="003166B8">
        <w:rPr>
          <w:rFonts w:hint="eastAsia"/>
          <w:b/>
          <w:bCs/>
        </w:rPr>
        <w:t>5.4.4</w:t>
      </w:r>
      <w:r w:rsidRPr="003166B8">
        <w:rPr>
          <w:rFonts w:hint="eastAsia"/>
        </w:rPr>
        <w:t>生物质锅炉验收，除应符合现行国家标准《锅炉安装工程施工及验收标准》</w:t>
      </w:r>
      <w:r w:rsidRPr="003166B8">
        <w:rPr>
          <w:rFonts w:hint="eastAsia"/>
        </w:rPr>
        <w:t>GB50273</w:t>
      </w:r>
      <w:r w:rsidRPr="003166B8">
        <w:rPr>
          <w:rFonts w:hint="eastAsia"/>
        </w:rPr>
        <w:t>的有关规定外，尚应进行下列环境监测验收：</w:t>
      </w:r>
    </w:p>
    <w:p w:rsidR="00D84639" w:rsidRPr="003166B8" w:rsidRDefault="00FA7663">
      <w:pPr>
        <w:ind w:firstLineChars="200" w:firstLine="480"/>
      </w:pPr>
      <w:r w:rsidRPr="003166B8">
        <w:rPr>
          <w:rFonts w:hint="eastAsia"/>
        </w:rPr>
        <w:t>1</w:t>
      </w:r>
      <w:r w:rsidRPr="003166B8">
        <w:rPr>
          <w:rFonts w:hint="eastAsia"/>
        </w:rPr>
        <w:t>锅炉排放的废水应符合国家标准《污水综合排放标准》</w:t>
      </w:r>
      <w:r w:rsidRPr="003166B8">
        <w:rPr>
          <w:rFonts w:hint="eastAsia"/>
        </w:rPr>
        <w:t>GB8978</w:t>
      </w:r>
      <w:r w:rsidR="00CB0FA9" w:rsidRPr="003166B8">
        <w:rPr>
          <w:rFonts w:hint="eastAsia"/>
        </w:rPr>
        <w:t>中排放</w:t>
      </w:r>
      <w:r w:rsidRPr="003166B8">
        <w:rPr>
          <w:rFonts w:hint="eastAsia"/>
        </w:rPr>
        <w:t>限值要求。</w:t>
      </w:r>
    </w:p>
    <w:p w:rsidR="00D84639" w:rsidRPr="003166B8" w:rsidRDefault="00FA7663">
      <w:pPr>
        <w:ind w:firstLineChars="200" w:firstLine="480"/>
      </w:pPr>
      <w:r w:rsidRPr="003166B8">
        <w:rPr>
          <w:rFonts w:hint="eastAsia"/>
        </w:rPr>
        <w:t>2</w:t>
      </w:r>
      <w:r w:rsidRPr="003166B8">
        <w:rPr>
          <w:rFonts w:hint="eastAsia"/>
        </w:rPr>
        <w:t>锅炉废气排放中粉尘、二氧化硫、氮氧化物的平均排放浓度应符合国家标准《锅炉大气污染物排放标准》</w:t>
      </w:r>
      <w:r w:rsidRPr="003166B8">
        <w:rPr>
          <w:rFonts w:hint="eastAsia"/>
        </w:rPr>
        <w:t>GB13271</w:t>
      </w:r>
      <w:r w:rsidRPr="003166B8">
        <w:rPr>
          <w:rFonts w:hint="eastAsia"/>
        </w:rPr>
        <w:t>中排放限值要求。</w:t>
      </w:r>
    </w:p>
    <w:p w:rsidR="00D84639" w:rsidRPr="003166B8" w:rsidRDefault="00FA7663">
      <w:pPr>
        <w:ind w:firstLineChars="200" w:firstLine="480"/>
      </w:pPr>
      <w:r w:rsidRPr="003166B8">
        <w:rPr>
          <w:rFonts w:hint="eastAsia"/>
        </w:rPr>
        <w:t>3</w:t>
      </w:r>
      <w:r w:rsidRPr="003166B8">
        <w:rPr>
          <w:rFonts w:hint="eastAsia"/>
        </w:rPr>
        <w:t>噪声应满足或高于国家标准《工业企业厂界环境噪声排放标准》</w:t>
      </w:r>
      <w:r w:rsidRPr="003166B8">
        <w:rPr>
          <w:rFonts w:hint="eastAsia"/>
        </w:rPr>
        <w:t>GB12348-2008</w:t>
      </w:r>
      <w:r w:rsidRPr="003166B8">
        <w:rPr>
          <w:rFonts w:hint="eastAsia"/>
        </w:rPr>
        <w:t>中的</w:t>
      </w:r>
      <w:r w:rsidR="00CB0FA9" w:rsidRPr="003166B8">
        <w:rPr>
          <w:rFonts w:hint="eastAsia"/>
        </w:rPr>
        <w:t>有关规定</w:t>
      </w:r>
      <w:r w:rsidRPr="003166B8">
        <w:rPr>
          <w:rFonts w:hint="eastAsia"/>
        </w:rPr>
        <w:t>。</w:t>
      </w:r>
    </w:p>
    <w:p w:rsidR="00D84639" w:rsidRPr="003166B8" w:rsidRDefault="00FA7663">
      <w:pPr>
        <w:ind w:firstLineChars="200" w:firstLine="480"/>
      </w:pPr>
      <w:r w:rsidRPr="003166B8">
        <w:rPr>
          <w:rFonts w:hint="eastAsia"/>
        </w:rPr>
        <w:t>4</w:t>
      </w:r>
      <w:r w:rsidRPr="003166B8">
        <w:rPr>
          <w:rFonts w:hint="eastAsia"/>
        </w:rPr>
        <w:t>生物质燃料固体灰分排渣应符合现行国家标准《大气污染物综合排放标准》</w:t>
      </w:r>
      <w:r w:rsidRPr="003166B8">
        <w:rPr>
          <w:rFonts w:hint="eastAsia"/>
        </w:rPr>
        <w:t>GB16297</w:t>
      </w:r>
      <w:r w:rsidRPr="003166B8">
        <w:rPr>
          <w:rFonts w:hint="eastAsia"/>
        </w:rPr>
        <w:t>的有关规定。草木灰等飞灰和底渣应结合农林业特点循环应用。</w:t>
      </w:r>
    </w:p>
    <w:p w:rsidR="00D84639" w:rsidRPr="003166B8" w:rsidRDefault="00FA7663">
      <w:pPr>
        <w:pStyle w:val="af0"/>
        <w:tabs>
          <w:tab w:val="left" w:pos="2097"/>
        </w:tabs>
        <w:spacing w:line="304" w:lineRule="exact"/>
        <w:ind w:left="0" w:firstLine="0"/>
        <w:jc w:val="both"/>
      </w:pPr>
      <w:r w:rsidRPr="003166B8">
        <w:rPr>
          <w:rFonts w:ascii="仿宋" w:eastAsia="仿宋" w:hAnsi="仿宋" w:cs="仿宋" w:hint="eastAsia"/>
          <w:bCs/>
          <w:sz w:val="22"/>
          <w:szCs w:val="22"/>
        </w:rPr>
        <w:t>【条文说明】</w:t>
      </w:r>
      <w:r w:rsidRPr="003166B8">
        <w:rPr>
          <w:rFonts w:ascii="仿宋" w:eastAsia="仿宋" w:hAnsi="仿宋" w:cs="仿宋" w:hint="eastAsia"/>
          <w:sz w:val="22"/>
          <w:szCs w:val="22"/>
        </w:rPr>
        <w:t>生物质锅炉供暖项目工程竣工验收除了按照现行国家标准《锅炉安装工程施工及验收标准》GB50273的相关规定进行验收外，还应对环境保护设施进行验收，主要包括废水污染、废弃污染、噪声污染防治措施及固体废弃物处置措施进行验收，达到节能环保标准。</w:t>
      </w:r>
    </w:p>
    <w:p w:rsidR="00D84639" w:rsidRPr="003166B8" w:rsidRDefault="00FA7663">
      <w:r w:rsidRPr="003166B8">
        <w:rPr>
          <w:rFonts w:hint="eastAsia"/>
          <w:b/>
          <w:bCs/>
        </w:rPr>
        <w:lastRenderedPageBreak/>
        <w:t>5.4.5</w:t>
      </w:r>
      <w:r w:rsidRPr="003166B8">
        <w:rPr>
          <w:rFonts w:hint="eastAsia"/>
        </w:rPr>
        <w:t>户用生物质燃料供热系统工程验收以安全为主检项目，验收内容见附录</w:t>
      </w:r>
      <w:r w:rsidRPr="003166B8">
        <w:rPr>
          <w:rFonts w:hint="eastAsia"/>
        </w:rPr>
        <w:t>B</w:t>
      </w:r>
      <w:r w:rsidRPr="003166B8">
        <w:rPr>
          <w:rFonts w:hint="eastAsia"/>
        </w:rPr>
        <w:t>。</w:t>
      </w:r>
    </w:p>
    <w:p w:rsidR="00D84639" w:rsidRPr="003166B8" w:rsidRDefault="00FA7663">
      <w:pPr>
        <w:pStyle w:val="3"/>
      </w:pPr>
      <w:bookmarkStart w:id="15" w:name="_Toc25454"/>
      <w:r w:rsidRPr="003166B8">
        <w:rPr>
          <w:rFonts w:hint="eastAsia"/>
        </w:rPr>
        <w:t>5.5</w:t>
      </w:r>
      <w:r w:rsidRPr="003166B8">
        <w:rPr>
          <w:rFonts w:hint="eastAsia"/>
        </w:rPr>
        <w:t>运行维护</w:t>
      </w:r>
      <w:bookmarkEnd w:id="15"/>
    </w:p>
    <w:p w:rsidR="00D84639" w:rsidRPr="003166B8" w:rsidRDefault="00FA7663">
      <w:r w:rsidRPr="003166B8">
        <w:rPr>
          <w:rFonts w:hint="eastAsia"/>
          <w:b/>
          <w:bCs/>
        </w:rPr>
        <w:t>5.5.1</w:t>
      </w:r>
      <w:r w:rsidRPr="003166B8">
        <w:rPr>
          <w:rFonts w:hint="eastAsia"/>
        </w:rPr>
        <w:t>生物质燃料供应应稳定，成型燃料应符合现行行业标准《生物质固体成型燃料技术条件》</w:t>
      </w:r>
      <w:r w:rsidRPr="003166B8">
        <w:rPr>
          <w:rFonts w:hint="eastAsia"/>
        </w:rPr>
        <w:t>NY/T1878</w:t>
      </w:r>
      <w:r w:rsidRPr="003166B8">
        <w:rPr>
          <w:rFonts w:hint="eastAsia"/>
        </w:rPr>
        <w:t>的有关规定。应设置单独存放生物质燃料的贮存场地，场地应保持干燥、通风、防火、防潮。</w:t>
      </w:r>
    </w:p>
    <w:p w:rsidR="00D84639" w:rsidRPr="003166B8" w:rsidRDefault="00FA7663">
      <w:pPr>
        <w:rPr>
          <w:b/>
          <w:bCs/>
        </w:rPr>
      </w:pPr>
      <w:r w:rsidRPr="003166B8">
        <w:rPr>
          <w:rFonts w:hint="eastAsia"/>
          <w:b/>
          <w:bCs/>
        </w:rPr>
        <w:t>5.5.2</w:t>
      </w:r>
      <w:r w:rsidRPr="003166B8">
        <w:rPr>
          <w:rFonts w:hint="eastAsia"/>
        </w:rPr>
        <w:t>生物质燃料锅炉的维护，应符合下列规定：</w:t>
      </w:r>
    </w:p>
    <w:p w:rsidR="00D84639" w:rsidRPr="003166B8" w:rsidRDefault="00FA7663">
      <w:pPr>
        <w:ind w:firstLineChars="200" w:firstLine="480"/>
        <w:rPr>
          <w:rFonts w:ascii="宋体" w:hAnsi="宋体" w:cs="宋体"/>
        </w:rPr>
      </w:pPr>
      <w:r w:rsidRPr="003166B8">
        <w:rPr>
          <w:rFonts w:ascii="宋体" w:hAnsi="宋体" w:cs="宋体" w:hint="eastAsia"/>
        </w:rPr>
        <w:t>1</w:t>
      </w:r>
      <w:r w:rsidRPr="003166B8">
        <w:rPr>
          <w:rFonts w:ascii="宋体" w:hAnsi="宋体" w:cs="宋体"/>
        </w:rPr>
        <w:t>每半年进行一次锅炉水垢清洗作业，宜选用除垢剂去除；</w:t>
      </w:r>
    </w:p>
    <w:p w:rsidR="00D84639" w:rsidRPr="003166B8" w:rsidRDefault="00FA7663">
      <w:pPr>
        <w:ind w:firstLineChars="200" w:firstLine="480"/>
        <w:rPr>
          <w:rFonts w:ascii="宋体" w:hAnsi="宋体" w:cs="宋体"/>
        </w:rPr>
      </w:pPr>
      <w:r w:rsidRPr="003166B8">
        <w:rPr>
          <w:rFonts w:ascii="宋体" w:hAnsi="宋体" w:cs="宋体" w:hint="eastAsia"/>
        </w:rPr>
        <w:t>2</w:t>
      </w:r>
      <w:r w:rsidRPr="003166B8">
        <w:rPr>
          <w:rFonts w:ascii="宋体" w:hAnsi="宋体" w:cs="宋体"/>
        </w:rPr>
        <w:t>每半年对炉膛、烟道和烟管清灰；</w:t>
      </w:r>
    </w:p>
    <w:p w:rsidR="00D84639" w:rsidRPr="003166B8" w:rsidRDefault="00FA7663">
      <w:pPr>
        <w:ind w:firstLineChars="200" w:firstLine="480"/>
        <w:rPr>
          <w:rFonts w:ascii="宋体" w:hAnsi="宋体" w:cs="宋体"/>
        </w:rPr>
      </w:pPr>
      <w:r w:rsidRPr="003166B8">
        <w:rPr>
          <w:rFonts w:ascii="宋体" w:hAnsi="宋体" w:cs="宋体" w:hint="eastAsia"/>
        </w:rPr>
        <w:t>3</w:t>
      </w:r>
      <w:r w:rsidRPr="003166B8">
        <w:rPr>
          <w:rFonts w:ascii="宋体" w:hAnsi="宋体" w:cs="宋体"/>
        </w:rPr>
        <w:t>冬季停炉时，应放净炉水，防止冻坏锅炉；</w:t>
      </w:r>
    </w:p>
    <w:p w:rsidR="00D84639" w:rsidRPr="003166B8" w:rsidRDefault="00FA7663">
      <w:pPr>
        <w:ind w:firstLineChars="200" w:firstLine="480"/>
        <w:rPr>
          <w:rFonts w:ascii="宋体" w:hAnsi="宋体" w:cs="宋体"/>
        </w:rPr>
      </w:pPr>
      <w:r w:rsidRPr="003166B8">
        <w:rPr>
          <w:rFonts w:ascii="宋体" w:hAnsi="宋体" w:cs="宋体" w:hint="eastAsia"/>
        </w:rPr>
        <w:t>4</w:t>
      </w:r>
      <w:r w:rsidRPr="003166B8">
        <w:rPr>
          <w:rFonts w:ascii="宋体" w:hAnsi="宋体" w:cs="宋体"/>
        </w:rPr>
        <w:t>夏季锅炉停用时</w:t>
      </w:r>
      <w:r w:rsidRPr="003166B8">
        <w:rPr>
          <w:rFonts w:ascii="宋体" w:hAnsi="宋体" w:cs="宋体" w:hint="eastAsia"/>
        </w:rPr>
        <w:t>，</w:t>
      </w:r>
      <w:r w:rsidRPr="003166B8">
        <w:rPr>
          <w:rFonts w:ascii="宋体" w:hAnsi="宋体" w:cs="宋体"/>
        </w:rPr>
        <w:t>应放净炉水，宜用石灰进行干式保养；</w:t>
      </w:r>
    </w:p>
    <w:p w:rsidR="00D84639" w:rsidRPr="003166B8" w:rsidRDefault="00FA7663">
      <w:pPr>
        <w:ind w:firstLineChars="200" w:firstLine="480"/>
        <w:rPr>
          <w:rFonts w:ascii="宋体" w:hAnsi="宋体" w:cs="宋体"/>
        </w:rPr>
      </w:pPr>
      <w:r w:rsidRPr="003166B8">
        <w:rPr>
          <w:rFonts w:ascii="宋体" w:hAnsi="宋体" w:cs="宋体" w:hint="eastAsia"/>
        </w:rPr>
        <w:t>5</w:t>
      </w:r>
      <w:r w:rsidRPr="003166B8">
        <w:rPr>
          <w:rFonts w:ascii="宋体" w:hAnsi="宋体" w:cs="宋体"/>
        </w:rPr>
        <w:t>操作人员应熟练掌握热水锅炉性能、操作规程及工艺流程，杜绝违章操作。</w:t>
      </w:r>
    </w:p>
    <w:p w:rsidR="00D84639" w:rsidRPr="003166B8" w:rsidRDefault="00FA7663">
      <w:pPr>
        <w:rPr>
          <w:rFonts w:ascii="仿宋" w:eastAsia="仿宋" w:hAnsi="仿宋" w:cs="仿宋"/>
          <w:sz w:val="22"/>
          <w:szCs w:val="22"/>
        </w:rPr>
      </w:pPr>
      <w:r w:rsidRPr="003166B8">
        <w:rPr>
          <w:rFonts w:ascii="仿宋" w:eastAsia="仿宋" w:hAnsi="仿宋" w:cs="仿宋" w:hint="eastAsia"/>
          <w:sz w:val="22"/>
          <w:szCs w:val="22"/>
        </w:rPr>
        <w:t>【条文说明】本条规定了生物质燃料锅炉应符合相关要求。</w:t>
      </w:r>
    </w:p>
    <w:p w:rsidR="00D84639" w:rsidRPr="003166B8" w:rsidRDefault="00FA7663">
      <w:pPr>
        <w:rPr>
          <w:rFonts w:ascii="宋体" w:hAnsi="宋体" w:cs="宋体"/>
        </w:rPr>
      </w:pPr>
      <w:r w:rsidRPr="003166B8">
        <w:rPr>
          <w:rFonts w:hint="eastAsia"/>
          <w:b/>
          <w:bCs/>
        </w:rPr>
        <w:t>5.5.3</w:t>
      </w:r>
      <w:r w:rsidRPr="003166B8">
        <w:rPr>
          <w:rFonts w:hint="eastAsia"/>
        </w:rPr>
        <w:t>户用生物质燃料供暖炉</w:t>
      </w:r>
      <w:r w:rsidRPr="003166B8">
        <w:rPr>
          <w:rFonts w:ascii="宋体" w:hAnsi="宋体" w:cs="宋体" w:hint="eastAsia"/>
        </w:rPr>
        <w:t>安装完成后须对用户进行相关的培训和教育。</w:t>
      </w:r>
    </w:p>
    <w:p w:rsidR="00D84639" w:rsidRPr="003166B8" w:rsidRDefault="00FA7663">
      <w:pPr>
        <w:rPr>
          <w:rFonts w:ascii="宋体" w:hAnsi="宋体" w:cs="宋体"/>
        </w:rPr>
      </w:pPr>
      <w:r w:rsidRPr="003166B8">
        <w:rPr>
          <w:rFonts w:hint="eastAsia"/>
          <w:b/>
          <w:bCs/>
        </w:rPr>
        <w:t>5.5.4</w:t>
      </w:r>
      <w:r w:rsidRPr="003166B8">
        <w:rPr>
          <w:rFonts w:hint="eastAsia"/>
        </w:rPr>
        <w:t>户用生物质燃料供暖炉</w:t>
      </w:r>
      <w:r w:rsidRPr="003166B8">
        <w:rPr>
          <w:rFonts w:ascii="宋体" w:hAnsi="宋体" w:cs="宋体" w:hint="eastAsia"/>
        </w:rPr>
        <w:t>非运行期供热系统应充水保养，应每个季度定期检查系统充水压力。</w:t>
      </w:r>
    </w:p>
    <w:p w:rsidR="00D84639" w:rsidRPr="003166B8" w:rsidRDefault="00FA7663">
      <w:pPr>
        <w:pStyle w:val="3"/>
      </w:pPr>
      <w:bookmarkStart w:id="16" w:name="_Toc8717"/>
      <w:r w:rsidRPr="003166B8">
        <w:rPr>
          <w:rFonts w:hint="eastAsia"/>
        </w:rPr>
        <w:t>5.6</w:t>
      </w:r>
      <w:r w:rsidRPr="003166B8">
        <w:rPr>
          <w:rFonts w:hint="eastAsia"/>
        </w:rPr>
        <w:t>效益评估</w:t>
      </w:r>
      <w:bookmarkEnd w:id="16"/>
    </w:p>
    <w:p w:rsidR="00D84639" w:rsidRPr="003166B8" w:rsidRDefault="00FA7663">
      <w:r w:rsidRPr="003166B8">
        <w:rPr>
          <w:rFonts w:hint="eastAsia"/>
          <w:b/>
          <w:bCs/>
        </w:rPr>
        <w:t>5.6.1</w:t>
      </w:r>
      <w:r w:rsidRPr="003166B8">
        <w:t>生物质能供暖效益评估应包括年常规能源替代证、环境效益、经济效益。</w:t>
      </w:r>
    </w:p>
    <w:p w:rsidR="00D84639" w:rsidRPr="003166B8" w:rsidRDefault="00FA7663">
      <w:pPr>
        <w:rPr>
          <w:rFonts w:ascii="仿宋" w:eastAsia="仿宋" w:hAnsi="仿宋" w:cs="仿宋"/>
          <w:sz w:val="22"/>
          <w:szCs w:val="22"/>
        </w:rPr>
      </w:pPr>
      <w:r w:rsidRPr="003166B8">
        <w:rPr>
          <w:rFonts w:ascii="仿宋" w:eastAsia="仿宋" w:hAnsi="仿宋" w:cs="仿宋"/>
          <w:sz w:val="22"/>
          <w:szCs w:val="22"/>
        </w:rPr>
        <w:t>【条文说明】经济效益评估时，当常规能源供暖系统与生物质能供暖系统年费用差值为正时，意味着生物质能供暖系统运行更经济；当常规能源供暖系统与燃气供暖系统年费用差值为负时，意味着需要进一步提高生物质能供暖的经济性。为了更好地推广生物质能供暖，需要一些措施来提升其经济性，例如减少能耗、降低生物质能源价格、强化环保倒逼机制，推进传统能源清洁转型等。</w:t>
      </w:r>
    </w:p>
    <w:p w:rsidR="00D84639" w:rsidRPr="003166B8" w:rsidRDefault="00FA7663">
      <w:pPr>
        <w:ind w:left="241" w:hangingChars="100" w:hanging="241"/>
      </w:pPr>
      <w:r w:rsidRPr="003166B8">
        <w:rPr>
          <w:rFonts w:hint="eastAsia"/>
          <w:b/>
          <w:bCs/>
        </w:rPr>
        <w:t>5.6.2</w:t>
      </w:r>
      <w:r w:rsidRPr="003166B8">
        <w:rPr>
          <w:rFonts w:hint="eastAsia"/>
        </w:rPr>
        <w:t>生物质能供暖</w:t>
      </w:r>
      <w:r w:rsidRPr="003166B8">
        <w:t>系统的效益评估</w:t>
      </w:r>
      <w:r w:rsidRPr="003166B8">
        <w:rPr>
          <w:rFonts w:hint="eastAsia"/>
        </w:rPr>
        <w:t>应按本规程附录</w:t>
      </w:r>
      <w:r w:rsidRPr="003166B8">
        <w:rPr>
          <w:rFonts w:hint="eastAsia"/>
        </w:rPr>
        <w:t>A</w:t>
      </w:r>
      <w:r w:rsidRPr="003166B8">
        <w:rPr>
          <w:rFonts w:hint="eastAsia"/>
        </w:rPr>
        <w:t>进行评估。</w:t>
      </w:r>
    </w:p>
    <w:p w:rsidR="00D84639" w:rsidRPr="003166B8" w:rsidRDefault="00FA7663">
      <w:pPr>
        <w:ind w:left="240" w:hangingChars="100" w:hanging="240"/>
      </w:pPr>
      <w:r w:rsidRPr="003166B8">
        <w:br w:type="page"/>
      </w:r>
    </w:p>
    <w:p w:rsidR="00D84639" w:rsidRPr="003166B8" w:rsidRDefault="00FA7663">
      <w:pPr>
        <w:pStyle w:val="2"/>
      </w:pPr>
      <w:bookmarkStart w:id="17" w:name="_Toc11175"/>
      <w:r w:rsidRPr="003166B8">
        <w:rPr>
          <w:rFonts w:hint="eastAsia"/>
        </w:rPr>
        <w:lastRenderedPageBreak/>
        <w:t>6</w:t>
      </w:r>
      <w:r w:rsidRPr="003166B8">
        <w:rPr>
          <w:rFonts w:hint="eastAsia"/>
        </w:rPr>
        <w:t>空气源热泵供暖</w:t>
      </w:r>
      <w:bookmarkEnd w:id="17"/>
    </w:p>
    <w:p w:rsidR="00D84639" w:rsidRPr="003166B8" w:rsidRDefault="00FA7663">
      <w:pPr>
        <w:pStyle w:val="3"/>
      </w:pPr>
      <w:bookmarkStart w:id="18" w:name="_Toc2406"/>
      <w:r w:rsidRPr="003166B8">
        <w:rPr>
          <w:rFonts w:hint="eastAsia"/>
        </w:rPr>
        <w:t>6.1</w:t>
      </w:r>
      <w:r w:rsidRPr="003166B8">
        <w:rPr>
          <w:rFonts w:hint="eastAsia"/>
        </w:rPr>
        <w:t>一般规定</w:t>
      </w:r>
      <w:bookmarkEnd w:id="18"/>
    </w:p>
    <w:p w:rsidR="00D84639" w:rsidRPr="003166B8" w:rsidRDefault="00FA7663">
      <w:pPr>
        <w:pStyle w:val="ae"/>
        <w:spacing w:line="360" w:lineRule="auto"/>
        <w:ind w:firstLineChars="0" w:firstLine="0"/>
      </w:pPr>
      <w:r w:rsidRPr="003166B8">
        <w:rPr>
          <w:rFonts w:cs="宋体" w:hint="eastAsia"/>
          <w:b/>
        </w:rPr>
        <w:t>6.1.1</w:t>
      </w:r>
      <w:r w:rsidRPr="003166B8">
        <w:rPr>
          <w:rFonts w:hint="eastAsia"/>
        </w:rPr>
        <w:t>空气源热泵供暖宜用于辽宁省寒冷地区，在严寒地区使用空气源热泵供暖时，应进行经济性分析。</w:t>
      </w:r>
    </w:p>
    <w:p w:rsidR="00D84639" w:rsidRPr="003166B8" w:rsidRDefault="00FA7663">
      <w:pPr>
        <w:pStyle w:val="ae"/>
        <w:spacing w:line="360" w:lineRule="auto"/>
        <w:ind w:firstLineChars="0" w:firstLine="0"/>
        <w:rPr>
          <w:rFonts w:ascii="仿宋" w:eastAsia="仿宋" w:hAnsi="仿宋" w:cs="仿宋"/>
          <w:strike/>
          <w:sz w:val="22"/>
          <w:szCs w:val="22"/>
        </w:rPr>
      </w:pPr>
      <w:r w:rsidRPr="003166B8">
        <w:rPr>
          <w:rFonts w:ascii="仿宋" w:eastAsia="仿宋" w:hAnsi="仿宋" w:cs="仿宋" w:hint="eastAsia"/>
          <w:sz w:val="22"/>
          <w:szCs w:val="22"/>
        </w:rPr>
        <w:t>【条文说明】从气候区来看，严寒地区、寒冷地区均有供热需求，采用空气源热泵可全部满足或部分满足要求。空气源热泵的可靠性、运行时间、制热能力及制热能效比与室外环境温湿度密切相关，一般来讲，室外环境温度越高，空气源热泵的适用性越好，能效和可靠性越高。在寒冷地区，空气源热泵应用优势明显；在严寒地区，空气源热泵能效和可靠性变差，使用时需要与其他的供热方式进行技术性、经济性及适用性比较。</w:t>
      </w:r>
    </w:p>
    <w:p w:rsidR="00D84639" w:rsidRPr="003166B8" w:rsidRDefault="00FA7663">
      <w:r w:rsidRPr="003166B8">
        <w:rPr>
          <w:rFonts w:hint="eastAsia"/>
          <w:b/>
          <w:bCs/>
        </w:rPr>
        <w:t>6.1.2</w:t>
      </w:r>
      <w:r w:rsidRPr="003166B8">
        <w:rPr>
          <w:rFonts w:hint="eastAsia"/>
        </w:rPr>
        <w:t>空气源热泵可用于单体农村居住建筑供暖，也可用于供热管网无法覆盖的农村新型社区供暖。</w:t>
      </w:r>
    </w:p>
    <w:p w:rsidR="00D84639" w:rsidRPr="003166B8" w:rsidRDefault="00FA7663">
      <w:pPr>
        <w:pStyle w:val="ae"/>
        <w:spacing w:line="360" w:lineRule="auto"/>
        <w:ind w:firstLineChars="0" w:firstLine="0"/>
        <w:rPr>
          <w:rFonts w:ascii="仿宋" w:eastAsia="仿宋" w:hAnsi="仿宋" w:cs="仿宋"/>
          <w:sz w:val="22"/>
          <w:szCs w:val="22"/>
        </w:rPr>
      </w:pPr>
      <w:r w:rsidRPr="003166B8">
        <w:rPr>
          <w:rFonts w:ascii="仿宋" w:eastAsia="仿宋" w:hAnsi="仿宋" w:cs="仿宋" w:hint="eastAsia"/>
          <w:sz w:val="22"/>
          <w:szCs w:val="22"/>
        </w:rPr>
        <w:t>【条文说明】空气源热泵适宜承担单体农村居住建筑或农村新型社区供热。空气源热泵由于可以利用低品位能源且对环境零污染，便于分户管理，对于集中热网无法覆盖的地区，也可使用空气源热泵。</w:t>
      </w:r>
    </w:p>
    <w:p w:rsidR="00D84639" w:rsidRPr="003166B8" w:rsidRDefault="00FA7663">
      <w:r w:rsidRPr="003166B8">
        <w:rPr>
          <w:rFonts w:hint="eastAsia"/>
          <w:b/>
          <w:bCs/>
        </w:rPr>
        <w:t>6.1.3</w:t>
      </w:r>
      <w:r w:rsidRPr="003166B8">
        <w:rPr>
          <w:rFonts w:hint="eastAsia"/>
        </w:rPr>
        <w:t>空气源热泵供暖可采用空气源热泵热水供暖和空气源热泵热风供暖。连续供暖时宜选用空气源热泵热水供暖，间歇供暖时宜选用空气源热泵热风供暖。</w:t>
      </w:r>
    </w:p>
    <w:p w:rsidR="00D84639" w:rsidRPr="003166B8" w:rsidRDefault="00FA7663">
      <w:pPr>
        <w:pStyle w:val="ae"/>
        <w:spacing w:line="360" w:lineRule="auto"/>
        <w:ind w:firstLineChars="0" w:firstLine="0"/>
        <w:rPr>
          <w:rFonts w:ascii="仿宋" w:eastAsia="仿宋" w:hAnsi="仿宋" w:cs="仿宋"/>
          <w:sz w:val="22"/>
          <w:szCs w:val="22"/>
        </w:rPr>
      </w:pPr>
      <w:r w:rsidRPr="003166B8">
        <w:rPr>
          <w:rFonts w:ascii="仿宋" w:eastAsia="仿宋" w:hAnsi="仿宋" w:cs="仿宋" w:hint="eastAsia"/>
          <w:sz w:val="22"/>
          <w:szCs w:val="22"/>
        </w:rPr>
        <w:t>【条文说明】本条规定了热水型空气源热泵和热风型空气源热泵适用的供暖方式。由于热风系统热惰性小、升温快，更适用于间歇供暖系统，而热水型空气源热泵更适用于连续供暖系统。</w:t>
      </w:r>
    </w:p>
    <w:p w:rsidR="00D84639" w:rsidRPr="003166B8" w:rsidRDefault="00FA7663">
      <w:pPr>
        <w:pStyle w:val="3"/>
      </w:pPr>
      <w:bookmarkStart w:id="19" w:name="_Toc24495"/>
      <w:r w:rsidRPr="003166B8">
        <w:rPr>
          <w:rFonts w:hint="eastAsia"/>
        </w:rPr>
        <w:t>6.2</w:t>
      </w:r>
      <w:r w:rsidRPr="003166B8">
        <w:rPr>
          <w:rFonts w:hint="eastAsia"/>
        </w:rPr>
        <w:t>系统设计</w:t>
      </w:r>
      <w:bookmarkEnd w:id="19"/>
    </w:p>
    <w:p w:rsidR="00730A33" w:rsidRPr="003166B8" w:rsidRDefault="00B96DE2">
      <w:r w:rsidRPr="003166B8">
        <w:rPr>
          <w:b/>
          <w:bCs/>
        </w:rPr>
        <w:t>6.2.1</w:t>
      </w:r>
      <w:r w:rsidRPr="003166B8">
        <w:rPr>
          <w:rFonts w:hint="eastAsia"/>
        </w:rPr>
        <w:t>空气源热泵冬季设计工况状态下热泵机组制热性能系数（</w:t>
      </w:r>
      <w:r w:rsidRPr="003166B8">
        <w:t>cop</w:t>
      </w:r>
      <w:r w:rsidRPr="003166B8">
        <w:rPr>
          <w:rFonts w:hint="eastAsia"/>
        </w:rPr>
        <w:t>）不应小于表</w:t>
      </w:r>
      <w:r w:rsidRPr="003166B8">
        <w:t>6.2.1</w:t>
      </w:r>
      <w:r w:rsidRPr="003166B8">
        <w:rPr>
          <w:rFonts w:hint="eastAsia"/>
        </w:rPr>
        <w:t>规定的数值。</w:t>
      </w:r>
    </w:p>
    <w:p w:rsidR="008D0FD3" w:rsidRPr="003166B8" w:rsidRDefault="008D0FD3">
      <w:pPr>
        <w:ind w:firstLineChars="600" w:firstLine="1440"/>
      </w:pPr>
    </w:p>
    <w:p w:rsidR="008D0FD3" w:rsidRPr="003166B8" w:rsidRDefault="008D0FD3">
      <w:pPr>
        <w:ind w:firstLineChars="600" w:firstLine="1440"/>
      </w:pPr>
    </w:p>
    <w:p w:rsidR="008D0FD3" w:rsidRPr="003166B8" w:rsidRDefault="008D0FD3">
      <w:pPr>
        <w:ind w:firstLineChars="600" w:firstLine="1440"/>
      </w:pPr>
    </w:p>
    <w:p w:rsidR="008D0FD3" w:rsidRPr="003166B8" w:rsidRDefault="00B96DE2">
      <w:pPr>
        <w:ind w:firstLineChars="600" w:firstLine="1440"/>
      </w:pPr>
      <w:r w:rsidRPr="003166B8">
        <w:rPr>
          <w:rFonts w:hint="eastAsia"/>
        </w:rPr>
        <w:lastRenderedPageBreak/>
        <w:t>表</w:t>
      </w:r>
      <w:r w:rsidRPr="003166B8">
        <w:t xml:space="preserve">6.2.1 </w:t>
      </w:r>
      <w:r w:rsidRPr="003166B8">
        <w:rPr>
          <w:rFonts w:hint="eastAsia"/>
        </w:rPr>
        <w:t>空气源热泵设计工况制热性能系数（</w:t>
      </w:r>
      <w:r w:rsidRPr="003166B8">
        <w:t>COP</w:t>
      </w:r>
      <w:r w:rsidRPr="003166B8">
        <w:rPr>
          <w:rFonts w:hint="eastAsia"/>
        </w:rPr>
        <w:t>）</w:t>
      </w:r>
    </w:p>
    <w:tbl>
      <w:tblPr>
        <w:tblStyle w:val="ac"/>
        <w:tblW w:w="0" w:type="auto"/>
        <w:jc w:val="center"/>
        <w:tblInd w:w="1491" w:type="dxa"/>
        <w:tblLook w:val="04A0"/>
      </w:tblPr>
      <w:tblGrid>
        <w:gridCol w:w="2498"/>
        <w:gridCol w:w="2203"/>
        <w:gridCol w:w="1908"/>
      </w:tblGrid>
      <w:tr w:rsidR="00730A33" w:rsidRPr="003166B8" w:rsidTr="00730A33">
        <w:trPr>
          <w:jc w:val="center"/>
        </w:trPr>
        <w:tc>
          <w:tcPr>
            <w:tcW w:w="2498" w:type="dxa"/>
          </w:tcPr>
          <w:p w:rsidR="00730A33" w:rsidRPr="003166B8" w:rsidRDefault="00B96DE2" w:rsidP="00730A33">
            <w:r w:rsidRPr="003166B8">
              <w:rPr>
                <w:rFonts w:hint="eastAsia"/>
              </w:rPr>
              <w:t>机组类型</w:t>
            </w:r>
          </w:p>
        </w:tc>
        <w:tc>
          <w:tcPr>
            <w:tcW w:w="2203" w:type="dxa"/>
          </w:tcPr>
          <w:p w:rsidR="00730A33" w:rsidRPr="003166B8" w:rsidRDefault="00B96DE2" w:rsidP="00730A33">
            <w:r w:rsidRPr="003166B8">
              <w:rPr>
                <w:rFonts w:hint="eastAsia"/>
              </w:rPr>
              <w:t>严寒地区</w:t>
            </w:r>
          </w:p>
        </w:tc>
        <w:tc>
          <w:tcPr>
            <w:tcW w:w="1908" w:type="dxa"/>
          </w:tcPr>
          <w:p w:rsidR="00730A33" w:rsidRPr="003166B8" w:rsidRDefault="00B96DE2" w:rsidP="00730A33">
            <w:r w:rsidRPr="003166B8">
              <w:rPr>
                <w:rFonts w:hint="eastAsia"/>
              </w:rPr>
              <w:t>寒冷地区</w:t>
            </w:r>
          </w:p>
        </w:tc>
      </w:tr>
      <w:tr w:rsidR="00730A33" w:rsidRPr="003166B8" w:rsidTr="00730A33">
        <w:trPr>
          <w:jc w:val="center"/>
        </w:trPr>
        <w:tc>
          <w:tcPr>
            <w:tcW w:w="2498" w:type="dxa"/>
          </w:tcPr>
          <w:p w:rsidR="00730A33" w:rsidRPr="003166B8" w:rsidRDefault="00B96DE2" w:rsidP="00730A33">
            <w:r w:rsidRPr="003166B8">
              <w:rPr>
                <w:rFonts w:hint="eastAsia"/>
              </w:rPr>
              <w:t>冷热风机组</w:t>
            </w:r>
          </w:p>
        </w:tc>
        <w:tc>
          <w:tcPr>
            <w:tcW w:w="2203" w:type="dxa"/>
          </w:tcPr>
          <w:p w:rsidR="00730A33" w:rsidRPr="003166B8" w:rsidRDefault="00B96DE2" w:rsidP="00730A33">
            <w:r w:rsidRPr="003166B8">
              <w:t>1.8</w:t>
            </w:r>
          </w:p>
        </w:tc>
        <w:tc>
          <w:tcPr>
            <w:tcW w:w="1908" w:type="dxa"/>
          </w:tcPr>
          <w:p w:rsidR="00730A33" w:rsidRPr="003166B8" w:rsidRDefault="00B96DE2" w:rsidP="00730A33">
            <w:r w:rsidRPr="003166B8">
              <w:t>2.2</w:t>
            </w:r>
          </w:p>
        </w:tc>
      </w:tr>
      <w:tr w:rsidR="00730A33" w:rsidRPr="003166B8" w:rsidTr="00730A33">
        <w:trPr>
          <w:jc w:val="center"/>
        </w:trPr>
        <w:tc>
          <w:tcPr>
            <w:tcW w:w="2498" w:type="dxa"/>
          </w:tcPr>
          <w:p w:rsidR="00730A33" w:rsidRPr="003166B8" w:rsidRDefault="00B96DE2" w:rsidP="00730A33">
            <w:r w:rsidRPr="003166B8">
              <w:rPr>
                <w:rFonts w:hint="eastAsia"/>
              </w:rPr>
              <w:t>冷热水机组</w:t>
            </w:r>
          </w:p>
        </w:tc>
        <w:tc>
          <w:tcPr>
            <w:tcW w:w="2203" w:type="dxa"/>
          </w:tcPr>
          <w:p w:rsidR="00730A33" w:rsidRPr="003166B8" w:rsidRDefault="00B96DE2" w:rsidP="00730A33">
            <w:r w:rsidRPr="003166B8">
              <w:t>2.0</w:t>
            </w:r>
          </w:p>
        </w:tc>
        <w:tc>
          <w:tcPr>
            <w:tcW w:w="1908" w:type="dxa"/>
          </w:tcPr>
          <w:p w:rsidR="00730A33" w:rsidRPr="003166B8" w:rsidRDefault="00B96DE2" w:rsidP="00730A33">
            <w:r w:rsidRPr="003166B8">
              <w:t>2.4</w:t>
            </w:r>
          </w:p>
        </w:tc>
      </w:tr>
    </w:tbl>
    <w:p w:rsidR="008D0FD3" w:rsidRPr="003166B8" w:rsidRDefault="008D0FD3">
      <w:pPr>
        <w:ind w:firstLineChars="600" w:firstLine="1440"/>
      </w:pPr>
    </w:p>
    <w:p w:rsidR="00D84639" w:rsidRPr="003166B8" w:rsidRDefault="00FA7663" w:rsidP="008D0FD3">
      <w:pPr>
        <w:spacing w:line="500" w:lineRule="exact"/>
        <w:rPr>
          <w:rFonts w:ascii="仿宋" w:eastAsia="仿宋" w:hAnsi="仿宋" w:cs="仿宋"/>
          <w:kern w:val="44"/>
          <w:sz w:val="22"/>
          <w:szCs w:val="22"/>
        </w:rPr>
      </w:pPr>
      <w:r w:rsidRPr="003166B8">
        <w:rPr>
          <w:rFonts w:eastAsia="楷体"/>
          <w:kern w:val="44"/>
        </w:rPr>
        <w:t>【条文说明】</w:t>
      </w:r>
      <w:r w:rsidR="00514735" w:rsidRPr="003166B8">
        <w:rPr>
          <w:rFonts w:eastAsia="楷体" w:hint="eastAsia"/>
          <w:kern w:val="44"/>
        </w:rPr>
        <w:t>对于严寒</w:t>
      </w:r>
      <w:r w:rsidR="002156B4" w:rsidRPr="003166B8">
        <w:rPr>
          <w:rFonts w:eastAsia="楷体" w:hint="eastAsia"/>
          <w:kern w:val="44"/>
        </w:rPr>
        <w:t>地区</w:t>
      </w:r>
      <w:r w:rsidR="00514735" w:rsidRPr="003166B8">
        <w:rPr>
          <w:rFonts w:eastAsia="楷体" w:hint="eastAsia"/>
          <w:kern w:val="44"/>
        </w:rPr>
        <w:t>，使用空气源热泵时必须考虑机组的经济性和可靠性。室外温度过低会降低机组制热量，会降低机组的有效制热量，因此设计者必须计算冬季设计工况下的机组</w:t>
      </w:r>
      <w:r w:rsidR="00514735" w:rsidRPr="003166B8">
        <w:rPr>
          <w:rFonts w:eastAsia="楷体" w:hint="eastAsia"/>
          <w:kern w:val="44"/>
        </w:rPr>
        <w:t>COP</w:t>
      </w:r>
      <w:r w:rsidR="00514735" w:rsidRPr="003166B8">
        <w:rPr>
          <w:rFonts w:eastAsia="楷体" w:hint="eastAsia"/>
          <w:kern w:val="44"/>
        </w:rPr>
        <w:t>，对所在区域供热</w:t>
      </w:r>
      <w:r w:rsidR="002156B4" w:rsidRPr="003166B8">
        <w:rPr>
          <w:rFonts w:eastAsia="楷体" w:hint="eastAsia"/>
          <w:kern w:val="44"/>
        </w:rPr>
        <w:t>的可靠性</w:t>
      </w:r>
      <w:r w:rsidR="00514735" w:rsidRPr="003166B8">
        <w:rPr>
          <w:rFonts w:eastAsia="楷体" w:hint="eastAsia"/>
          <w:kern w:val="44"/>
        </w:rPr>
        <w:t>、经济性、节能效果</w:t>
      </w:r>
      <w:r w:rsidR="002156B4" w:rsidRPr="003166B8">
        <w:rPr>
          <w:rFonts w:eastAsia="楷体" w:hint="eastAsia"/>
          <w:kern w:val="44"/>
        </w:rPr>
        <w:t>等</w:t>
      </w:r>
      <w:r w:rsidR="00514735" w:rsidRPr="003166B8">
        <w:rPr>
          <w:rFonts w:eastAsia="楷体" w:hint="eastAsia"/>
          <w:kern w:val="44"/>
        </w:rPr>
        <w:t>进行综合分析，并与当地常规能源供热</w:t>
      </w:r>
      <w:r w:rsidR="002156B4" w:rsidRPr="003166B8">
        <w:rPr>
          <w:rFonts w:eastAsia="楷体" w:hint="eastAsia"/>
          <w:kern w:val="44"/>
        </w:rPr>
        <w:t>进行对比</w:t>
      </w:r>
      <w:r w:rsidR="00514735" w:rsidRPr="003166B8">
        <w:rPr>
          <w:rFonts w:eastAsia="楷体" w:hint="eastAsia"/>
          <w:kern w:val="44"/>
        </w:rPr>
        <w:t>，确定</w:t>
      </w:r>
      <w:r w:rsidR="002156B4" w:rsidRPr="003166B8">
        <w:rPr>
          <w:rFonts w:eastAsia="楷体" w:hint="eastAsia"/>
          <w:kern w:val="44"/>
        </w:rPr>
        <w:t>是否</w:t>
      </w:r>
      <w:r w:rsidR="00514735" w:rsidRPr="003166B8">
        <w:rPr>
          <w:rFonts w:eastAsia="楷体" w:hint="eastAsia"/>
          <w:kern w:val="44"/>
        </w:rPr>
        <w:t>采用</w:t>
      </w:r>
      <w:r w:rsidR="002156B4" w:rsidRPr="003166B8">
        <w:rPr>
          <w:rFonts w:eastAsia="楷体" w:hint="eastAsia"/>
          <w:kern w:val="44"/>
        </w:rPr>
        <w:t>空气源热泵供热</w:t>
      </w:r>
      <w:r w:rsidR="00514735" w:rsidRPr="003166B8">
        <w:rPr>
          <w:rFonts w:eastAsia="楷体" w:hint="eastAsia"/>
          <w:kern w:val="44"/>
        </w:rPr>
        <w:t>。</w:t>
      </w:r>
      <w:r w:rsidR="002156B4" w:rsidRPr="003166B8">
        <w:rPr>
          <w:rFonts w:eastAsia="楷体" w:hint="eastAsia"/>
          <w:kern w:val="44"/>
        </w:rPr>
        <w:t>本条款</w:t>
      </w:r>
      <w:r w:rsidR="00404D71" w:rsidRPr="003166B8">
        <w:rPr>
          <w:rFonts w:eastAsia="楷体" w:hint="eastAsia"/>
          <w:kern w:val="44"/>
        </w:rPr>
        <w:t>空气源热泵设计工况制热性能系数按照《建筑节能与可再生能源利用通用规范》（</w:t>
      </w:r>
      <w:r w:rsidR="00404D71" w:rsidRPr="003166B8">
        <w:rPr>
          <w:rFonts w:eastAsia="楷体"/>
          <w:kern w:val="44"/>
        </w:rPr>
        <w:t>GB55015</w:t>
      </w:r>
      <w:r w:rsidR="00404D71" w:rsidRPr="003166B8">
        <w:rPr>
          <w:rFonts w:eastAsia="楷体" w:hint="eastAsia"/>
          <w:kern w:val="44"/>
        </w:rPr>
        <w:t>）中的要求执行。</w:t>
      </w:r>
    </w:p>
    <w:p w:rsidR="00D84639" w:rsidRPr="003166B8" w:rsidRDefault="00FA7663">
      <w:r w:rsidRPr="003166B8">
        <w:rPr>
          <w:rFonts w:hint="eastAsia"/>
          <w:b/>
        </w:rPr>
        <w:t>6.2.</w:t>
      </w:r>
      <w:r w:rsidR="002E02EF" w:rsidRPr="003166B8">
        <w:rPr>
          <w:rFonts w:hint="eastAsia"/>
          <w:b/>
        </w:rPr>
        <w:t>2</w:t>
      </w:r>
      <w:r w:rsidRPr="003166B8">
        <w:rPr>
          <w:rFonts w:hint="eastAsia"/>
        </w:rPr>
        <w:t>空气源热泵供暖设计负荷应按国家标准《民用建筑供暖通风与空气调节设计规范》</w:t>
      </w:r>
      <w:r w:rsidRPr="003166B8">
        <w:rPr>
          <w:rFonts w:hint="eastAsia"/>
        </w:rPr>
        <w:t>GB50736</w:t>
      </w:r>
      <w:r w:rsidRPr="003166B8">
        <w:rPr>
          <w:rFonts w:hint="eastAsia"/>
        </w:rPr>
        <w:t>的规定进行计算。</w:t>
      </w:r>
    </w:p>
    <w:p w:rsidR="00D84639" w:rsidRPr="003166B8" w:rsidRDefault="00FA7663">
      <w:pPr>
        <w:rPr>
          <w:rFonts w:ascii="仿宋" w:eastAsia="仿宋" w:hAnsi="仿宋" w:cs="仿宋"/>
          <w:kern w:val="44"/>
          <w:sz w:val="22"/>
          <w:szCs w:val="22"/>
        </w:rPr>
      </w:pPr>
      <w:r w:rsidRPr="003166B8">
        <w:rPr>
          <w:rFonts w:eastAsia="楷体"/>
          <w:bCs/>
          <w:kern w:val="44"/>
        </w:rPr>
        <w:t>【条文说明】</w:t>
      </w:r>
      <w:r w:rsidRPr="003166B8">
        <w:rPr>
          <w:rFonts w:ascii="仿宋" w:eastAsia="仿宋" w:hAnsi="仿宋" w:cs="仿宋" w:hint="eastAsia"/>
          <w:sz w:val="22"/>
          <w:szCs w:val="22"/>
        </w:rPr>
        <w:t>供暖热负荷的正确计算对供暖设备选择、管道计算以及节能运行都起到关键作用，应用空气源热泵供暖的系统设计，也应符合相应规范要求，本条规定了空气源热泵系统负荷计算应满足的要求。</w:t>
      </w:r>
    </w:p>
    <w:p w:rsidR="00D84639" w:rsidRPr="003166B8" w:rsidRDefault="00FA7663">
      <w:r w:rsidRPr="003166B8">
        <w:rPr>
          <w:rFonts w:hint="eastAsia"/>
          <w:b/>
          <w:bCs/>
        </w:rPr>
        <w:t>6.2.</w:t>
      </w:r>
      <w:r w:rsidR="002E02EF" w:rsidRPr="003166B8">
        <w:rPr>
          <w:rFonts w:hint="eastAsia"/>
          <w:b/>
          <w:bCs/>
        </w:rPr>
        <w:t>3</w:t>
      </w:r>
      <w:r w:rsidRPr="003166B8">
        <w:rPr>
          <w:rFonts w:hint="eastAsia"/>
        </w:rPr>
        <w:t>空气源热泵热水供暖系统的末端设计应符合下列规定：</w:t>
      </w:r>
    </w:p>
    <w:p w:rsidR="00D84639" w:rsidRPr="003166B8" w:rsidRDefault="00FA7663">
      <w:pPr>
        <w:ind w:firstLineChars="200" w:firstLine="480"/>
      </w:pPr>
      <w:r w:rsidRPr="003166B8">
        <w:rPr>
          <w:rFonts w:hint="eastAsia"/>
        </w:rPr>
        <w:t>1</w:t>
      </w:r>
      <w:r w:rsidRPr="003166B8">
        <w:rPr>
          <w:rFonts w:hint="eastAsia"/>
        </w:rPr>
        <w:t>室内末端宜优先采用低温辐射供暖末端，且应符合现行行业标准《辐射供暖供冷技术规程》</w:t>
      </w:r>
      <w:r w:rsidRPr="003166B8">
        <w:rPr>
          <w:rFonts w:hint="eastAsia"/>
        </w:rPr>
        <w:t>JGJ142</w:t>
      </w:r>
      <w:r w:rsidRPr="003166B8">
        <w:rPr>
          <w:rFonts w:hint="eastAsia"/>
        </w:rPr>
        <w:t>的有关规定。</w:t>
      </w:r>
    </w:p>
    <w:p w:rsidR="00D84639" w:rsidRPr="003166B8" w:rsidRDefault="00FA7663">
      <w:pPr>
        <w:ind w:firstLineChars="200" w:firstLine="480"/>
      </w:pPr>
      <w:r w:rsidRPr="003166B8">
        <w:rPr>
          <w:rFonts w:hint="eastAsia"/>
        </w:rPr>
        <w:t>2</w:t>
      </w:r>
      <w:r w:rsidRPr="003166B8">
        <w:rPr>
          <w:rFonts w:hint="eastAsia"/>
        </w:rPr>
        <w:t>采用散热器供暖末端应根据空气源热泵供回水温度工况进行散热量修正，并应符合现行国家标准《民用建筑供暖通风与空气调节设计规范》</w:t>
      </w:r>
      <w:r w:rsidRPr="003166B8">
        <w:rPr>
          <w:rFonts w:hint="eastAsia"/>
        </w:rPr>
        <w:t>GB50736</w:t>
      </w:r>
      <w:r w:rsidRPr="003166B8">
        <w:rPr>
          <w:rFonts w:hint="eastAsia"/>
        </w:rPr>
        <w:t>的有关规定。</w:t>
      </w:r>
    </w:p>
    <w:p w:rsidR="00D84639" w:rsidRPr="003166B8" w:rsidRDefault="00FA7663">
      <w:r w:rsidRPr="003166B8">
        <w:rPr>
          <w:rFonts w:eastAsia="楷体"/>
          <w:bCs/>
          <w:kern w:val="44"/>
        </w:rPr>
        <w:t>【条文说明】</w:t>
      </w:r>
      <w:r w:rsidRPr="003166B8">
        <w:rPr>
          <w:rFonts w:ascii="仿宋" w:eastAsia="仿宋" w:hAnsi="仿宋" w:cs="仿宋" w:hint="eastAsia"/>
          <w:bCs/>
          <w:sz w:val="22"/>
          <w:szCs w:val="22"/>
        </w:rPr>
        <w:t>本条规定了空气源热泵供暖系统的末端设计应的规定。对于冬季温度较低的室外空气源来说，低温辐射供暖末端需求侧供暖温度要求较低，非常适合空气源热泵机组的运行温度范围。且供暖温度越低，空气源热泵系统能效越高，使用费用越低，因此，空气源热泵供暖系统室内末端优先采用低温辐射供暖末端。</w:t>
      </w:r>
    </w:p>
    <w:p w:rsidR="00D84639" w:rsidRPr="003166B8" w:rsidRDefault="00FA7663">
      <w:r w:rsidRPr="003166B8">
        <w:rPr>
          <w:rFonts w:hint="eastAsia"/>
          <w:b/>
          <w:bCs/>
        </w:rPr>
        <w:t>6.2.</w:t>
      </w:r>
      <w:r w:rsidR="002E02EF" w:rsidRPr="003166B8">
        <w:rPr>
          <w:rFonts w:hint="eastAsia"/>
          <w:b/>
          <w:bCs/>
        </w:rPr>
        <w:t>4</w:t>
      </w:r>
      <w:r w:rsidRPr="003166B8">
        <w:rPr>
          <w:rFonts w:hint="eastAsia"/>
        </w:rPr>
        <w:t>空气源热泵热水供暖系统应有防冻措施。</w:t>
      </w:r>
    </w:p>
    <w:p w:rsidR="00D84639" w:rsidRPr="003166B8" w:rsidRDefault="00FA7663">
      <w:r w:rsidRPr="003166B8">
        <w:rPr>
          <w:rFonts w:hint="eastAsia"/>
          <w:b/>
        </w:rPr>
        <w:t>6.2.</w:t>
      </w:r>
      <w:r w:rsidR="002E02EF" w:rsidRPr="003166B8">
        <w:rPr>
          <w:rFonts w:hint="eastAsia"/>
          <w:b/>
        </w:rPr>
        <w:t>5</w:t>
      </w:r>
      <w:r w:rsidRPr="003166B8">
        <w:rPr>
          <w:rFonts w:hint="eastAsia"/>
        </w:rPr>
        <w:t>空气源热泵室外机的设置，应符合下列规定：</w:t>
      </w:r>
    </w:p>
    <w:p w:rsidR="00D84639" w:rsidRPr="003166B8" w:rsidRDefault="00FA7663">
      <w:pPr>
        <w:ind w:firstLineChars="200" w:firstLine="480"/>
      </w:pPr>
      <w:r w:rsidRPr="003166B8">
        <w:rPr>
          <w:rFonts w:hint="eastAsia"/>
        </w:rPr>
        <w:lastRenderedPageBreak/>
        <w:t>1</w:t>
      </w:r>
      <w:r w:rsidRPr="003166B8">
        <w:rPr>
          <w:rFonts w:hint="eastAsia"/>
        </w:rPr>
        <w:t>单台机组应保证进风与排风通畅；多台室外机集中布置时，应采取措施避免排出空气与吸入空气短路；</w:t>
      </w:r>
    </w:p>
    <w:p w:rsidR="00D84639" w:rsidRPr="003166B8" w:rsidRDefault="00FA7663">
      <w:pPr>
        <w:ind w:firstLineChars="200" w:firstLine="480"/>
      </w:pPr>
      <w:r w:rsidRPr="003166B8">
        <w:rPr>
          <w:rFonts w:hint="eastAsia"/>
        </w:rPr>
        <w:t>2</w:t>
      </w:r>
      <w:r w:rsidRPr="003166B8">
        <w:rPr>
          <w:rFonts w:hint="eastAsia"/>
        </w:rPr>
        <w:t>应采取措施控制污浊气流的影响，避免热泵机组的排风对周边环境和人身健康造成危害；</w:t>
      </w:r>
    </w:p>
    <w:p w:rsidR="00D84639" w:rsidRPr="003166B8" w:rsidRDefault="00FA7663">
      <w:pPr>
        <w:ind w:firstLineChars="200" w:firstLine="480"/>
      </w:pPr>
      <w:r w:rsidRPr="003166B8">
        <w:rPr>
          <w:rFonts w:hint="eastAsia"/>
        </w:rPr>
        <w:t>3</w:t>
      </w:r>
      <w:r w:rsidRPr="003166B8">
        <w:rPr>
          <w:rFonts w:hint="eastAsia"/>
        </w:rPr>
        <w:t>应采取控制系统运行噪声的措施；</w:t>
      </w:r>
    </w:p>
    <w:p w:rsidR="00D84639" w:rsidRPr="003166B8" w:rsidRDefault="00FA7663">
      <w:pPr>
        <w:ind w:firstLineChars="200" w:firstLine="480"/>
      </w:pPr>
      <w:r w:rsidRPr="003166B8">
        <w:rPr>
          <w:rFonts w:hint="eastAsia"/>
        </w:rPr>
        <w:t>4</w:t>
      </w:r>
      <w:r w:rsidRPr="003166B8">
        <w:rPr>
          <w:rFonts w:hint="eastAsia"/>
        </w:rPr>
        <w:t>室外机布置应便于日常检修与维护；</w:t>
      </w:r>
    </w:p>
    <w:p w:rsidR="00D84639" w:rsidRPr="003166B8" w:rsidRDefault="00FA7663">
      <w:pPr>
        <w:ind w:firstLineChars="200" w:firstLine="480"/>
      </w:pPr>
      <w:r w:rsidRPr="003166B8">
        <w:rPr>
          <w:rFonts w:hint="eastAsia"/>
        </w:rPr>
        <w:t>5</w:t>
      </w:r>
      <w:r w:rsidRPr="003166B8">
        <w:rPr>
          <w:rFonts w:hint="eastAsia"/>
        </w:rPr>
        <w:t>应对室外机采取防积雪措施；</w:t>
      </w:r>
    </w:p>
    <w:p w:rsidR="00D84639" w:rsidRPr="003166B8" w:rsidRDefault="00FA7663">
      <w:pPr>
        <w:ind w:firstLineChars="200" w:firstLine="480"/>
      </w:pPr>
      <w:r w:rsidRPr="003166B8">
        <w:rPr>
          <w:rFonts w:hint="eastAsia"/>
        </w:rPr>
        <w:t>6</w:t>
      </w:r>
      <w:r w:rsidRPr="003166B8">
        <w:rPr>
          <w:rFonts w:hint="eastAsia"/>
        </w:rPr>
        <w:t>应对室外机化霜水采取有组织排放措施；</w:t>
      </w:r>
    </w:p>
    <w:p w:rsidR="00D84639" w:rsidRPr="003166B8" w:rsidRDefault="00FA7663">
      <w:pPr>
        <w:ind w:firstLineChars="200" w:firstLine="480"/>
      </w:pPr>
      <w:r w:rsidRPr="003166B8">
        <w:rPr>
          <w:rFonts w:hint="eastAsia"/>
        </w:rPr>
        <w:t>7</w:t>
      </w:r>
      <w:r w:rsidRPr="003166B8">
        <w:rPr>
          <w:rFonts w:hint="eastAsia"/>
        </w:rPr>
        <w:t>室外机架空高度不应低于</w:t>
      </w:r>
      <w:r w:rsidRPr="003166B8">
        <w:rPr>
          <w:rFonts w:hint="eastAsia"/>
        </w:rPr>
        <w:t>200mm</w:t>
      </w:r>
      <w:r w:rsidRPr="003166B8">
        <w:rPr>
          <w:rFonts w:hint="eastAsia"/>
        </w:rPr>
        <w:t>，且不低于当地最大积雪深度。</w:t>
      </w:r>
    </w:p>
    <w:p w:rsidR="00D84639" w:rsidRPr="003166B8" w:rsidRDefault="00FA7663">
      <w:r w:rsidRPr="003166B8">
        <w:rPr>
          <w:rFonts w:hint="eastAsia"/>
          <w:b/>
        </w:rPr>
        <w:t>6.2.</w:t>
      </w:r>
      <w:r w:rsidR="002E02EF" w:rsidRPr="003166B8">
        <w:rPr>
          <w:rFonts w:hint="eastAsia"/>
          <w:b/>
        </w:rPr>
        <w:t>6</w:t>
      </w:r>
      <w:r w:rsidRPr="003166B8">
        <w:rPr>
          <w:rFonts w:hint="eastAsia"/>
        </w:rPr>
        <w:t>空气源热泵供暖系统电气系统的安全防护设计应符合国家现行标准的有关规定。</w:t>
      </w:r>
    </w:p>
    <w:p w:rsidR="00D84639" w:rsidRPr="003166B8" w:rsidRDefault="00FA7663">
      <w:r w:rsidRPr="003166B8">
        <w:rPr>
          <w:rFonts w:eastAsia="楷体"/>
          <w:bCs/>
          <w:kern w:val="44"/>
        </w:rPr>
        <w:t>【条文说明】</w:t>
      </w:r>
      <w:r w:rsidRPr="003166B8">
        <w:rPr>
          <w:rFonts w:ascii="仿宋" w:eastAsia="仿宋" w:hAnsi="仿宋" w:cs="仿宋" w:hint="eastAsia"/>
          <w:bCs/>
          <w:sz w:val="22"/>
          <w:szCs w:val="22"/>
        </w:rPr>
        <w:t>空气源热泵供暖系统电气系统的安全防护设计应包括防雷设计、防电击设计、防干扰设计。防雷设计应符合现行国家标准《建筑物防雷设计规范》GB50057的有关规定。防电击设计应符合现行国家标准《建筑物电气装置电击防护》GB/T14821以及《民用建筑电气设计规范》JGJ16的有关规定。防干扰设计应符合现行国家标准《民用建筑电气设计规范》JGJ16的有关规定。</w:t>
      </w:r>
    </w:p>
    <w:p w:rsidR="00D84639" w:rsidRPr="003166B8" w:rsidRDefault="00FA7663">
      <w:pPr>
        <w:pStyle w:val="3"/>
      </w:pPr>
      <w:bookmarkStart w:id="20" w:name="_Toc12467"/>
      <w:r w:rsidRPr="003166B8">
        <w:rPr>
          <w:rFonts w:hint="eastAsia"/>
        </w:rPr>
        <w:t>6.3</w:t>
      </w:r>
      <w:r w:rsidRPr="003166B8">
        <w:rPr>
          <w:rFonts w:hint="eastAsia"/>
        </w:rPr>
        <w:t>施工安装</w:t>
      </w:r>
      <w:bookmarkEnd w:id="20"/>
    </w:p>
    <w:p w:rsidR="00D84639" w:rsidRPr="003166B8" w:rsidRDefault="00FA7663">
      <w:r w:rsidRPr="003166B8">
        <w:rPr>
          <w:rFonts w:hint="eastAsia"/>
          <w:b/>
        </w:rPr>
        <w:t>6.3.1</w:t>
      </w:r>
      <w:r w:rsidRPr="003166B8">
        <w:rPr>
          <w:rFonts w:hint="eastAsia"/>
        </w:rPr>
        <w:t>空气源热泵系统的施工安装除应执行现行国家标准《通风与空调工程施工规范》</w:t>
      </w:r>
      <w:r w:rsidRPr="003166B8">
        <w:rPr>
          <w:rFonts w:hint="eastAsia"/>
        </w:rPr>
        <w:t>GB50738,</w:t>
      </w:r>
      <w:r w:rsidRPr="003166B8">
        <w:rPr>
          <w:rFonts w:hint="eastAsia"/>
        </w:rPr>
        <w:t>还应满足设备安装说明书等产品技术的各项要求。</w:t>
      </w:r>
    </w:p>
    <w:p w:rsidR="00D84639" w:rsidRPr="003166B8" w:rsidRDefault="00FA7663">
      <w:r w:rsidRPr="003166B8">
        <w:rPr>
          <w:rFonts w:hint="eastAsia"/>
          <w:b/>
        </w:rPr>
        <w:t>6.3.2</w:t>
      </w:r>
      <w:r w:rsidRPr="003166B8">
        <w:rPr>
          <w:rFonts w:hint="eastAsia"/>
        </w:rPr>
        <w:t>热泵机组安装应符合国家现行标准《制冷设备、空气分离设备安装工程施工及验收规范》</w:t>
      </w:r>
      <w:r w:rsidRPr="003166B8">
        <w:rPr>
          <w:rFonts w:hint="eastAsia"/>
        </w:rPr>
        <w:t>GB50274</w:t>
      </w:r>
      <w:r w:rsidRPr="003166B8">
        <w:rPr>
          <w:rFonts w:hint="eastAsia"/>
        </w:rPr>
        <w:t>、《多联机空调系统工程技术规程》</w:t>
      </w:r>
      <w:r w:rsidRPr="003166B8">
        <w:rPr>
          <w:rFonts w:hint="eastAsia"/>
        </w:rPr>
        <w:t>JGJ174</w:t>
      </w:r>
      <w:r w:rsidRPr="003166B8">
        <w:rPr>
          <w:rFonts w:hint="eastAsia"/>
        </w:rPr>
        <w:t>的有关规定。</w:t>
      </w:r>
    </w:p>
    <w:p w:rsidR="00D84639" w:rsidRPr="003166B8" w:rsidRDefault="00FA7663">
      <w:r w:rsidRPr="003166B8">
        <w:rPr>
          <w:rFonts w:hint="eastAsia"/>
          <w:b/>
        </w:rPr>
        <w:t>6.3.3</w:t>
      </w:r>
      <w:r w:rsidRPr="003166B8">
        <w:rPr>
          <w:rFonts w:hint="eastAsia"/>
        </w:rPr>
        <w:t>除辐射供暖地面分集水器之后的输配管和加热管外，埋设在墙体和地面之内的管道不应有接头。</w:t>
      </w:r>
    </w:p>
    <w:p w:rsidR="00D84639" w:rsidRPr="003166B8" w:rsidRDefault="00FA7663">
      <w:r w:rsidRPr="003166B8">
        <w:rPr>
          <w:rFonts w:hint="eastAsia"/>
          <w:b/>
        </w:rPr>
        <w:t>6.3.4</w:t>
      </w:r>
      <w:r w:rsidRPr="003166B8">
        <w:rPr>
          <w:rFonts w:hint="eastAsia"/>
        </w:rPr>
        <w:t>热泵机组或循环水泵的进口和出口应安装压力表。</w:t>
      </w:r>
    </w:p>
    <w:p w:rsidR="00D84639" w:rsidRPr="003166B8" w:rsidRDefault="00FA7663">
      <w:r w:rsidRPr="003166B8">
        <w:rPr>
          <w:rFonts w:hint="eastAsia"/>
          <w:b/>
        </w:rPr>
        <w:t>6.3.5</w:t>
      </w:r>
      <w:r w:rsidRPr="003166B8">
        <w:rPr>
          <w:rFonts w:hint="eastAsia"/>
        </w:rPr>
        <w:t>热水系统管网（不包括地面下敷设的供暖输配管和加热管）、制冷剂管道、膨胀水箱等热设备在室外或非供暖房间设置时，应采取保温防冻措施。</w:t>
      </w:r>
    </w:p>
    <w:p w:rsidR="00D84639" w:rsidRPr="003166B8" w:rsidRDefault="00FA7663">
      <w:r w:rsidRPr="003166B8">
        <w:rPr>
          <w:rFonts w:hint="eastAsia"/>
          <w:b/>
        </w:rPr>
        <w:t>6.3.6</w:t>
      </w:r>
      <w:r w:rsidRPr="003166B8">
        <w:rPr>
          <w:rFonts w:hint="eastAsia"/>
        </w:rPr>
        <w:t>室内机组挂墙安装时，墙体和连接件应能够承受设备运行重量，连接应牢固可靠。</w:t>
      </w:r>
    </w:p>
    <w:p w:rsidR="00D84639" w:rsidRPr="003166B8" w:rsidRDefault="00FA7663">
      <w:r w:rsidRPr="003166B8">
        <w:rPr>
          <w:rFonts w:eastAsia="楷体"/>
          <w:bCs/>
          <w:kern w:val="44"/>
        </w:rPr>
        <w:lastRenderedPageBreak/>
        <w:t>【条文说明】</w:t>
      </w:r>
      <w:r w:rsidRPr="003166B8">
        <w:rPr>
          <w:rFonts w:ascii="仿宋" w:eastAsia="仿宋" w:hAnsi="仿宋" w:cs="仿宋" w:hint="eastAsia"/>
          <w:bCs/>
          <w:sz w:val="22"/>
          <w:szCs w:val="22"/>
        </w:rPr>
        <w:t>当室内机安装在钢筋混凝土及承重混凝土砌块等墙上，可用膨胀螺栓或带钩膨胀螺钉固定；当室内机安装在轻质隔墙及墙厚小于120mm砌体上，可用穿墙带钩膨胀螺钉固定挂钩；加气混凝土等非承重砌块，用带钩膨胀螺钉固定挂钩，并加支架支撑。</w:t>
      </w:r>
    </w:p>
    <w:p w:rsidR="00D84639" w:rsidRPr="003166B8" w:rsidRDefault="00FA7663">
      <w:r w:rsidRPr="003166B8">
        <w:rPr>
          <w:rFonts w:hint="eastAsia"/>
          <w:b/>
        </w:rPr>
        <w:t>6.3.7</w:t>
      </w:r>
      <w:r w:rsidRPr="003166B8">
        <w:rPr>
          <w:rFonts w:hint="eastAsia"/>
        </w:rPr>
        <w:t>热风机室内安装时除应满足本规程第</w:t>
      </w:r>
      <w:r w:rsidRPr="003166B8">
        <w:rPr>
          <w:rFonts w:hint="eastAsia"/>
        </w:rPr>
        <w:t>6.3.6</w:t>
      </w:r>
      <w:r w:rsidRPr="003166B8">
        <w:rPr>
          <w:rFonts w:hint="eastAsia"/>
        </w:rPr>
        <w:t>条的要求外还应保证气流组织合理、通畅，防止送回风短路和温度分层。</w:t>
      </w:r>
    </w:p>
    <w:p w:rsidR="00D84639" w:rsidRPr="003166B8" w:rsidRDefault="00FA7663">
      <w:r w:rsidRPr="003166B8">
        <w:rPr>
          <w:rFonts w:eastAsia="楷体"/>
          <w:bCs/>
          <w:kern w:val="44"/>
        </w:rPr>
        <w:t>【条文说明】</w:t>
      </w:r>
      <w:r w:rsidRPr="003166B8">
        <w:rPr>
          <w:rFonts w:ascii="仿宋" w:eastAsia="仿宋" w:hAnsi="仿宋" w:cs="仿宋" w:hint="eastAsia"/>
          <w:bCs/>
          <w:sz w:val="22"/>
          <w:szCs w:val="22"/>
        </w:rPr>
        <w:t>空气源热泵热风机的安装必须由受过专门培训的专业安装人员来完成，其安装附件的制作和安装应符合有关标准要求和安全技术规定的一般原则，并应符合国家和地方政府颁布的有关电气、建筑、环境保护等法律法规、标准以及产品安装说明书的要求。室内机组根据说明书规定进行落地或挂壁安装，若采用挂壁安装，室内机组底部距地面的高度不宜超过0.2m,水平面安装位置宜在贴合墙面的中间，且安装的室内机组壁挂板与墙面贴合良好，固定可靠。采用挂壁安装的热风型空气源热泵，安装完成后室内机组的热风送风口最高处距地面宜不高于0.6m。</w:t>
      </w:r>
    </w:p>
    <w:p w:rsidR="00D84639" w:rsidRPr="003166B8" w:rsidRDefault="00FA7663">
      <w:r w:rsidRPr="003166B8">
        <w:rPr>
          <w:rFonts w:hint="eastAsia"/>
          <w:b/>
        </w:rPr>
        <w:t>6.3.8</w:t>
      </w:r>
      <w:r w:rsidRPr="003166B8">
        <w:rPr>
          <w:rFonts w:hint="eastAsia"/>
        </w:rPr>
        <w:t>室外机组安装时应校核设备运行重量对屋面结构荷载和墙体承重能力的影响。</w:t>
      </w:r>
    </w:p>
    <w:p w:rsidR="00D84639" w:rsidRPr="003166B8" w:rsidRDefault="00FA7663">
      <w:r w:rsidRPr="003166B8">
        <w:rPr>
          <w:rFonts w:eastAsia="楷体"/>
          <w:bCs/>
          <w:kern w:val="44"/>
        </w:rPr>
        <w:t>【条文说明】</w:t>
      </w:r>
      <w:r w:rsidRPr="003166B8">
        <w:rPr>
          <w:rFonts w:ascii="仿宋" w:eastAsia="仿宋" w:hAnsi="仿宋" w:cs="仿宋" w:hint="eastAsia"/>
          <w:bCs/>
          <w:sz w:val="22"/>
          <w:szCs w:val="22"/>
        </w:rPr>
        <w:t>设备（包括室外主机、室外设置的循环水泵、水箱、配电柜等）安装在屋面上时，应校核设备运行重量对屋面结构荷载的影响。在外墙安装时，设备基础一般应该是土建专业已经设计了符合强度要求的专用室外机出挑搁板；如果改造工程需要在外墙上设置钢支架基础时，外墙应该有足够的承重能力，对加气混凝土等非承重砌块外墙应采取加强支撑的措施。要求在屋顶平台上设置与结构楼板相连的具有一定高度的设备基础，而不能直接将设备置于屋面之上，基础与设备之间必须牢固连接，才能具有抗风、抗地震能力，以保证安全。</w:t>
      </w:r>
    </w:p>
    <w:p w:rsidR="00D84639" w:rsidRPr="003166B8" w:rsidRDefault="00FA7663">
      <w:r w:rsidRPr="003166B8">
        <w:rPr>
          <w:rFonts w:hint="eastAsia"/>
          <w:b/>
        </w:rPr>
        <w:t>6.3.9</w:t>
      </w:r>
      <w:r w:rsidRPr="003166B8">
        <w:rPr>
          <w:rFonts w:hint="eastAsia"/>
        </w:rPr>
        <w:t>室外机组、配电箱（柜）、水泵等机电设备应设置室外防护措施。</w:t>
      </w:r>
    </w:p>
    <w:p w:rsidR="00D84639" w:rsidRPr="003166B8" w:rsidRDefault="00FA7663">
      <w:r w:rsidRPr="003166B8">
        <w:rPr>
          <w:rFonts w:eastAsia="楷体"/>
          <w:bCs/>
          <w:kern w:val="44"/>
        </w:rPr>
        <w:t>【条文说明】</w:t>
      </w:r>
      <w:r w:rsidRPr="003166B8">
        <w:rPr>
          <w:rFonts w:ascii="仿宋" w:eastAsia="仿宋" w:hAnsi="仿宋" w:cs="仿宋" w:hint="eastAsia"/>
          <w:bCs/>
          <w:sz w:val="22"/>
          <w:szCs w:val="22"/>
        </w:rPr>
        <w:t>室外安装的主机、配电箱（柜）必须符合相应的防护等级要求，否则不具备室外安装条件。水泵安装在室外时，电机应设防雨罩。</w:t>
      </w:r>
    </w:p>
    <w:p w:rsidR="00D84639" w:rsidRPr="003166B8" w:rsidRDefault="00FA7663">
      <w:pPr>
        <w:pStyle w:val="3"/>
      </w:pPr>
      <w:bookmarkStart w:id="21" w:name="_Toc6843"/>
      <w:r w:rsidRPr="003166B8">
        <w:rPr>
          <w:rFonts w:hint="eastAsia"/>
        </w:rPr>
        <w:t>6.4</w:t>
      </w:r>
      <w:r w:rsidRPr="003166B8">
        <w:rPr>
          <w:rFonts w:hint="eastAsia"/>
        </w:rPr>
        <w:t>调试及验收</w:t>
      </w:r>
      <w:bookmarkEnd w:id="21"/>
    </w:p>
    <w:p w:rsidR="00D84639" w:rsidRPr="003166B8" w:rsidRDefault="00FA7663">
      <w:r w:rsidRPr="003166B8">
        <w:rPr>
          <w:rFonts w:hint="eastAsia"/>
          <w:b/>
          <w:bCs/>
        </w:rPr>
        <w:t>6.4.1</w:t>
      </w:r>
      <w:r w:rsidRPr="003166B8">
        <w:rPr>
          <w:rFonts w:hint="eastAsia"/>
        </w:rPr>
        <w:t>空气源热泵热水供暖系统安装完成之后应按现行行业标准《供暖通风与空气调节工程检测技术规程》</w:t>
      </w:r>
      <w:r w:rsidRPr="003166B8">
        <w:rPr>
          <w:rFonts w:hint="eastAsia"/>
        </w:rPr>
        <w:t>JGJ/T260</w:t>
      </w:r>
      <w:r w:rsidRPr="003166B8">
        <w:rPr>
          <w:rFonts w:hint="eastAsia"/>
        </w:rPr>
        <w:t>对阀门、散热器、风机盘管、换热设备和分集水器等进行强度和严密性试验。</w:t>
      </w:r>
    </w:p>
    <w:p w:rsidR="00D84639" w:rsidRPr="003166B8" w:rsidRDefault="00FA7663">
      <w:r w:rsidRPr="003166B8">
        <w:rPr>
          <w:rFonts w:eastAsia="楷体"/>
          <w:bCs/>
          <w:kern w:val="44"/>
        </w:rPr>
        <w:lastRenderedPageBreak/>
        <w:t>【条文说明】</w:t>
      </w:r>
      <w:r w:rsidRPr="003166B8">
        <w:rPr>
          <w:rFonts w:ascii="仿宋" w:eastAsia="仿宋" w:hAnsi="仿宋" w:cs="仿宋" w:hint="eastAsia"/>
          <w:bCs/>
          <w:sz w:val="22"/>
          <w:szCs w:val="22"/>
        </w:rPr>
        <w:t>水系统各设备和管道的水压试验方法和步骤可参照《供暖通风与空气调节工程检测技术规程》JGJ/T260-2011的相要求和规定进行。对于地板辐射供暖系统加热盘管的水压试验方法，可参照《辐射供暖供冷技术规程》JGJ142-2012的有关规定，由于加热盘管在隐蔽施工过程中可能损坏管路，因此要求在隐蔽前和隐蔽后应分别进行水压试验。</w:t>
      </w:r>
    </w:p>
    <w:p w:rsidR="00D84639" w:rsidRPr="003166B8" w:rsidRDefault="00FA7663">
      <w:r w:rsidRPr="003166B8">
        <w:rPr>
          <w:rFonts w:hint="eastAsia"/>
          <w:b/>
          <w:bCs/>
        </w:rPr>
        <w:t>6.4.2</w:t>
      </w:r>
      <w:r w:rsidRPr="003166B8">
        <w:rPr>
          <w:rFonts w:hint="eastAsia"/>
        </w:rPr>
        <w:t>水系统管路应进行冲洗试验，冲洗之后应保证管路及设备中的水及冲洗液排尽。</w:t>
      </w:r>
    </w:p>
    <w:p w:rsidR="00D84639" w:rsidRPr="003166B8" w:rsidRDefault="00FA7663">
      <w:r w:rsidRPr="003166B8">
        <w:rPr>
          <w:rFonts w:eastAsia="楷体"/>
          <w:bCs/>
          <w:kern w:val="44"/>
        </w:rPr>
        <w:t>【条文说明】</w:t>
      </w:r>
      <w:r w:rsidRPr="003166B8">
        <w:rPr>
          <w:rFonts w:ascii="仿宋" w:eastAsia="仿宋" w:hAnsi="仿宋" w:cs="仿宋" w:hint="eastAsia"/>
          <w:bCs/>
          <w:sz w:val="22"/>
          <w:szCs w:val="22"/>
        </w:rPr>
        <w:t>管路冲洗和充水步骤可参照行业标准《供暖通风与空气调节工程检测技术规程》JGJ/T260-2011第4.3.1条的规定进行。</w:t>
      </w:r>
    </w:p>
    <w:p w:rsidR="00D84639" w:rsidRPr="003166B8" w:rsidRDefault="00FA7663">
      <w:r w:rsidRPr="003166B8">
        <w:rPr>
          <w:rFonts w:hint="eastAsia"/>
          <w:b/>
          <w:bCs/>
        </w:rPr>
        <w:t>6.4.3</w:t>
      </w:r>
      <w:r w:rsidRPr="003166B8">
        <w:rPr>
          <w:rFonts w:hint="eastAsia"/>
        </w:rPr>
        <w:t>充水及防冻溶液应在系统冲洗和试压完毕后注入，防冻溶液浓度应满足防冻要求。</w:t>
      </w:r>
    </w:p>
    <w:p w:rsidR="00D84639" w:rsidRPr="003166B8" w:rsidRDefault="00FA7663">
      <w:r w:rsidRPr="003166B8">
        <w:rPr>
          <w:rFonts w:eastAsia="楷体"/>
          <w:bCs/>
          <w:kern w:val="44"/>
        </w:rPr>
        <w:t>【条文说明】</w:t>
      </w:r>
      <w:r w:rsidRPr="003166B8">
        <w:rPr>
          <w:rFonts w:ascii="仿宋" w:eastAsia="仿宋" w:hAnsi="仿宋" w:cs="仿宋" w:hint="eastAsia"/>
          <w:bCs/>
          <w:sz w:val="22"/>
          <w:szCs w:val="22"/>
        </w:rPr>
        <w:t>对于严寒或寒冷地区，空气源热泵供暖水系统会用到防冻溶液。为节约防冻溶液，一般先采用常规水冲洗和试压，完成后充注防冻溶液，为防止管路的存水对防冻溶液浓度的影响，必须将存水和冲洗液排净。防冻溶液可按照浓度或密度配比，并应考虑管道防腐，防冻溶液内需考虑增加缓蚀剂等防护措施。</w:t>
      </w:r>
    </w:p>
    <w:p w:rsidR="00D84639" w:rsidRPr="003166B8" w:rsidRDefault="00FA7663">
      <w:r w:rsidRPr="003166B8">
        <w:rPr>
          <w:rFonts w:hint="eastAsia"/>
          <w:b/>
          <w:bCs/>
        </w:rPr>
        <w:t>6.4.4</w:t>
      </w:r>
      <w:r w:rsidRPr="003166B8">
        <w:rPr>
          <w:rFonts w:hint="eastAsia"/>
        </w:rPr>
        <w:t>水系统的试运行和调试应在管道水压试验和冲洗试验、各设备单机试运行完成且合格之后进行。</w:t>
      </w:r>
    </w:p>
    <w:p w:rsidR="00D84639" w:rsidRPr="003166B8" w:rsidRDefault="00FA7663">
      <w:r w:rsidRPr="003166B8">
        <w:rPr>
          <w:rFonts w:eastAsia="楷体"/>
          <w:bCs/>
          <w:kern w:val="44"/>
        </w:rPr>
        <w:t>【条文说明】</w:t>
      </w:r>
      <w:r w:rsidRPr="003166B8">
        <w:rPr>
          <w:rFonts w:ascii="仿宋" w:eastAsia="仿宋" w:hAnsi="仿宋" w:cs="仿宋" w:hint="eastAsia"/>
          <w:bCs/>
          <w:sz w:val="22"/>
          <w:szCs w:val="22"/>
        </w:rPr>
        <w:t>水系统的试运行和调试的主要目的是为了检测水系统的水力工况是否达到设计要求，包括各管段的流量以及水力平衡。如果水流量测试结果与设计流量的偏差较大，如超过10%,则说明系统实际水力工况与设计工况相差较大，实际运行时可能会出现系统末端热量不足或者分布不均的状况。此时应调整管路中的阀门使水系统流量接近设计值甚至重新设计选型。水系统的试运行和调试步骤可参照行业标准《供暖通风与空气调节工程检测技术规程》JGJ/T260-2011第5.5.6条的有关规定进行。地面辐射供暖水系统试运行和调试的方法和步骤应按照行业标准《辐射供暖供冷技术规程》JGJ142-2012第6.1节的有关规定进行。</w:t>
      </w:r>
    </w:p>
    <w:p w:rsidR="00D84639" w:rsidRPr="003166B8" w:rsidRDefault="00FA7663">
      <w:r w:rsidRPr="003166B8">
        <w:rPr>
          <w:rFonts w:hint="eastAsia"/>
          <w:b/>
          <w:bCs/>
        </w:rPr>
        <w:t>6.4.5</w:t>
      </w:r>
      <w:r w:rsidRPr="003166B8">
        <w:rPr>
          <w:rFonts w:hint="eastAsia"/>
        </w:rPr>
        <w:t>风系统应在各设备单机试运行和风管严密性试验完成后进行风系统风量调试。</w:t>
      </w:r>
    </w:p>
    <w:p w:rsidR="00D84639" w:rsidRPr="003166B8" w:rsidRDefault="00FA7663">
      <w:r w:rsidRPr="003166B8">
        <w:rPr>
          <w:rFonts w:eastAsia="楷体"/>
          <w:bCs/>
          <w:kern w:val="44"/>
        </w:rPr>
        <w:t>【条文说明】</w:t>
      </w:r>
      <w:r w:rsidRPr="003166B8">
        <w:rPr>
          <w:rFonts w:ascii="仿宋" w:eastAsia="仿宋" w:hAnsi="仿宋" w:cs="仿宋" w:hint="eastAsia"/>
          <w:bCs/>
          <w:sz w:val="22"/>
          <w:szCs w:val="22"/>
        </w:rPr>
        <w:t>风系统在进行试运行和调试前应对风管进行漏光量和漏风量检测，具体试验步骤可参照行业标准《供暖通风与空气调节检测技术规程》JGJ/T260-2011第5.2节的相关规定进行。风系统风量调试的目的也是为了使得风系统管道的实际风量达到设计要求，否则会造成末端热量不足或热量分配不均的状况。风系统风量调试的步骤可参照行业标准《供暖通风与空气调节检测技术规程》JGJ/T260-2011第5.5.8条的相关规定进行。</w:t>
      </w:r>
    </w:p>
    <w:p w:rsidR="00D84639" w:rsidRPr="003166B8" w:rsidRDefault="00FA7663">
      <w:r w:rsidRPr="003166B8">
        <w:rPr>
          <w:rFonts w:hint="eastAsia"/>
          <w:b/>
          <w:bCs/>
        </w:rPr>
        <w:lastRenderedPageBreak/>
        <w:t>6.4.6</w:t>
      </w:r>
      <w:r w:rsidRPr="003166B8">
        <w:rPr>
          <w:rFonts w:hint="eastAsia"/>
        </w:rPr>
        <w:t>空气源热泵热水供暖系统联合试运行与调试检测应符合下列规定：</w:t>
      </w:r>
    </w:p>
    <w:p w:rsidR="00D84639" w:rsidRPr="003166B8" w:rsidRDefault="00FA7663">
      <w:pPr>
        <w:ind w:firstLineChars="200" w:firstLine="480"/>
      </w:pPr>
      <w:r w:rsidRPr="003166B8">
        <w:rPr>
          <w:rFonts w:hint="eastAsia"/>
        </w:rPr>
        <w:t>1</w:t>
      </w:r>
      <w:r w:rsidRPr="003166B8">
        <w:rPr>
          <w:rFonts w:hint="eastAsia"/>
        </w:rPr>
        <w:t>系统负荷不宜小于实际运行最大负荷的</w:t>
      </w:r>
      <w:r w:rsidRPr="003166B8">
        <w:rPr>
          <w:rFonts w:hint="eastAsia"/>
        </w:rPr>
        <w:t>60%,</w:t>
      </w:r>
      <w:r w:rsidRPr="003166B8">
        <w:rPr>
          <w:rFonts w:hint="eastAsia"/>
        </w:rPr>
        <w:t>运行机组负荷不宜小于其额定负荷的</w:t>
      </w:r>
      <w:r w:rsidRPr="003166B8">
        <w:rPr>
          <w:rFonts w:hint="eastAsia"/>
        </w:rPr>
        <w:t>80%</w:t>
      </w:r>
      <w:r w:rsidRPr="003166B8">
        <w:rPr>
          <w:rFonts w:hint="eastAsia"/>
        </w:rPr>
        <w:t>。</w:t>
      </w:r>
    </w:p>
    <w:p w:rsidR="00D84639" w:rsidRPr="003166B8" w:rsidRDefault="00FA7663">
      <w:pPr>
        <w:ind w:firstLineChars="200" w:firstLine="480"/>
      </w:pPr>
      <w:r w:rsidRPr="003166B8">
        <w:rPr>
          <w:rFonts w:hint="eastAsia"/>
        </w:rPr>
        <w:t>2</w:t>
      </w:r>
      <w:r w:rsidRPr="003166B8">
        <w:rPr>
          <w:rFonts w:hint="eastAsia"/>
        </w:rPr>
        <w:t>联合试运行和系统性能检测时间不应少于</w:t>
      </w:r>
      <w:r w:rsidRPr="003166B8">
        <w:rPr>
          <w:rFonts w:hint="eastAsia"/>
        </w:rPr>
        <w:t>8h</w:t>
      </w:r>
      <w:r w:rsidRPr="003166B8">
        <w:rPr>
          <w:rFonts w:hint="eastAsia"/>
        </w:rPr>
        <w:t>。</w:t>
      </w:r>
    </w:p>
    <w:p w:rsidR="00D84639" w:rsidRPr="003166B8" w:rsidRDefault="00FA7663">
      <w:pPr>
        <w:rPr>
          <w:rFonts w:ascii="仿宋" w:eastAsia="仿宋" w:hAnsi="仿宋" w:cs="仿宋"/>
          <w:bCs/>
          <w:sz w:val="22"/>
          <w:szCs w:val="22"/>
        </w:rPr>
      </w:pPr>
      <w:r w:rsidRPr="003166B8">
        <w:rPr>
          <w:rFonts w:eastAsia="楷体"/>
          <w:bCs/>
          <w:kern w:val="44"/>
        </w:rPr>
        <w:t>【条文说明】</w:t>
      </w:r>
      <w:r w:rsidRPr="003166B8">
        <w:rPr>
          <w:rFonts w:ascii="仿宋" w:eastAsia="仿宋" w:hAnsi="仿宋" w:cs="仿宋" w:hint="eastAsia"/>
          <w:bCs/>
          <w:sz w:val="22"/>
          <w:szCs w:val="22"/>
        </w:rPr>
        <w:t>空气源热泵供暖工程的联合试运行与调试，应在水压和冲洗试验、系统各设备、水系统以及风系统试运行和调试合格后进行。</w:t>
      </w:r>
    </w:p>
    <w:p w:rsidR="00D84639" w:rsidRPr="003166B8" w:rsidRDefault="00FA7663">
      <w:pPr>
        <w:ind w:firstLineChars="200" w:firstLine="440"/>
        <w:rPr>
          <w:rFonts w:ascii="仿宋" w:eastAsia="仿宋" w:hAnsi="仿宋" w:cs="仿宋"/>
          <w:bCs/>
          <w:sz w:val="22"/>
          <w:szCs w:val="22"/>
        </w:rPr>
      </w:pPr>
      <w:r w:rsidRPr="003166B8">
        <w:rPr>
          <w:rFonts w:ascii="仿宋" w:eastAsia="仿宋" w:hAnsi="仿宋" w:cs="仿宋" w:hint="eastAsia"/>
          <w:bCs/>
          <w:sz w:val="22"/>
          <w:szCs w:val="22"/>
        </w:rPr>
        <w:t>l在对空气源热泵供暖系统联合试运行与调试检测时，系统应在合理的负荷下运行，如果负荷率过低，系统运行工况与设计工况相差较大，其系统性能不具备代表性。经过对不同项目的设计资料和实际工程项目运行参数分析，对系统性能进行测试时系统负荷率在60%以上运行比较合理，系统能效能保持在相对比较高的范围。根据国家现行标准《公共建筑节能检测标准》JGJ/Tl77和《可再生能源建筑应用工程评价标准》GB/T50801的有关规定，对机组性能进行测试时，机组负荷率宜在80%以上。根据相关研究结果，机组运行在负荷率80%以上时，同满负荷时相比较，性能系数变化相对较小。因此，本规程规定系统性能测试宜在系统负荷不低于实际运行最大负荷的60%且机组制热（冷）能力达到机组额定值的80%以上的条件下进行。</w:t>
      </w:r>
    </w:p>
    <w:p w:rsidR="00D84639" w:rsidRPr="003166B8" w:rsidRDefault="00FA7663">
      <w:pPr>
        <w:ind w:firstLineChars="200" w:firstLine="440"/>
      </w:pPr>
      <w:r w:rsidRPr="003166B8">
        <w:rPr>
          <w:rFonts w:ascii="仿宋" w:eastAsia="仿宋" w:hAnsi="仿宋" w:cs="仿宋" w:hint="eastAsia"/>
          <w:bCs/>
          <w:sz w:val="22"/>
          <w:szCs w:val="22"/>
        </w:rPr>
        <w:t>2为保证相关性能测试能充分反映系统联合试运行的动态性能，同时测试具有可操作性，规定系统联合试运行时间不低于8h,且在此期间应对系统性能进行连续测试。</w:t>
      </w:r>
    </w:p>
    <w:p w:rsidR="00D84639" w:rsidRPr="003166B8" w:rsidRDefault="00FA7663">
      <w:r w:rsidRPr="003166B8">
        <w:rPr>
          <w:rFonts w:hint="eastAsia"/>
          <w:b/>
          <w:bCs/>
        </w:rPr>
        <w:t>6.4.7</w:t>
      </w:r>
      <w:r w:rsidRPr="003166B8">
        <w:rPr>
          <w:rFonts w:hint="eastAsia"/>
        </w:rPr>
        <w:t>空气源热泵热水供暖系统联合试运行和调试的检测结果应符合下列规定：</w:t>
      </w:r>
    </w:p>
    <w:p w:rsidR="00D84639" w:rsidRPr="003166B8" w:rsidRDefault="00FA7663">
      <w:pPr>
        <w:ind w:firstLineChars="200" w:firstLine="480"/>
      </w:pPr>
      <w:r w:rsidRPr="003166B8">
        <w:rPr>
          <w:rFonts w:hint="eastAsia"/>
        </w:rPr>
        <w:t>1</w:t>
      </w:r>
      <w:r w:rsidRPr="003166B8">
        <w:rPr>
          <w:rFonts w:hint="eastAsia"/>
        </w:rPr>
        <w:t>室内空气温度应满足设计要求。</w:t>
      </w:r>
    </w:p>
    <w:p w:rsidR="00D84639" w:rsidRPr="003166B8" w:rsidRDefault="00FA7663">
      <w:pPr>
        <w:ind w:firstLineChars="200" w:firstLine="480"/>
      </w:pPr>
      <w:r w:rsidRPr="003166B8">
        <w:rPr>
          <w:rFonts w:hint="eastAsia"/>
        </w:rPr>
        <w:t>2</w:t>
      </w:r>
      <w:r w:rsidRPr="003166B8">
        <w:rPr>
          <w:rFonts w:hint="eastAsia"/>
        </w:rPr>
        <w:t>机组实际性能系数应满足本技术规程的要求。</w:t>
      </w:r>
    </w:p>
    <w:p w:rsidR="00D84639" w:rsidRPr="003166B8" w:rsidRDefault="00FA7663">
      <w:r w:rsidRPr="003166B8">
        <w:rPr>
          <w:rFonts w:eastAsia="楷体"/>
          <w:bCs/>
          <w:kern w:val="44"/>
        </w:rPr>
        <w:t>【条文说明】</w:t>
      </w:r>
      <w:r w:rsidRPr="003166B8">
        <w:rPr>
          <w:rFonts w:ascii="仿宋" w:eastAsia="仿宋" w:hAnsi="仿宋" w:cs="仿宋" w:hint="eastAsia"/>
          <w:bCs/>
          <w:sz w:val="22"/>
          <w:szCs w:val="22"/>
        </w:rPr>
        <w:t>本条对空气源热泵热水供暖系统联合试运行和调试效果进行了要求。</w:t>
      </w:r>
    </w:p>
    <w:p w:rsidR="00D84639" w:rsidRPr="003166B8" w:rsidRDefault="00FA7663">
      <w:r w:rsidRPr="003166B8">
        <w:rPr>
          <w:rFonts w:hint="eastAsia"/>
          <w:b/>
          <w:bCs/>
        </w:rPr>
        <w:t>6.4.8</w:t>
      </w:r>
      <w:r w:rsidRPr="003166B8">
        <w:rPr>
          <w:rFonts w:hint="eastAsia"/>
        </w:rPr>
        <w:t>空气源热泵热水供暖工程验收应符合现行国家标准《建筑工程施工质量</w:t>
      </w:r>
    </w:p>
    <w:p w:rsidR="00D84639" w:rsidRPr="003166B8" w:rsidRDefault="00FA7663">
      <w:r w:rsidRPr="003166B8">
        <w:rPr>
          <w:rFonts w:hint="eastAsia"/>
        </w:rPr>
        <w:t>验收统一标准》</w:t>
      </w:r>
      <w:r w:rsidRPr="003166B8">
        <w:rPr>
          <w:rFonts w:hint="eastAsia"/>
        </w:rPr>
        <w:t>GB50300</w:t>
      </w:r>
      <w:r w:rsidRPr="003166B8">
        <w:rPr>
          <w:rFonts w:hint="eastAsia"/>
        </w:rPr>
        <w:t>的有关规定。</w:t>
      </w:r>
    </w:p>
    <w:p w:rsidR="00D84639" w:rsidRPr="003166B8" w:rsidRDefault="00FA7663">
      <w:r w:rsidRPr="003166B8">
        <w:rPr>
          <w:rFonts w:hint="eastAsia"/>
          <w:b/>
          <w:bCs/>
        </w:rPr>
        <w:t>6.4.9</w:t>
      </w:r>
      <w:r w:rsidRPr="003166B8">
        <w:rPr>
          <w:rFonts w:hint="eastAsia"/>
        </w:rPr>
        <w:t>空气源热泵热风机的试运行和调试应符合下列规定：</w:t>
      </w:r>
    </w:p>
    <w:p w:rsidR="00D84639" w:rsidRPr="003166B8" w:rsidRDefault="00FA7663">
      <w:pPr>
        <w:ind w:firstLineChars="200" w:firstLine="480"/>
      </w:pPr>
      <w:r w:rsidRPr="003166B8">
        <w:rPr>
          <w:rFonts w:hint="eastAsia"/>
        </w:rPr>
        <w:t>1</w:t>
      </w:r>
      <w:r w:rsidRPr="003166B8">
        <w:rPr>
          <w:rFonts w:hint="eastAsia"/>
        </w:rPr>
        <w:t>空气源热泵热风机安装检查工作完成后，应按使用说明书的要求进行试运行，其运行时间不应少于</w:t>
      </w:r>
      <w:r w:rsidRPr="003166B8">
        <w:rPr>
          <w:rFonts w:hint="eastAsia"/>
        </w:rPr>
        <w:t>l</w:t>
      </w:r>
      <w:r w:rsidRPr="003166B8">
        <w:rPr>
          <w:rFonts w:hint="eastAsia"/>
        </w:rPr>
        <w:t>小时。</w:t>
      </w:r>
    </w:p>
    <w:p w:rsidR="00D84639" w:rsidRPr="003166B8" w:rsidRDefault="00FA7663">
      <w:pPr>
        <w:ind w:firstLineChars="200" w:firstLine="480"/>
      </w:pPr>
      <w:r w:rsidRPr="003166B8">
        <w:rPr>
          <w:rFonts w:hint="eastAsia"/>
        </w:rPr>
        <w:t>2</w:t>
      </w:r>
      <w:r w:rsidRPr="003166B8">
        <w:rPr>
          <w:rFonts w:hint="eastAsia"/>
        </w:rPr>
        <w:t>空气源热泵热风机运行稳定后，应按使用说明书要求检查使用功能，可检测设备送、回风温度和运行电流及制冷系统压力，以确保正常运行。</w:t>
      </w:r>
    </w:p>
    <w:p w:rsidR="00D84639" w:rsidRPr="003166B8" w:rsidRDefault="00FA7663">
      <w:pPr>
        <w:rPr>
          <w:rFonts w:ascii="仿宋" w:eastAsia="仿宋" w:hAnsi="仿宋" w:cs="仿宋"/>
          <w:bCs/>
          <w:sz w:val="22"/>
          <w:szCs w:val="22"/>
        </w:rPr>
      </w:pPr>
      <w:r w:rsidRPr="003166B8">
        <w:rPr>
          <w:rFonts w:eastAsia="楷体"/>
          <w:bCs/>
          <w:kern w:val="44"/>
        </w:rPr>
        <w:lastRenderedPageBreak/>
        <w:t>【条文说明】</w:t>
      </w:r>
      <w:r w:rsidRPr="003166B8">
        <w:rPr>
          <w:rFonts w:ascii="仿宋" w:eastAsia="仿宋" w:hAnsi="仿宋" w:cs="仿宋" w:hint="eastAsia"/>
          <w:bCs/>
          <w:sz w:val="22"/>
          <w:szCs w:val="22"/>
        </w:rPr>
        <w:t>本条规定了空气源热泵热风机供暖工程的试运行和调试应满足的要求。</w:t>
      </w:r>
    </w:p>
    <w:p w:rsidR="00D84639" w:rsidRPr="003166B8" w:rsidRDefault="00FA7663">
      <w:pPr>
        <w:ind w:firstLineChars="200" w:firstLine="440"/>
        <w:rPr>
          <w:rFonts w:ascii="仿宋" w:eastAsia="仿宋" w:hAnsi="仿宋" w:cs="仿宋"/>
          <w:bCs/>
          <w:sz w:val="22"/>
          <w:szCs w:val="22"/>
        </w:rPr>
      </w:pPr>
      <w:r w:rsidRPr="003166B8">
        <w:rPr>
          <w:rFonts w:ascii="仿宋" w:eastAsia="仿宋" w:hAnsi="仿宋" w:cs="仿宋" w:hint="eastAsia"/>
          <w:bCs/>
          <w:sz w:val="22"/>
          <w:szCs w:val="22"/>
        </w:rPr>
        <w:t>1空气源热泵热风机在安装检查完毕后，连续运行期间，其电机过载保护器不应跳开。</w:t>
      </w:r>
    </w:p>
    <w:p w:rsidR="00D84639" w:rsidRPr="003166B8" w:rsidRDefault="00FA7663">
      <w:pPr>
        <w:ind w:firstLineChars="200" w:firstLine="440"/>
      </w:pPr>
      <w:r w:rsidRPr="003166B8">
        <w:rPr>
          <w:rFonts w:ascii="仿宋" w:eastAsia="仿宋" w:hAnsi="仿宋" w:cs="仿宋" w:hint="eastAsia"/>
          <w:bCs/>
          <w:sz w:val="22"/>
          <w:szCs w:val="22"/>
        </w:rPr>
        <w:t>2空气源热泵热风机运行稳定后，应按检测设备送、回风温度和运行电流及制冷系统压力，保证机组制热量不发生明显衰减，确保热风机能够持续稳定供热。</w:t>
      </w:r>
    </w:p>
    <w:p w:rsidR="00D84639" w:rsidRPr="003166B8" w:rsidRDefault="00FA7663">
      <w:r w:rsidRPr="003166B8">
        <w:rPr>
          <w:rFonts w:hint="eastAsia"/>
          <w:b/>
          <w:bCs/>
        </w:rPr>
        <w:t>6.4.10</w:t>
      </w:r>
      <w:r w:rsidRPr="003166B8">
        <w:rPr>
          <w:rFonts w:hint="eastAsia"/>
        </w:rPr>
        <w:t>空气源热泵热风机供暖验收应符合下列规定：</w:t>
      </w:r>
    </w:p>
    <w:p w:rsidR="00D84639" w:rsidRPr="003166B8" w:rsidRDefault="00FA7663">
      <w:pPr>
        <w:ind w:firstLineChars="200" w:firstLine="480"/>
      </w:pPr>
      <w:r w:rsidRPr="003166B8">
        <w:rPr>
          <w:rFonts w:hint="eastAsia"/>
        </w:rPr>
        <w:t>l</w:t>
      </w:r>
      <w:r w:rsidRPr="003166B8">
        <w:rPr>
          <w:rFonts w:hint="eastAsia"/>
        </w:rPr>
        <w:t>试运行正常后方可进行验收。</w:t>
      </w:r>
    </w:p>
    <w:p w:rsidR="00D84639" w:rsidRPr="003166B8" w:rsidRDefault="00FA7663">
      <w:pPr>
        <w:ind w:firstLineChars="200" w:firstLine="480"/>
      </w:pPr>
      <w:r w:rsidRPr="003166B8">
        <w:rPr>
          <w:rFonts w:hint="eastAsia"/>
        </w:rPr>
        <w:t>2</w:t>
      </w:r>
      <w:r w:rsidRPr="003166B8">
        <w:rPr>
          <w:rFonts w:hint="eastAsia"/>
        </w:rPr>
        <w:t>验收时，应检查验收资料，并应包括下列文件及记录：</w:t>
      </w:r>
    </w:p>
    <w:p w:rsidR="00D84639" w:rsidRPr="003166B8" w:rsidRDefault="00FA7663">
      <w:pPr>
        <w:ind w:firstLineChars="300" w:firstLine="720"/>
      </w:pPr>
      <w:r w:rsidRPr="003166B8">
        <w:rPr>
          <w:rFonts w:hint="eastAsia"/>
        </w:rPr>
        <w:t>1)</w:t>
      </w:r>
      <w:r w:rsidRPr="003166B8">
        <w:rPr>
          <w:rFonts w:hint="eastAsia"/>
        </w:rPr>
        <w:t>产品合格证明。</w:t>
      </w:r>
    </w:p>
    <w:p w:rsidR="00D84639" w:rsidRPr="003166B8" w:rsidRDefault="00FA7663">
      <w:pPr>
        <w:ind w:firstLineChars="300" w:firstLine="720"/>
      </w:pPr>
      <w:r w:rsidRPr="003166B8">
        <w:rPr>
          <w:rFonts w:hint="eastAsia"/>
        </w:rPr>
        <w:t>2)</w:t>
      </w:r>
      <w:r w:rsidRPr="003166B8">
        <w:rPr>
          <w:rFonts w:hint="eastAsia"/>
        </w:rPr>
        <w:t>设备安装检查及试运行记录。</w:t>
      </w:r>
    </w:p>
    <w:p w:rsidR="00D84639" w:rsidRPr="003166B8" w:rsidRDefault="00FA7663">
      <w:pPr>
        <w:ind w:firstLineChars="300" w:firstLine="720"/>
      </w:pPr>
      <w:r w:rsidRPr="003166B8">
        <w:rPr>
          <w:rFonts w:hint="eastAsia"/>
        </w:rPr>
        <w:t>3)</w:t>
      </w:r>
      <w:r w:rsidRPr="003166B8">
        <w:rPr>
          <w:rFonts w:hint="eastAsia"/>
        </w:rPr>
        <w:t>设备安装凭证单。</w:t>
      </w:r>
    </w:p>
    <w:p w:rsidR="00D84639" w:rsidRPr="003166B8" w:rsidRDefault="00FA7663">
      <w:pPr>
        <w:ind w:firstLineChars="200" w:firstLine="480"/>
      </w:pPr>
      <w:r w:rsidRPr="003166B8">
        <w:rPr>
          <w:rFonts w:hint="eastAsia"/>
        </w:rPr>
        <w:t>3</w:t>
      </w:r>
      <w:r w:rsidRPr="003166B8">
        <w:rPr>
          <w:rFonts w:hint="eastAsia"/>
        </w:rPr>
        <w:t>建设单位在审查安装单位提供的验收资料后，应在验收文件上签字验收。此后，安装单位应将所安装的设备以及全部验收资料交建设单位，供建设单位投入使用。</w:t>
      </w:r>
    </w:p>
    <w:p w:rsidR="00D84639" w:rsidRPr="003166B8" w:rsidRDefault="00FA7663">
      <w:r w:rsidRPr="003166B8">
        <w:rPr>
          <w:rFonts w:eastAsia="楷体"/>
          <w:bCs/>
          <w:kern w:val="44"/>
        </w:rPr>
        <w:t>【条文说明】</w:t>
      </w:r>
      <w:r w:rsidRPr="003166B8">
        <w:rPr>
          <w:rFonts w:ascii="仿宋" w:eastAsia="仿宋" w:hAnsi="仿宋" w:cs="仿宋" w:hint="eastAsia"/>
          <w:bCs/>
          <w:sz w:val="22"/>
          <w:szCs w:val="22"/>
        </w:rPr>
        <w:t>本条规定了空气源热泵热风机验收应提供的文件和资料。</w:t>
      </w:r>
    </w:p>
    <w:p w:rsidR="00D84639" w:rsidRPr="003166B8" w:rsidRDefault="00FA7663">
      <w:pPr>
        <w:pStyle w:val="3"/>
      </w:pPr>
      <w:bookmarkStart w:id="22" w:name="_Toc31574"/>
      <w:r w:rsidRPr="003166B8">
        <w:rPr>
          <w:rFonts w:hint="eastAsia"/>
        </w:rPr>
        <w:t>6.5</w:t>
      </w:r>
      <w:r w:rsidRPr="003166B8">
        <w:rPr>
          <w:rFonts w:hint="eastAsia"/>
        </w:rPr>
        <w:t>运行维护</w:t>
      </w:r>
      <w:bookmarkEnd w:id="22"/>
    </w:p>
    <w:p w:rsidR="00D84639" w:rsidRPr="003166B8" w:rsidRDefault="00FA7663">
      <w:r w:rsidRPr="003166B8">
        <w:rPr>
          <w:rFonts w:hint="eastAsia"/>
          <w:b/>
          <w:bCs/>
        </w:rPr>
        <w:t>6.5.1</w:t>
      </w:r>
      <w:r w:rsidRPr="003166B8">
        <w:rPr>
          <w:rFonts w:hint="eastAsia"/>
        </w:rPr>
        <w:t>空气源热泵热水供暖系统的主要设备应进行维护保养。</w:t>
      </w:r>
    </w:p>
    <w:p w:rsidR="00D84639" w:rsidRPr="003166B8" w:rsidRDefault="00FA7663">
      <w:r w:rsidRPr="003166B8">
        <w:rPr>
          <w:rFonts w:eastAsia="楷体"/>
          <w:bCs/>
          <w:kern w:val="44"/>
        </w:rPr>
        <w:t>【条文说明】</w:t>
      </w:r>
      <w:r w:rsidRPr="003166B8">
        <w:rPr>
          <w:rFonts w:ascii="仿宋" w:eastAsia="仿宋" w:hAnsi="仿宋" w:cs="仿宋" w:hint="eastAsia"/>
          <w:bCs/>
          <w:sz w:val="22"/>
          <w:szCs w:val="22"/>
        </w:rPr>
        <w:t>日常巡查空气源热泵机组的整体运行情况，检查制冷系统压力、制冷剂外部管路接头和阀门处是否有油污，确保机组制冷剂无泄漏。日常巡查水泵、水路阀门是否工作正常，水管接头是否渗漏，排气装置工作是否正常，空气源热泵机组空气侧换热器是否被杂物堵塞进风通道，闭式水系统压力是否正常，开式水系统补水容器内液位是否正常。根据空气源热泵机组的故障情况，需要时清洗水路过滤器及系统补水。供暖季开始前，根据需要清洗空气源热泵机组空气侧换热器。供暖季开始前，检查机组的电源和电气系统的接线是否牢固，电气元件是否动作异常，如有应及时维修和更换。应定期检查防冻液的浓度在设计许可范围内。</w:t>
      </w:r>
    </w:p>
    <w:p w:rsidR="00D84639" w:rsidRPr="003166B8" w:rsidRDefault="00FA7663">
      <w:r w:rsidRPr="003166B8">
        <w:rPr>
          <w:rFonts w:hint="eastAsia"/>
          <w:b/>
          <w:bCs/>
        </w:rPr>
        <w:t>6.5.2</w:t>
      </w:r>
      <w:r w:rsidRPr="003166B8">
        <w:rPr>
          <w:rFonts w:hint="eastAsia"/>
        </w:rPr>
        <w:t>空气源热泵热水供暖系统冬季不用时，应采用下列措施：</w:t>
      </w:r>
    </w:p>
    <w:p w:rsidR="00D84639" w:rsidRPr="003166B8" w:rsidRDefault="00FA7663">
      <w:pPr>
        <w:ind w:firstLineChars="200" w:firstLine="480"/>
      </w:pPr>
      <w:r w:rsidRPr="003166B8">
        <w:rPr>
          <w:rFonts w:hint="eastAsia"/>
        </w:rPr>
        <w:t>1</w:t>
      </w:r>
      <w:r w:rsidRPr="003166B8">
        <w:rPr>
          <w:rFonts w:hint="eastAsia"/>
        </w:rPr>
        <w:t>短期不用时，可设置热泵机组的防冻模式运行。</w:t>
      </w:r>
    </w:p>
    <w:p w:rsidR="00D84639" w:rsidRPr="003166B8" w:rsidRDefault="00FA7663">
      <w:pPr>
        <w:ind w:firstLineChars="200" w:firstLine="480"/>
      </w:pPr>
      <w:r w:rsidRPr="003166B8">
        <w:rPr>
          <w:rFonts w:hint="eastAsia"/>
        </w:rPr>
        <w:t>2</w:t>
      </w:r>
      <w:r w:rsidRPr="003166B8">
        <w:rPr>
          <w:rFonts w:hint="eastAsia"/>
        </w:rPr>
        <w:t>长期不用时，应将管路和机组内的水排放干净或在水系统中充注防冻溶液，同时将机组断电。</w:t>
      </w:r>
    </w:p>
    <w:p w:rsidR="00D84639" w:rsidRPr="003166B8" w:rsidRDefault="00FA7663">
      <w:r w:rsidRPr="003166B8">
        <w:rPr>
          <w:rFonts w:eastAsia="楷体"/>
          <w:bCs/>
          <w:kern w:val="44"/>
        </w:rPr>
        <w:lastRenderedPageBreak/>
        <w:t>【条文说明】</w:t>
      </w:r>
      <w:r w:rsidRPr="003166B8">
        <w:rPr>
          <w:rFonts w:ascii="仿宋" w:eastAsia="仿宋" w:hAnsi="仿宋" w:cs="仿宋" w:hint="eastAsia"/>
          <w:bCs/>
          <w:sz w:val="22"/>
          <w:szCs w:val="22"/>
        </w:rPr>
        <w:t>空气源热泵热水供暖系统冬季不运行时，需考虑到防冻措施，短期不运行时，可启动防冻模式，长期不运行时，需泄水或充注防冻溶液。</w:t>
      </w:r>
    </w:p>
    <w:p w:rsidR="00D84639" w:rsidRPr="003166B8" w:rsidRDefault="00FA7663">
      <w:r w:rsidRPr="003166B8">
        <w:rPr>
          <w:rFonts w:hint="eastAsia"/>
          <w:b/>
          <w:bCs/>
        </w:rPr>
        <w:t>6.5.3</w:t>
      </w:r>
      <w:r w:rsidRPr="003166B8">
        <w:rPr>
          <w:rFonts w:hint="eastAsia"/>
        </w:rPr>
        <w:t>空气源热泵热风机的运行使用、清洗保养等，应按照使用说明书的要求进行操作</w:t>
      </w:r>
    </w:p>
    <w:p w:rsidR="00D84639" w:rsidRPr="003166B8" w:rsidRDefault="00FA7663">
      <w:r w:rsidRPr="003166B8">
        <w:rPr>
          <w:rFonts w:hint="eastAsia"/>
          <w:b/>
          <w:bCs/>
        </w:rPr>
        <w:t>6.5.4</w:t>
      </w:r>
      <w:r w:rsidRPr="003166B8">
        <w:rPr>
          <w:rFonts w:hint="eastAsia"/>
        </w:rPr>
        <w:t>主要设备应由专业人员定期进行下列内容的维护保养：</w:t>
      </w:r>
    </w:p>
    <w:p w:rsidR="00D84639" w:rsidRPr="003166B8" w:rsidRDefault="00FA7663">
      <w:pPr>
        <w:ind w:firstLineChars="200" w:firstLine="480"/>
      </w:pPr>
      <w:r w:rsidRPr="003166B8">
        <w:rPr>
          <w:rFonts w:hint="eastAsia"/>
        </w:rPr>
        <w:t>1</w:t>
      </w:r>
      <w:r w:rsidRPr="003166B8">
        <w:rPr>
          <w:rFonts w:hint="eastAsia"/>
        </w:rPr>
        <w:t>检查空气源热泵机组的整体运行情况，检查制冷系统压力、制冷剂外部管路接头和阀门处是否有油污，确保机组制冷剂无泄漏；</w:t>
      </w:r>
    </w:p>
    <w:p w:rsidR="00D84639" w:rsidRPr="003166B8" w:rsidRDefault="00FA7663">
      <w:pPr>
        <w:ind w:firstLineChars="200" w:firstLine="480"/>
      </w:pPr>
      <w:r w:rsidRPr="003166B8">
        <w:rPr>
          <w:rFonts w:hint="eastAsia"/>
        </w:rPr>
        <w:t>2</w:t>
      </w:r>
      <w:r w:rsidRPr="003166B8">
        <w:rPr>
          <w:rFonts w:hint="eastAsia"/>
        </w:rPr>
        <w:t>检查水泵、水路阀门是否工作正常，水管接头是否渗漏，排气装置工作是否正常，空气源热泵机组空气侧换热器是否被杂物堵塞进风通道，闭式水系统压力是否正常，开式水系统补水容器内液位是否正常；</w:t>
      </w:r>
    </w:p>
    <w:p w:rsidR="00D84639" w:rsidRPr="003166B8" w:rsidRDefault="00FA7663">
      <w:pPr>
        <w:ind w:firstLineChars="200" w:firstLine="480"/>
      </w:pPr>
      <w:r w:rsidRPr="003166B8">
        <w:rPr>
          <w:rFonts w:hint="eastAsia"/>
        </w:rPr>
        <w:t>3</w:t>
      </w:r>
      <w:r w:rsidRPr="003166B8">
        <w:rPr>
          <w:rFonts w:hint="eastAsia"/>
        </w:rPr>
        <w:t>根据空气源热泵机组的故障情况，需要时清洗水路过滤器及系统补水；</w:t>
      </w:r>
    </w:p>
    <w:p w:rsidR="00D84639" w:rsidRPr="003166B8" w:rsidRDefault="00FA7663">
      <w:pPr>
        <w:ind w:firstLineChars="200" w:firstLine="480"/>
      </w:pPr>
      <w:r w:rsidRPr="003166B8">
        <w:rPr>
          <w:rFonts w:hint="eastAsia"/>
        </w:rPr>
        <w:t>4</w:t>
      </w:r>
      <w:r w:rsidRPr="003166B8">
        <w:rPr>
          <w:rFonts w:hint="eastAsia"/>
        </w:rPr>
        <w:t>供暖期开始前，根据需要清洗空气源热泵机组空气侧换热器；</w:t>
      </w:r>
    </w:p>
    <w:p w:rsidR="00D84639" w:rsidRPr="003166B8" w:rsidRDefault="00FA7663">
      <w:pPr>
        <w:ind w:firstLineChars="200" w:firstLine="480"/>
      </w:pPr>
      <w:r w:rsidRPr="003166B8">
        <w:rPr>
          <w:rFonts w:hint="eastAsia"/>
        </w:rPr>
        <w:t>5</w:t>
      </w:r>
      <w:r w:rsidRPr="003166B8">
        <w:rPr>
          <w:rFonts w:hint="eastAsia"/>
        </w:rPr>
        <w:t>供暖期开始前，检查机组的电源和电气系统的接线是否牢固，电气元件是否动作异常，如有应及时维修和更换；</w:t>
      </w:r>
    </w:p>
    <w:p w:rsidR="00D84639" w:rsidRPr="003166B8" w:rsidRDefault="00FA7663">
      <w:pPr>
        <w:ind w:firstLineChars="200" w:firstLine="480"/>
      </w:pPr>
      <w:r w:rsidRPr="003166B8">
        <w:rPr>
          <w:rFonts w:hint="eastAsia"/>
        </w:rPr>
        <w:t>6</w:t>
      </w:r>
      <w:r w:rsidRPr="003166B8">
        <w:rPr>
          <w:rFonts w:hint="eastAsia"/>
        </w:rPr>
        <w:t>应定期检查防冻液，进行其浓度是否在设计许可范围内的判定。</w:t>
      </w:r>
    </w:p>
    <w:p w:rsidR="00D84639" w:rsidRPr="003166B8" w:rsidRDefault="00FA7663">
      <w:r w:rsidRPr="003166B8">
        <w:rPr>
          <w:rFonts w:eastAsia="楷体"/>
          <w:bCs/>
          <w:kern w:val="44"/>
        </w:rPr>
        <w:t>【条文说明】</w:t>
      </w:r>
      <w:r w:rsidRPr="003166B8">
        <w:rPr>
          <w:rFonts w:ascii="仿宋" w:eastAsia="仿宋" w:hAnsi="仿宋" w:cs="仿宋" w:hint="eastAsia"/>
          <w:bCs/>
          <w:sz w:val="22"/>
          <w:szCs w:val="22"/>
        </w:rPr>
        <w:t>空气源热泵专业性比较强，当出现异常时，需由专业人员进行维修，当冬季机组不能启动时，需切断电源开关，启用备用热源，做好防冻。</w:t>
      </w:r>
    </w:p>
    <w:p w:rsidR="00D84639" w:rsidRPr="003166B8" w:rsidRDefault="00FA7663">
      <w:pPr>
        <w:pStyle w:val="3"/>
      </w:pPr>
      <w:bookmarkStart w:id="23" w:name="_Toc7071"/>
      <w:r w:rsidRPr="003166B8">
        <w:rPr>
          <w:rFonts w:hint="eastAsia"/>
        </w:rPr>
        <w:t>6.6</w:t>
      </w:r>
      <w:r w:rsidRPr="003166B8">
        <w:rPr>
          <w:rFonts w:hint="eastAsia"/>
        </w:rPr>
        <w:t>效益评估</w:t>
      </w:r>
      <w:bookmarkEnd w:id="23"/>
    </w:p>
    <w:p w:rsidR="00D84639" w:rsidRPr="003166B8" w:rsidRDefault="00FA7663">
      <w:r w:rsidRPr="003166B8">
        <w:rPr>
          <w:rFonts w:hint="eastAsia"/>
          <w:b/>
          <w:bCs/>
        </w:rPr>
        <w:t>6</w:t>
      </w:r>
      <w:r w:rsidRPr="003166B8">
        <w:rPr>
          <w:b/>
          <w:bCs/>
        </w:rPr>
        <w:t>.6.1</w:t>
      </w:r>
      <w:r w:rsidRPr="003166B8">
        <w:t>空气源热泵供暖系统效益评估应包括常规能源替代量、环境效益、经济效益。</w:t>
      </w:r>
    </w:p>
    <w:p w:rsidR="00D84639" w:rsidRPr="003166B8" w:rsidRDefault="00FA7663">
      <w:r w:rsidRPr="003166B8">
        <w:rPr>
          <w:rFonts w:eastAsia="楷体"/>
          <w:bCs/>
          <w:kern w:val="44"/>
        </w:rPr>
        <w:t>【条文说明】</w:t>
      </w:r>
      <w:r w:rsidRPr="003166B8">
        <w:rPr>
          <w:rFonts w:ascii="仿宋" w:eastAsia="仿宋" w:hAnsi="仿宋" w:cs="仿宋" w:hint="eastAsia"/>
          <w:bCs/>
          <w:sz w:val="22"/>
          <w:szCs w:val="22"/>
        </w:rPr>
        <w:t>空气源热泵供暖系统环境效益包括年二氧化碳减排盘、二氧化硫减排量、粉尘减排量；经济效益包括年节约费用、系统的静态投资回收期和费效比。</w:t>
      </w:r>
    </w:p>
    <w:p w:rsidR="00D84639" w:rsidRPr="003166B8" w:rsidRDefault="00FA7663">
      <w:r w:rsidRPr="003166B8">
        <w:rPr>
          <w:rFonts w:hint="eastAsia"/>
          <w:b/>
          <w:bCs/>
        </w:rPr>
        <w:t>6.4.2</w:t>
      </w:r>
      <w:r w:rsidRPr="003166B8">
        <w:rPr>
          <w:rFonts w:hint="eastAsia"/>
        </w:rPr>
        <w:t>空气源热泵供暖</w:t>
      </w:r>
      <w:r w:rsidRPr="003166B8">
        <w:t>系统的效益评估</w:t>
      </w:r>
      <w:r w:rsidRPr="003166B8">
        <w:rPr>
          <w:rFonts w:hint="eastAsia"/>
        </w:rPr>
        <w:t>应按本规程附录</w:t>
      </w:r>
      <w:r w:rsidRPr="003166B8">
        <w:rPr>
          <w:rFonts w:hint="eastAsia"/>
        </w:rPr>
        <w:t>A</w:t>
      </w:r>
      <w:r w:rsidRPr="003166B8">
        <w:rPr>
          <w:rFonts w:hint="eastAsia"/>
        </w:rPr>
        <w:t>进行评估。</w:t>
      </w:r>
    </w:p>
    <w:p w:rsidR="00D84639" w:rsidRPr="003166B8" w:rsidRDefault="00D84639"/>
    <w:p w:rsidR="00D84639" w:rsidRPr="003166B8" w:rsidRDefault="00FA7663">
      <w:r w:rsidRPr="003166B8">
        <w:br w:type="page"/>
      </w:r>
    </w:p>
    <w:p w:rsidR="00D84639" w:rsidRPr="003166B8" w:rsidRDefault="00FA7663">
      <w:pPr>
        <w:pStyle w:val="2"/>
      </w:pPr>
      <w:bookmarkStart w:id="24" w:name="_Toc23012"/>
      <w:r w:rsidRPr="003166B8">
        <w:rPr>
          <w:rFonts w:hint="eastAsia"/>
        </w:rPr>
        <w:lastRenderedPageBreak/>
        <w:t>7</w:t>
      </w:r>
      <w:r w:rsidRPr="003166B8">
        <w:rPr>
          <w:rFonts w:hint="eastAsia"/>
        </w:rPr>
        <w:t>地热能供暖</w:t>
      </w:r>
      <w:bookmarkEnd w:id="24"/>
    </w:p>
    <w:p w:rsidR="00D84639" w:rsidRPr="003166B8" w:rsidRDefault="00FA7663">
      <w:pPr>
        <w:pStyle w:val="3"/>
      </w:pPr>
      <w:bookmarkStart w:id="25" w:name="_Toc20837"/>
      <w:r w:rsidRPr="003166B8">
        <w:rPr>
          <w:rFonts w:hint="eastAsia"/>
        </w:rPr>
        <w:t>7.1</w:t>
      </w:r>
      <w:r w:rsidRPr="003166B8">
        <w:rPr>
          <w:rFonts w:hint="eastAsia"/>
        </w:rPr>
        <w:t>一般规定</w:t>
      </w:r>
      <w:bookmarkEnd w:id="25"/>
    </w:p>
    <w:p w:rsidR="00D84639" w:rsidRPr="003166B8" w:rsidRDefault="00FA7663">
      <w:pPr>
        <w:rPr>
          <w:b/>
          <w:bCs/>
        </w:rPr>
      </w:pPr>
      <w:r w:rsidRPr="003166B8">
        <w:rPr>
          <w:rFonts w:hint="eastAsia"/>
          <w:b/>
          <w:bCs/>
        </w:rPr>
        <w:t>7.1.1</w:t>
      </w:r>
      <w:r w:rsidRPr="003166B8">
        <w:rPr>
          <w:rFonts w:hint="eastAsia"/>
        </w:rPr>
        <w:t>本规程地热能供暖形式仅为地源热泵系统。</w:t>
      </w:r>
    </w:p>
    <w:p w:rsidR="00D84639" w:rsidRPr="003166B8" w:rsidRDefault="00FA7663">
      <w:r w:rsidRPr="003166B8">
        <w:rPr>
          <w:rFonts w:hint="eastAsia"/>
          <w:b/>
          <w:bCs/>
        </w:rPr>
        <w:t>7.1.2</w:t>
      </w:r>
      <w:r w:rsidRPr="003166B8">
        <w:rPr>
          <w:rFonts w:hint="eastAsia"/>
        </w:rPr>
        <w:t>地源热泵系统方案设计前，应进行工程场地状况调查，并应对浅层地热能资源进行勘查。</w:t>
      </w:r>
    </w:p>
    <w:p w:rsidR="00D84639" w:rsidRPr="003166B8" w:rsidRDefault="00FA7663">
      <w:pPr>
        <w:pStyle w:val="3"/>
      </w:pPr>
      <w:bookmarkStart w:id="26" w:name="_Toc25829"/>
      <w:r w:rsidRPr="003166B8">
        <w:rPr>
          <w:rFonts w:hint="eastAsia"/>
        </w:rPr>
        <w:t>7.2</w:t>
      </w:r>
      <w:r w:rsidRPr="003166B8">
        <w:rPr>
          <w:rFonts w:hint="eastAsia"/>
        </w:rPr>
        <w:t>系统设计</w:t>
      </w:r>
      <w:bookmarkEnd w:id="26"/>
    </w:p>
    <w:p w:rsidR="00D84639" w:rsidRPr="003166B8" w:rsidRDefault="00FA7663">
      <w:pPr>
        <w:pStyle w:val="ae"/>
        <w:spacing w:line="360" w:lineRule="auto"/>
        <w:ind w:firstLineChars="0" w:firstLine="0"/>
      </w:pPr>
      <w:r w:rsidRPr="003166B8">
        <w:rPr>
          <w:rFonts w:hint="eastAsia"/>
          <w:b/>
          <w:bCs/>
        </w:rPr>
        <w:t>7.2.</w:t>
      </w:r>
      <w:r w:rsidRPr="003166B8">
        <w:rPr>
          <w:rFonts w:hint="eastAsia"/>
          <w:b/>
        </w:rPr>
        <w:t>1</w:t>
      </w:r>
      <w:r w:rsidRPr="003166B8">
        <w:rPr>
          <w:rFonts w:hint="eastAsia"/>
        </w:rPr>
        <w:t>地热能供暖系统方案设计前，应对工程场地进行地热能资源勘察。工程勘察应提交地热能工程勘察报告，并对地热能资源可利用情况提出建议，评估实施的可行性及经济性。</w:t>
      </w:r>
    </w:p>
    <w:p w:rsidR="00D84639" w:rsidRPr="003166B8" w:rsidRDefault="00FA7663">
      <w:pPr>
        <w:pStyle w:val="ae"/>
        <w:spacing w:line="360" w:lineRule="auto"/>
        <w:ind w:firstLineChars="0" w:firstLine="0"/>
        <w:rPr>
          <w:rFonts w:ascii="仿宋" w:eastAsia="仿宋" w:hAnsi="仿宋" w:cs="仿宋"/>
          <w:bCs/>
          <w:sz w:val="22"/>
          <w:szCs w:val="22"/>
        </w:rPr>
      </w:pPr>
      <w:r w:rsidRPr="003166B8">
        <w:rPr>
          <w:rFonts w:eastAsia="楷体"/>
          <w:bCs/>
          <w:kern w:val="44"/>
        </w:rPr>
        <w:t>【条文说明】</w:t>
      </w:r>
      <w:r w:rsidRPr="003166B8">
        <w:rPr>
          <w:rFonts w:ascii="仿宋" w:eastAsia="仿宋" w:hAnsi="仿宋" w:cs="仿宋" w:hint="eastAsia"/>
          <w:bCs/>
          <w:sz w:val="22"/>
          <w:szCs w:val="22"/>
        </w:rPr>
        <w:t>工程场地状况及地热资源条件是否能应用地热能系统供暖的基础。地热能供暖方案设计前，应根据调查及勘察情况选择合适的地热能供暖系统。</w:t>
      </w:r>
    </w:p>
    <w:p w:rsidR="00D84639" w:rsidRPr="003166B8" w:rsidRDefault="00FA7663">
      <w:pPr>
        <w:pStyle w:val="ae"/>
        <w:spacing w:line="360" w:lineRule="auto"/>
        <w:ind w:firstLineChars="0" w:firstLine="0"/>
      </w:pPr>
      <w:r w:rsidRPr="003166B8">
        <w:rPr>
          <w:rFonts w:hint="eastAsia"/>
          <w:b/>
          <w:bCs/>
        </w:rPr>
        <w:t>7.2.2</w:t>
      </w:r>
      <w:r w:rsidRPr="003166B8">
        <w:rPr>
          <w:rFonts w:hint="eastAsia"/>
        </w:rPr>
        <w:t>勘察前应调查收集已有的地质、工程地质、水文地质及水文、气象等资料。</w:t>
      </w:r>
    </w:p>
    <w:p w:rsidR="00D84639" w:rsidRPr="003166B8" w:rsidRDefault="00FA7663">
      <w:pPr>
        <w:pStyle w:val="ae"/>
        <w:spacing w:line="360" w:lineRule="auto"/>
        <w:ind w:firstLineChars="0" w:firstLine="0"/>
        <w:rPr>
          <w:b/>
          <w:bCs/>
        </w:rPr>
      </w:pPr>
      <w:r w:rsidRPr="003166B8">
        <w:rPr>
          <w:rFonts w:hint="eastAsia"/>
          <w:b/>
          <w:bCs/>
        </w:rPr>
        <w:t>7.2.3</w:t>
      </w:r>
      <w:r w:rsidRPr="003166B8">
        <w:rPr>
          <w:rFonts w:hint="eastAsia"/>
        </w:rPr>
        <w:t>地源热泵地质勘察的范围宜大于拟定换热区。</w:t>
      </w:r>
    </w:p>
    <w:p w:rsidR="00D84639" w:rsidRPr="003166B8" w:rsidRDefault="00FA7663">
      <w:r w:rsidRPr="003166B8">
        <w:rPr>
          <w:rFonts w:hint="eastAsia"/>
          <w:b/>
          <w:bCs/>
        </w:rPr>
        <w:t>7.2.4</w:t>
      </w:r>
      <w:r w:rsidRPr="003166B8">
        <w:rPr>
          <w:rFonts w:hint="eastAsia"/>
        </w:rPr>
        <w:t>地埋管地源热泵方案设计前应完成下列勘察、试验：对工程场区内岩土体地质条件进行勘察。岩土体地质条件勘察应按现行国家标准《岩土工程勘察规范》</w:t>
      </w:r>
      <w:r w:rsidRPr="003166B8">
        <w:rPr>
          <w:rFonts w:hint="eastAsia"/>
        </w:rPr>
        <w:t>GB50021</w:t>
      </w:r>
      <w:r w:rsidRPr="003166B8">
        <w:rPr>
          <w:rFonts w:hint="eastAsia"/>
        </w:rPr>
        <w:t>及《供水水文地质勘察规范》</w:t>
      </w:r>
      <w:r w:rsidRPr="003166B8">
        <w:rPr>
          <w:rFonts w:hint="eastAsia"/>
        </w:rPr>
        <w:t>GB50027</w:t>
      </w:r>
      <w:r w:rsidRPr="003166B8">
        <w:rPr>
          <w:rFonts w:hint="eastAsia"/>
        </w:rPr>
        <w:t>的有关规定执行。</w:t>
      </w:r>
    </w:p>
    <w:p w:rsidR="00D84639" w:rsidRPr="003166B8" w:rsidRDefault="00FA7663">
      <w:pPr>
        <w:pStyle w:val="ae"/>
        <w:spacing w:line="360" w:lineRule="auto"/>
        <w:ind w:firstLineChars="0" w:firstLine="0"/>
      </w:pPr>
      <w:r w:rsidRPr="003166B8">
        <w:rPr>
          <w:rFonts w:eastAsia="楷体"/>
          <w:bCs/>
          <w:kern w:val="44"/>
        </w:rPr>
        <w:t>【条文说明】</w:t>
      </w:r>
      <w:r w:rsidRPr="003166B8">
        <w:rPr>
          <w:rFonts w:ascii="仿宋" w:eastAsia="仿宋" w:hAnsi="仿宋" w:cs="仿宋" w:hint="eastAsia"/>
          <w:bCs/>
          <w:sz w:val="22"/>
          <w:szCs w:val="22"/>
        </w:rPr>
        <w:t>本条规定了地埋管地源热泵方案设计前应完成的勘察、试验</w:t>
      </w:r>
      <w:bookmarkStart w:id="27" w:name="_Hlk524032387"/>
      <w:r w:rsidRPr="003166B8">
        <w:rPr>
          <w:rFonts w:ascii="仿宋" w:eastAsia="仿宋" w:hAnsi="仿宋" w:cs="仿宋" w:hint="eastAsia"/>
          <w:bCs/>
          <w:sz w:val="22"/>
          <w:szCs w:val="22"/>
        </w:rPr>
        <w:t>。</w:t>
      </w:r>
      <w:bookmarkEnd w:id="27"/>
      <w:r w:rsidRPr="003166B8">
        <w:rPr>
          <w:rFonts w:ascii="仿宋" w:eastAsia="仿宋" w:hAnsi="仿宋" w:cs="仿宋" w:hint="eastAsia"/>
          <w:bCs/>
          <w:sz w:val="22"/>
          <w:szCs w:val="22"/>
        </w:rPr>
        <w:t>岩土体的热物性参数是地埋管换热器设计的主要参数之一，通过岩土体热响应试验是获取其热物性参数的主要方法。为保证地埋管地源热泵系统安全运行和节能效果，在地埋管地源热泵系统设计前，除应用建筑面积较小的工程项目，可直接采用埋管区域已具有权威部门认可的热物性参数外，均应根据实地勘察情况，选择测试孔位置及数量，进行岩土体热响应试验，并提供地下岩土热物性指标及具有项目针对性且附有连续自动数据纪录的测试数据报告书。</w:t>
      </w:r>
    </w:p>
    <w:p w:rsidR="00D84639" w:rsidRPr="003166B8" w:rsidRDefault="00FA7663">
      <w:pPr>
        <w:pStyle w:val="ae"/>
        <w:spacing w:line="360" w:lineRule="auto"/>
        <w:ind w:firstLineChars="0" w:firstLine="0"/>
      </w:pPr>
      <w:r w:rsidRPr="003166B8">
        <w:rPr>
          <w:rFonts w:hint="eastAsia"/>
          <w:b/>
          <w:bCs/>
        </w:rPr>
        <w:t>7.2.</w:t>
      </w:r>
      <w:r w:rsidRPr="003166B8">
        <w:rPr>
          <w:rFonts w:hint="eastAsia"/>
          <w:b/>
        </w:rPr>
        <w:t>5</w:t>
      </w:r>
      <w:r w:rsidRPr="003166B8">
        <w:rPr>
          <w:rFonts w:hint="eastAsia"/>
        </w:rPr>
        <w:t>地埋管换热系统设计应进行全年动态负荷计算，最小计算周期宜为</w:t>
      </w:r>
      <w:r w:rsidRPr="003166B8">
        <w:rPr>
          <w:rFonts w:hint="eastAsia"/>
        </w:rPr>
        <w:t>1</w:t>
      </w:r>
      <w:r w:rsidRPr="003166B8">
        <w:rPr>
          <w:rFonts w:hint="eastAsia"/>
        </w:rPr>
        <w:t>年。计算周期内，地源热泵系统总释热量宜与其总吸热量相平衡，不平衡率不宜大于</w:t>
      </w:r>
      <w:r w:rsidRPr="003166B8">
        <w:rPr>
          <w:rFonts w:hint="eastAsia"/>
        </w:rPr>
        <w:t>10%</w:t>
      </w:r>
      <w:r w:rsidRPr="003166B8">
        <w:rPr>
          <w:rFonts w:hint="eastAsia"/>
        </w:rPr>
        <w:t>，当两者相</w:t>
      </w:r>
      <w:r w:rsidRPr="003166B8">
        <w:rPr>
          <w:rFonts w:hint="eastAsia"/>
        </w:rPr>
        <w:lastRenderedPageBreak/>
        <w:t>差较大时，可采用辅助热源或冷却源与地埋管换热器并用的调峰形式。</w:t>
      </w:r>
    </w:p>
    <w:p w:rsidR="00D84639" w:rsidRPr="003166B8" w:rsidRDefault="00FA7663">
      <w:pPr>
        <w:pStyle w:val="ae"/>
        <w:spacing w:line="360" w:lineRule="auto"/>
        <w:ind w:firstLineChars="0" w:firstLine="0"/>
      </w:pPr>
      <w:r w:rsidRPr="003166B8">
        <w:rPr>
          <w:rFonts w:eastAsia="楷体"/>
          <w:bCs/>
          <w:kern w:val="44"/>
        </w:rPr>
        <w:t>【条文说明】</w:t>
      </w:r>
      <w:r w:rsidRPr="003166B8">
        <w:rPr>
          <w:rFonts w:ascii="仿宋" w:eastAsia="仿宋" w:hAnsi="仿宋" w:cs="仿宋" w:hint="eastAsia"/>
          <w:bCs/>
          <w:sz w:val="22"/>
          <w:szCs w:val="22"/>
        </w:rPr>
        <w:t>本条规定了地埋管换热器负荷计算应满足的要求。地埋管换热系统所负担的全年总累计释热量与总累计吸热量不平衡，将导致地埋管区域岩土体温度的逐年累加变化，从而影响地埋管换热器换热性能，降低系统运行效率和系统运行效果。因此当两者不平衡时，要考虑辅助热源或冷却源。</w:t>
      </w:r>
    </w:p>
    <w:p w:rsidR="00D84639" w:rsidRPr="003166B8" w:rsidRDefault="00FA7663">
      <w:pPr>
        <w:pStyle w:val="ae"/>
        <w:spacing w:line="360" w:lineRule="auto"/>
        <w:ind w:firstLineChars="0" w:firstLine="0"/>
      </w:pPr>
      <w:r w:rsidRPr="003166B8">
        <w:rPr>
          <w:rFonts w:hint="eastAsia"/>
          <w:b/>
          <w:bCs/>
        </w:rPr>
        <w:t>7.2.6</w:t>
      </w:r>
      <w:r w:rsidRPr="003166B8">
        <w:rPr>
          <w:rFonts w:hint="eastAsia"/>
        </w:rPr>
        <w:t>地埋管换热器设计计算宜根据现场实测岩土体及回填料热物性参数，采用专用软件（瑞典隆德大学</w:t>
      </w:r>
      <w:r w:rsidRPr="003166B8">
        <w:rPr>
          <w:rFonts w:hint="eastAsia"/>
        </w:rPr>
        <w:t>EED</w:t>
      </w:r>
      <w:r w:rsidRPr="003166B8">
        <w:rPr>
          <w:rFonts w:hint="eastAsia"/>
        </w:rPr>
        <w:t>、美国</w:t>
      </w:r>
      <w:r w:rsidRPr="003166B8">
        <w:rPr>
          <w:rFonts w:hint="eastAsia"/>
        </w:rPr>
        <w:t>Solar Energy</w:t>
      </w:r>
      <w:r w:rsidRPr="003166B8">
        <w:rPr>
          <w:rFonts w:hint="eastAsia"/>
        </w:rPr>
        <w:t>实验室</w:t>
      </w:r>
      <w:r w:rsidRPr="003166B8">
        <w:rPr>
          <w:rFonts w:hint="eastAsia"/>
        </w:rPr>
        <w:t>TRNSYS</w:t>
      </w:r>
      <w:r w:rsidRPr="003166B8">
        <w:rPr>
          <w:rFonts w:hint="eastAsia"/>
        </w:rPr>
        <w:t>等）进行。换热器管路坡度、间距、埋管深度等参数应满足现行国家标准《地源热泵系统工程技术规范》</w:t>
      </w:r>
      <w:r w:rsidRPr="003166B8">
        <w:t>GB50366</w:t>
      </w:r>
      <w:r w:rsidRPr="003166B8">
        <w:rPr>
          <w:rFonts w:hint="eastAsia"/>
        </w:rPr>
        <w:t>的有关规定。</w:t>
      </w:r>
    </w:p>
    <w:p w:rsidR="00D84639" w:rsidRPr="003166B8" w:rsidRDefault="00FA7663">
      <w:pPr>
        <w:pStyle w:val="ae"/>
        <w:spacing w:line="360" w:lineRule="auto"/>
        <w:ind w:firstLineChars="0" w:firstLine="0"/>
      </w:pPr>
      <w:r w:rsidRPr="003166B8">
        <w:rPr>
          <w:rFonts w:eastAsia="楷体"/>
          <w:bCs/>
          <w:kern w:val="44"/>
        </w:rPr>
        <w:t>【条文说明】</w:t>
      </w:r>
      <w:r w:rsidRPr="003166B8">
        <w:rPr>
          <w:rFonts w:ascii="仿宋" w:eastAsia="仿宋" w:hAnsi="仿宋" w:cs="仿宋" w:hint="eastAsia"/>
          <w:bCs/>
          <w:sz w:val="22"/>
          <w:szCs w:val="22"/>
        </w:rPr>
        <w:t>地埋管换热器换热效果受岩土体热物性及地下水流动情况等地质条件影响非常大，换热过程非常复杂，而且地埋管换热设计需要预测随建筑负荷的变化埋管换热器逐时热响应情况及岩土体长期温度变化情况，为尽可能对埋管数量准确计算，节约埋管费用，地埋管设计计算应有相关主页软件计算完成。</w:t>
      </w:r>
    </w:p>
    <w:p w:rsidR="00D84639" w:rsidRPr="003166B8" w:rsidRDefault="00FA7663">
      <w:r w:rsidRPr="003166B8">
        <w:rPr>
          <w:rFonts w:hint="eastAsia"/>
          <w:b/>
          <w:bCs/>
        </w:rPr>
        <w:t>7.2.7</w:t>
      </w:r>
      <w:r w:rsidRPr="003166B8">
        <w:rPr>
          <w:rFonts w:hint="eastAsia"/>
        </w:rPr>
        <w:t>地埋管换热系统应设自动充液及泄漏报警系统。需要防冻的地区，应设防冻保护措施。</w:t>
      </w:r>
    </w:p>
    <w:p w:rsidR="00D84639" w:rsidRPr="003166B8" w:rsidRDefault="00FA7663">
      <w:pPr>
        <w:pStyle w:val="ae"/>
        <w:spacing w:line="360" w:lineRule="auto"/>
        <w:ind w:firstLineChars="0" w:firstLine="0"/>
      </w:pPr>
      <w:r w:rsidRPr="003166B8">
        <w:rPr>
          <w:rFonts w:eastAsia="楷体"/>
          <w:bCs/>
          <w:kern w:val="44"/>
        </w:rPr>
        <w:t>【条文说明】</w:t>
      </w:r>
      <w:r w:rsidRPr="003166B8">
        <w:rPr>
          <w:rFonts w:ascii="仿宋" w:eastAsia="仿宋" w:hAnsi="仿宋" w:cs="仿宋" w:hint="eastAsia"/>
          <w:bCs/>
          <w:sz w:val="22"/>
          <w:szCs w:val="22"/>
        </w:rPr>
        <w:t>本条规定的目的是增加地埋管地源热泵系统的可靠性。为了便于系统充液，一般在分水器或集水器上预留充液管。</w:t>
      </w:r>
    </w:p>
    <w:p w:rsidR="00D84639" w:rsidRPr="003166B8" w:rsidRDefault="00FA7663">
      <w:r w:rsidRPr="003166B8">
        <w:rPr>
          <w:rFonts w:hint="eastAsia"/>
          <w:b/>
          <w:bCs/>
        </w:rPr>
        <w:t>7.2.8</w:t>
      </w:r>
      <w:r w:rsidRPr="003166B8">
        <w:rPr>
          <w:rFonts w:hint="eastAsia"/>
        </w:rPr>
        <w:t>地埋管换热系统应根据地质特征确定回填材料，回填料的导热系数不应低于钻孔外或沟槽外岩土体的导热系数。</w:t>
      </w:r>
    </w:p>
    <w:p w:rsidR="00D84639" w:rsidRPr="003166B8" w:rsidRDefault="00FA7663">
      <w:pPr>
        <w:pStyle w:val="ae"/>
        <w:spacing w:line="360" w:lineRule="auto"/>
        <w:ind w:firstLineChars="0" w:firstLine="0"/>
        <w:rPr>
          <w:rFonts w:ascii="仿宋" w:eastAsia="仿宋" w:hAnsi="仿宋" w:cs="仿宋"/>
          <w:bCs/>
          <w:sz w:val="22"/>
          <w:szCs w:val="22"/>
        </w:rPr>
      </w:pPr>
      <w:r w:rsidRPr="003166B8">
        <w:rPr>
          <w:rFonts w:eastAsia="楷体"/>
          <w:bCs/>
          <w:kern w:val="44"/>
        </w:rPr>
        <w:t>【条文说明】</w:t>
      </w:r>
      <w:r w:rsidRPr="003166B8">
        <w:rPr>
          <w:rFonts w:ascii="仿宋" w:eastAsia="仿宋" w:hAnsi="仿宋" w:cs="仿宋" w:hint="eastAsia"/>
          <w:bCs/>
          <w:sz w:val="22"/>
          <w:szCs w:val="22"/>
        </w:rPr>
        <w:t>本条规定是为了保证地下埋管的导热效果，但对于地质情况为岩石的区域，回填料导热系数可低于岩土体导热系数。</w:t>
      </w:r>
    </w:p>
    <w:p w:rsidR="00D84639" w:rsidRPr="003166B8" w:rsidRDefault="00FA7663">
      <w:pPr>
        <w:pStyle w:val="ae"/>
        <w:spacing w:line="360" w:lineRule="auto"/>
        <w:ind w:firstLineChars="0" w:firstLine="0"/>
      </w:pPr>
      <w:r w:rsidRPr="003166B8">
        <w:rPr>
          <w:rFonts w:hint="eastAsia"/>
          <w:b/>
          <w:bCs/>
        </w:rPr>
        <w:t>7.2.9</w:t>
      </w:r>
      <w:r w:rsidRPr="003166B8">
        <w:rPr>
          <w:rFonts w:hint="eastAsia"/>
        </w:rPr>
        <w:t>在水质允许的条件下，宜增设直接冷却系统转换管路，以满足过度季节空调需求。</w:t>
      </w:r>
    </w:p>
    <w:p w:rsidR="00D84639" w:rsidRPr="003166B8" w:rsidRDefault="00FA7663">
      <w:pPr>
        <w:pStyle w:val="ae"/>
        <w:spacing w:line="360" w:lineRule="auto"/>
        <w:ind w:firstLineChars="0" w:firstLine="0"/>
        <w:rPr>
          <w:rFonts w:ascii="仿宋" w:eastAsia="仿宋" w:hAnsi="仿宋" w:cs="仿宋"/>
          <w:bCs/>
          <w:sz w:val="22"/>
          <w:szCs w:val="22"/>
        </w:rPr>
      </w:pPr>
      <w:r w:rsidRPr="003166B8">
        <w:rPr>
          <w:rFonts w:hint="eastAsia"/>
          <w:b/>
          <w:bCs/>
        </w:rPr>
        <w:t>7.2.10</w:t>
      </w:r>
      <w:r w:rsidRPr="003166B8">
        <w:rPr>
          <w:rFonts w:hint="eastAsia"/>
        </w:rPr>
        <w:t>地埋管换热系统应设充液管及自动充液装置，管路上应设过滤装置。</w:t>
      </w:r>
    </w:p>
    <w:p w:rsidR="00D84639" w:rsidRPr="003166B8" w:rsidRDefault="00FA7663">
      <w:r w:rsidRPr="003166B8">
        <w:rPr>
          <w:rFonts w:hint="eastAsia"/>
          <w:b/>
          <w:bCs/>
        </w:rPr>
        <w:t>7.2.11</w:t>
      </w:r>
      <w:r w:rsidRPr="003166B8">
        <w:rPr>
          <w:rFonts w:hint="eastAsia"/>
        </w:rPr>
        <w:t>地埋管换热系统宜设置反冲洗系统，冲洗流械宜为工作流量的</w:t>
      </w:r>
      <w:r w:rsidRPr="003166B8">
        <w:rPr>
          <w:rFonts w:hint="eastAsia"/>
        </w:rPr>
        <w:t>2</w:t>
      </w:r>
      <w:r w:rsidRPr="003166B8">
        <w:rPr>
          <w:rFonts w:hint="eastAsia"/>
        </w:rPr>
        <w:t>倍。</w:t>
      </w:r>
    </w:p>
    <w:p w:rsidR="00D84639" w:rsidRPr="003166B8" w:rsidRDefault="00FA7663">
      <w:pPr>
        <w:pStyle w:val="ae"/>
        <w:spacing w:line="360" w:lineRule="auto"/>
        <w:ind w:firstLineChars="0" w:firstLine="0"/>
      </w:pPr>
      <w:r w:rsidRPr="003166B8">
        <w:rPr>
          <w:rFonts w:eastAsia="楷体"/>
          <w:bCs/>
          <w:kern w:val="44"/>
        </w:rPr>
        <w:t>【条文说明】</w:t>
      </w:r>
      <w:r w:rsidRPr="003166B8">
        <w:rPr>
          <w:rFonts w:ascii="仿宋" w:eastAsia="仿宋" w:hAnsi="仿宋" w:cs="仿宋" w:hint="eastAsia"/>
          <w:bCs/>
          <w:sz w:val="22"/>
          <w:szCs w:val="22"/>
        </w:rPr>
        <w:t>本条规定目的在于防止地埋管系统堵塞。</w:t>
      </w:r>
    </w:p>
    <w:p w:rsidR="00D84639" w:rsidRPr="003166B8" w:rsidRDefault="00FA7663">
      <w:r w:rsidRPr="003166B8">
        <w:rPr>
          <w:rFonts w:hint="eastAsia"/>
          <w:b/>
          <w:bCs/>
        </w:rPr>
        <w:t>7.2.</w:t>
      </w:r>
      <w:r w:rsidR="003073E4" w:rsidRPr="003166B8">
        <w:rPr>
          <w:rFonts w:hint="eastAsia"/>
          <w:b/>
          <w:bCs/>
        </w:rPr>
        <w:t>12</w:t>
      </w:r>
      <w:r w:rsidRPr="003166B8">
        <w:rPr>
          <w:rFonts w:hint="eastAsia"/>
        </w:rPr>
        <w:t>地下水换热系统方案设计前，应对工程场区的水文地质条件进行勘查，并进行水文地质试验。具体勘查内容和试验要求应符合现行国家标准《地源热泵系统工程技术规</w:t>
      </w:r>
      <w:r w:rsidRPr="003166B8">
        <w:rPr>
          <w:rFonts w:hint="eastAsia"/>
        </w:rPr>
        <w:lastRenderedPageBreak/>
        <w:t>范》</w:t>
      </w:r>
      <w:r w:rsidRPr="003166B8">
        <w:rPr>
          <w:rFonts w:hint="eastAsia"/>
        </w:rPr>
        <w:t>GB50366</w:t>
      </w:r>
      <w:r w:rsidRPr="003166B8">
        <w:rPr>
          <w:rFonts w:hint="eastAsia"/>
        </w:rPr>
        <w:t>的有关规定。</w:t>
      </w:r>
    </w:p>
    <w:p w:rsidR="00D84639" w:rsidRPr="003166B8" w:rsidRDefault="00FA7663">
      <w:pPr>
        <w:pStyle w:val="ae"/>
        <w:spacing w:line="360" w:lineRule="auto"/>
        <w:ind w:firstLineChars="0" w:firstLine="0"/>
      </w:pPr>
      <w:r w:rsidRPr="003166B8">
        <w:rPr>
          <w:rFonts w:eastAsia="楷体"/>
          <w:bCs/>
          <w:kern w:val="44"/>
        </w:rPr>
        <w:t>【条文说明】</w:t>
      </w:r>
      <w:r w:rsidRPr="003166B8">
        <w:rPr>
          <w:rFonts w:ascii="仿宋" w:eastAsia="仿宋" w:hAnsi="仿宋" w:cs="仿宋" w:hint="eastAsia"/>
          <w:bCs/>
          <w:sz w:val="22"/>
          <w:szCs w:val="22"/>
        </w:rPr>
        <w:t>地下水换热系统勘察，除应遵守本规程之外，还应遵守国家和地方地下水资源管理的有关规定。地下水换热系统工程水文地质勘察除需查明地下水的类型、分布、埋藏条件及动态变化等基本特征外；还需获得含水层的水文地质参数，对地下水资源和浅层地热能资源进行评价，在遵从地下水资源管理的有关规定的前提下，提出地下水水能合理利用方案，并预测项目建设对地下水动态与环境的影响，为热源井设计提供依据。</w:t>
      </w:r>
    </w:p>
    <w:p w:rsidR="00D84639" w:rsidRPr="003166B8" w:rsidRDefault="00FA7663">
      <w:r w:rsidRPr="003166B8">
        <w:rPr>
          <w:rFonts w:hint="eastAsia"/>
          <w:b/>
          <w:bCs/>
        </w:rPr>
        <w:t>7.2.</w:t>
      </w:r>
      <w:r w:rsidR="003073E4" w:rsidRPr="003166B8">
        <w:rPr>
          <w:rFonts w:hint="eastAsia"/>
          <w:b/>
          <w:bCs/>
        </w:rPr>
        <w:t>13</w:t>
      </w:r>
      <w:r w:rsidRPr="003166B8">
        <w:rPr>
          <w:rFonts w:hint="eastAsia"/>
        </w:rPr>
        <w:t>地下水换热系统应采取可靠回灌措施，确保置换冷量或热簸后的地下水全部回灌到同一含水层，并不得对地下水资源造成浪费和污染。</w:t>
      </w:r>
    </w:p>
    <w:p w:rsidR="00D84639" w:rsidRPr="003166B8" w:rsidRDefault="00FA7663">
      <w:pPr>
        <w:rPr>
          <w:rFonts w:ascii="仿宋" w:eastAsia="仿宋" w:hAnsi="仿宋" w:cs="仿宋"/>
          <w:sz w:val="22"/>
          <w:szCs w:val="22"/>
        </w:rPr>
      </w:pPr>
      <w:r w:rsidRPr="003166B8">
        <w:rPr>
          <w:rFonts w:ascii="仿宋" w:eastAsia="仿宋" w:hAnsi="仿宋" w:cs="仿宋" w:hint="eastAsia"/>
          <w:sz w:val="22"/>
          <w:szCs w:val="22"/>
        </w:rPr>
        <w:t>【条文说明】按照合理开发与保护资源并重的原则，可在地下水资源丰富的地区，适量发展地下水地源热泵系统，但必须有可靠的回灌技术方案，在抽水和回灌过程中，应采取密闭等技术措施，以保证所抽取的地下水能实现无污染100%同层回灌。</w:t>
      </w:r>
    </w:p>
    <w:p w:rsidR="00D84639" w:rsidRPr="003166B8" w:rsidRDefault="00FA7663">
      <w:r w:rsidRPr="003166B8">
        <w:rPr>
          <w:rFonts w:hint="eastAsia"/>
          <w:b/>
          <w:bCs/>
        </w:rPr>
        <w:t>7.2.</w:t>
      </w:r>
      <w:r w:rsidR="003073E4" w:rsidRPr="003166B8">
        <w:rPr>
          <w:rFonts w:hint="eastAsia"/>
          <w:b/>
          <w:bCs/>
        </w:rPr>
        <w:t>14</w:t>
      </w:r>
      <w:r w:rsidRPr="003166B8">
        <w:rPr>
          <w:rFonts w:hint="eastAsia"/>
        </w:rPr>
        <w:t>地下水换热系统设计应符合现行国家标准《地源热泵系统工程技术规范》</w:t>
      </w:r>
      <w:r w:rsidRPr="003166B8">
        <w:rPr>
          <w:rFonts w:hint="eastAsia"/>
        </w:rPr>
        <w:t>GB50366</w:t>
      </w:r>
      <w:r w:rsidRPr="003166B8">
        <w:rPr>
          <w:rFonts w:hint="eastAsia"/>
        </w:rPr>
        <w:t>的有关规定，热源井设计应保证持续出水量需求及长期可靠回灌。</w:t>
      </w:r>
    </w:p>
    <w:p w:rsidR="00D84639" w:rsidRPr="003166B8" w:rsidRDefault="00FA7663">
      <w:pPr>
        <w:pStyle w:val="ae"/>
        <w:spacing w:line="360" w:lineRule="auto"/>
        <w:ind w:firstLineChars="0" w:firstLine="0"/>
        <w:rPr>
          <w:rFonts w:ascii="仿宋" w:eastAsia="仿宋" w:hAnsi="仿宋" w:cs="仿宋"/>
          <w:bCs/>
          <w:sz w:val="22"/>
          <w:szCs w:val="22"/>
        </w:rPr>
      </w:pPr>
      <w:r w:rsidRPr="003166B8">
        <w:rPr>
          <w:rFonts w:ascii="仿宋" w:eastAsia="仿宋" w:hAnsi="仿宋" w:cs="仿宋" w:hint="eastAsia"/>
          <w:bCs/>
          <w:sz w:val="22"/>
          <w:szCs w:val="22"/>
        </w:rPr>
        <w:t>【条文说明】地下水地源热泵系统的热源井只能用于置换地下冷量和热量，不得用于取水等其他用途。一般为了保证回灌效果，抽水井与回灌井比例不小于1：2。</w:t>
      </w:r>
    </w:p>
    <w:p w:rsidR="00D84639" w:rsidRPr="003166B8" w:rsidRDefault="00FA7663">
      <w:pPr>
        <w:pStyle w:val="ae"/>
        <w:spacing w:line="360" w:lineRule="auto"/>
        <w:ind w:firstLineChars="0" w:firstLine="0"/>
        <w:rPr>
          <w:rFonts w:ascii="仿宋" w:eastAsia="仿宋" w:hAnsi="仿宋" w:cs="仿宋"/>
          <w:bCs/>
          <w:sz w:val="22"/>
          <w:szCs w:val="22"/>
        </w:rPr>
      </w:pPr>
      <w:r w:rsidRPr="003166B8">
        <w:rPr>
          <w:rFonts w:hint="eastAsia"/>
          <w:b/>
          <w:bCs/>
        </w:rPr>
        <w:t>7.2.</w:t>
      </w:r>
      <w:r w:rsidR="003073E4" w:rsidRPr="003166B8">
        <w:rPr>
          <w:rFonts w:hint="eastAsia"/>
          <w:b/>
          <w:bCs/>
        </w:rPr>
        <w:t>15</w:t>
      </w:r>
      <w:r w:rsidRPr="003166B8">
        <w:rPr>
          <w:rFonts w:hint="eastAsia"/>
        </w:rPr>
        <w:t>地下水换热系统应根据水源水质条件确定采用直接地下水换热系统或间接地下水换热系统。地下水供水管道宜保温。</w:t>
      </w:r>
    </w:p>
    <w:p w:rsidR="00D84639" w:rsidRPr="003166B8" w:rsidRDefault="00FA7663">
      <w:r w:rsidRPr="003166B8">
        <w:rPr>
          <w:rFonts w:hint="eastAsia"/>
          <w:b/>
          <w:bCs/>
        </w:rPr>
        <w:t>7.2.</w:t>
      </w:r>
      <w:r w:rsidR="003073E4" w:rsidRPr="003166B8">
        <w:rPr>
          <w:rFonts w:hint="eastAsia"/>
          <w:b/>
          <w:bCs/>
        </w:rPr>
        <w:t>16</w:t>
      </w:r>
      <w:r w:rsidRPr="003166B8">
        <w:rPr>
          <w:rFonts w:hint="eastAsia"/>
        </w:rPr>
        <w:t>热源井设计应符合现行国家标准《供水管井技术规范》</w:t>
      </w:r>
      <w:r w:rsidRPr="003166B8">
        <w:rPr>
          <w:rFonts w:hint="eastAsia"/>
        </w:rPr>
        <w:t>GB50296</w:t>
      </w:r>
      <w:r w:rsidRPr="003166B8">
        <w:rPr>
          <w:rFonts w:hint="eastAsia"/>
        </w:rPr>
        <w:t>的相关规定，并至少包括下列内容：</w:t>
      </w:r>
    </w:p>
    <w:p w:rsidR="00D84639" w:rsidRPr="003166B8" w:rsidRDefault="00FA7663">
      <w:pPr>
        <w:pStyle w:val="ae"/>
        <w:spacing w:line="360" w:lineRule="auto"/>
        <w:ind w:firstLine="480"/>
      </w:pPr>
      <w:r w:rsidRPr="003166B8">
        <w:rPr>
          <w:rFonts w:hint="eastAsia"/>
        </w:rPr>
        <w:t>1</w:t>
      </w:r>
      <w:r w:rsidRPr="003166B8">
        <w:rPr>
          <w:rFonts w:hint="eastAsia"/>
        </w:rPr>
        <w:t>井抽水量和回灌量、水温和水质；</w:t>
      </w:r>
    </w:p>
    <w:p w:rsidR="00D84639" w:rsidRPr="003166B8" w:rsidRDefault="00FA7663">
      <w:pPr>
        <w:pStyle w:val="ae"/>
        <w:spacing w:line="360" w:lineRule="auto"/>
        <w:ind w:firstLine="480"/>
      </w:pPr>
      <w:r w:rsidRPr="003166B8">
        <w:rPr>
          <w:rFonts w:hint="eastAsia"/>
        </w:rPr>
        <w:t>2</w:t>
      </w:r>
      <w:r w:rsidRPr="003166B8">
        <w:rPr>
          <w:rFonts w:hint="eastAsia"/>
        </w:rPr>
        <w:t>井数量、井间距及取水层位；</w:t>
      </w:r>
    </w:p>
    <w:p w:rsidR="00D84639" w:rsidRPr="003166B8" w:rsidRDefault="00FA7663">
      <w:pPr>
        <w:pStyle w:val="ae"/>
        <w:spacing w:line="360" w:lineRule="auto"/>
        <w:ind w:firstLine="480"/>
      </w:pPr>
      <w:r w:rsidRPr="003166B8">
        <w:rPr>
          <w:rFonts w:hint="eastAsia"/>
        </w:rPr>
        <w:t>3</w:t>
      </w:r>
      <w:r w:rsidRPr="003166B8">
        <w:rPr>
          <w:rFonts w:hint="eastAsia"/>
        </w:rPr>
        <w:t>共水井、回灌井的深度及直径；</w:t>
      </w:r>
    </w:p>
    <w:p w:rsidR="00D84639" w:rsidRPr="003166B8" w:rsidRDefault="00FA7663">
      <w:pPr>
        <w:pStyle w:val="ae"/>
        <w:spacing w:line="360" w:lineRule="auto"/>
        <w:ind w:firstLine="480"/>
      </w:pPr>
      <w:r w:rsidRPr="003166B8">
        <w:rPr>
          <w:rFonts w:hint="eastAsia"/>
        </w:rPr>
        <w:t>4</w:t>
      </w:r>
      <w:r w:rsidRPr="003166B8">
        <w:rPr>
          <w:rFonts w:hint="eastAsia"/>
        </w:rPr>
        <w:t>井身材料及要求；</w:t>
      </w:r>
    </w:p>
    <w:p w:rsidR="00D84639" w:rsidRPr="003166B8" w:rsidRDefault="00FA7663">
      <w:pPr>
        <w:pStyle w:val="ae"/>
        <w:spacing w:line="360" w:lineRule="auto"/>
        <w:ind w:firstLine="480"/>
      </w:pPr>
      <w:r w:rsidRPr="003166B8">
        <w:rPr>
          <w:rFonts w:hint="eastAsia"/>
        </w:rPr>
        <w:t>5</w:t>
      </w:r>
      <w:r w:rsidRPr="003166B8">
        <w:rPr>
          <w:rFonts w:hint="eastAsia"/>
        </w:rPr>
        <w:t>井管配置要求及管材选用、抽灌设备选择；</w:t>
      </w:r>
    </w:p>
    <w:p w:rsidR="00D84639" w:rsidRPr="003166B8" w:rsidRDefault="00FA7663">
      <w:pPr>
        <w:pStyle w:val="ae"/>
        <w:spacing w:line="360" w:lineRule="auto"/>
        <w:ind w:firstLine="480"/>
      </w:pPr>
      <w:r w:rsidRPr="003166B8">
        <w:rPr>
          <w:rFonts w:hint="eastAsia"/>
        </w:rPr>
        <w:t>6</w:t>
      </w:r>
      <w:r w:rsidRPr="003166B8">
        <w:rPr>
          <w:rFonts w:hint="eastAsia"/>
        </w:rPr>
        <w:t>填砾位置、滤料规格及止水材料；</w:t>
      </w:r>
    </w:p>
    <w:p w:rsidR="00D84639" w:rsidRPr="003166B8" w:rsidRDefault="00FA7663">
      <w:pPr>
        <w:pStyle w:val="ae"/>
        <w:spacing w:line="360" w:lineRule="auto"/>
        <w:ind w:firstLine="480"/>
      </w:pPr>
      <w:r w:rsidRPr="003166B8">
        <w:rPr>
          <w:rFonts w:hint="eastAsia"/>
        </w:rPr>
        <w:t>7</w:t>
      </w:r>
      <w:r w:rsidRPr="003166B8">
        <w:rPr>
          <w:rFonts w:hint="eastAsia"/>
        </w:rPr>
        <w:t>抽水试验和回灌试验要求及措施</w:t>
      </w:r>
    </w:p>
    <w:p w:rsidR="00D84639" w:rsidRPr="003166B8" w:rsidRDefault="00FA7663">
      <w:pPr>
        <w:pStyle w:val="ae"/>
        <w:spacing w:line="360" w:lineRule="auto"/>
        <w:ind w:firstLine="480"/>
      </w:pPr>
      <w:r w:rsidRPr="003166B8">
        <w:rPr>
          <w:rFonts w:hint="eastAsia"/>
        </w:rPr>
        <w:t>8</w:t>
      </w:r>
      <w:r w:rsidRPr="003166B8">
        <w:rPr>
          <w:rFonts w:hint="eastAsia"/>
        </w:rPr>
        <w:t>井口装置及附属设施。</w:t>
      </w:r>
    </w:p>
    <w:p w:rsidR="00D84639" w:rsidRPr="003166B8" w:rsidRDefault="00FA7663">
      <w:pPr>
        <w:pStyle w:val="ae"/>
        <w:spacing w:line="360" w:lineRule="auto"/>
        <w:ind w:firstLineChars="0" w:firstLine="0"/>
      </w:pPr>
      <w:r w:rsidRPr="003166B8">
        <w:rPr>
          <w:rFonts w:hint="eastAsia"/>
          <w:b/>
          <w:bCs/>
        </w:rPr>
        <w:lastRenderedPageBreak/>
        <w:t>7.2.</w:t>
      </w:r>
      <w:r w:rsidR="003073E4" w:rsidRPr="003166B8">
        <w:rPr>
          <w:rFonts w:hint="eastAsia"/>
          <w:b/>
          <w:bCs/>
        </w:rPr>
        <w:t>17</w:t>
      </w:r>
      <w:r w:rsidRPr="003166B8">
        <w:rPr>
          <w:rFonts w:hint="eastAsia"/>
        </w:rPr>
        <w:t>热源井设计时应考虑采取封闭措施，减少空气侵入。</w:t>
      </w:r>
    </w:p>
    <w:p w:rsidR="00D84639" w:rsidRPr="003166B8" w:rsidRDefault="00FA7663">
      <w:pPr>
        <w:pStyle w:val="ae"/>
        <w:spacing w:line="360" w:lineRule="auto"/>
        <w:ind w:firstLineChars="0" w:firstLine="0"/>
        <w:rPr>
          <w:rFonts w:ascii="仿宋" w:eastAsia="仿宋" w:hAnsi="仿宋" w:cs="仿宋"/>
          <w:bCs/>
          <w:sz w:val="22"/>
          <w:szCs w:val="22"/>
        </w:rPr>
      </w:pPr>
      <w:r w:rsidRPr="003166B8">
        <w:rPr>
          <w:rFonts w:ascii="仿宋" w:eastAsia="仿宋" w:hAnsi="仿宋" w:cs="仿宋" w:hint="eastAsia"/>
          <w:bCs/>
          <w:sz w:val="22"/>
          <w:szCs w:val="22"/>
        </w:rPr>
        <w:t>【条文说明】氧气会与井内存在的低价铁反应形成铁的氧化物，也能产生气体粘合物，引起回灌井阻塞。为此，热源井设计时应采取有效措施消除氧气侵入现象。</w:t>
      </w:r>
    </w:p>
    <w:p w:rsidR="00D84639" w:rsidRPr="003166B8" w:rsidRDefault="00FA7663">
      <w:pPr>
        <w:pStyle w:val="ae"/>
        <w:spacing w:line="360" w:lineRule="auto"/>
        <w:ind w:firstLineChars="0" w:firstLine="0"/>
      </w:pPr>
      <w:r w:rsidRPr="003166B8">
        <w:rPr>
          <w:rFonts w:hint="eastAsia"/>
          <w:b/>
          <w:bCs/>
        </w:rPr>
        <w:t>7.2.</w:t>
      </w:r>
      <w:r w:rsidR="003073E4" w:rsidRPr="003166B8">
        <w:rPr>
          <w:rFonts w:hint="eastAsia"/>
          <w:b/>
          <w:bCs/>
        </w:rPr>
        <w:t>18</w:t>
      </w:r>
      <w:r w:rsidRPr="003166B8">
        <w:rPr>
          <w:rFonts w:hint="eastAsia"/>
        </w:rPr>
        <w:t>热源井总取水量应超过系统设计所需最大水量，并满足持续出水量和完全回灌的需求。</w:t>
      </w:r>
    </w:p>
    <w:p w:rsidR="00D84639" w:rsidRPr="003166B8" w:rsidRDefault="00FA7663">
      <w:pPr>
        <w:pStyle w:val="ae"/>
        <w:spacing w:line="360" w:lineRule="auto"/>
        <w:ind w:firstLineChars="0" w:firstLine="0"/>
      </w:pPr>
      <w:r w:rsidRPr="003166B8">
        <w:rPr>
          <w:rFonts w:ascii="仿宋" w:eastAsia="仿宋" w:hAnsi="仿宋" w:cs="仿宋" w:hint="eastAsia"/>
          <w:bCs/>
          <w:sz w:val="22"/>
          <w:szCs w:val="22"/>
        </w:rPr>
        <w:t>【条文说明】一般为了保证回灌效果，抽水井与回灌井比例不小于1：2</w:t>
      </w:r>
    </w:p>
    <w:p w:rsidR="00D84639" w:rsidRPr="003166B8" w:rsidRDefault="00FA7663">
      <w:pPr>
        <w:pStyle w:val="ae"/>
        <w:spacing w:line="360" w:lineRule="auto"/>
        <w:ind w:firstLineChars="0" w:firstLine="0"/>
      </w:pPr>
      <w:r w:rsidRPr="003166B8">
        <w:rPr>
          <w:rFonts w:hint="eastAsia"/>
          <w:b/>
          <w:bCs/>
        </w:rPr>
        <w:t>7.2.</w:t>
      </w:r>
      <w:r w:rsidR="003073E4" w:rsidRPr="003166B8">
        <w:rPr>
          <w:rFonts w:hint="eastAsia"/>
          <w:b/>
          <w:bCs/>
        </w:rPr>
        <w:t>19</w:t>
      </w:r>
      <w:r w:rsidRPr="003166B8">
        <w:rPr>
          <w:rFonts w:hint="eastAsia"/>
        </w:rPr>
        <w:t>供水井与回灌井应能相互转换，并设排气装置。抽水管和回灌管上均设置水样采集口及监测口。</w:t>
      </w:r>
    </w:p>
    <w:p w:rsidR="00D84639" w:rsidRPr="003166B8" w:rsidRDefault="00FA7663">
      <w:pPr>
        <w:pStyle w:val="ae"/>
        <w:spacing w:line="360" w:lineRule="auto"/>
        <w:ind w:firstLineChars="0" w:firstLine="0"/>
      </w:pPr>
      <w:r w:rsidRPr="003166B8">
        <w:rPr>
          <w:rFonts w:ascii="仿宋" w:eastAsia="仿宋" w:hAnsi="仿宋" w:cs="仿宋" w:hint="eastAsia"/>
          <w:bCs/>
          <w:sz w:val="22"/>
          <w:szCs w:val="22"/>
        </w:rPr>
        <w:t>【条文说明】供水井与回灌井相互转换以利于开采、洗井、岩土体和含水层的热平衡。供水井具有长时间抽水和回灌双重功能，要求不出砂又保持通畅。供水井与回灌井间设排气装置，可避免将空气带水含水层。</w:t>
      </w:r>
    </w:p>
    <w:p w:rsidR="00D84639" w:rsidRPr="003166B8" w:rsidRDefault="00FA7663">
      <w:pPr>
        <w:pStyle w:val="ae"/>
        <w:spacing w:line="360" w:lineRule="auto"/>
        <w:ind w:firstLineChars="0" w:firstLine="0"/>
      </w:pPr>
      <w:r w:rsidRPr="003166B8">
        <w:rPr>
          <w:rFonts w:hint="eastAsia"/>
          <w:b/>
          <w:bCs/>
        </w:rPr>
        <w:t>7.2.</w:t>
      </w:r>
      <w:r w:rsidR="003073E4" w:rsidRPr="003166B8">
        <w:rPr>
          <w:rFonts w:hint="eastAsia"/>
          <w:b/>
          <w:bCs/>
        </w:rPr>
        <w:t>20</w:t>
      </w:r>
      <w:r w:rsidRPr="003166B8">
        <w:rPr>
          <w:rFonts w:hint="eastAsia"/>
        </w:rPr>
        <w:t>热源井的设置应避开有污染的地面或地层。热源井井口应严格封闭，井内装置应使用对地下水无污染的材料。</w:t>
      </w:r>
    </w:p>
    <w:p w:rsidR="00D84639" w:rsidRPr="003166B8" w:rsidRDefault="00FA7663">
      <w:pPr>
        <w:pStyle w:val="ae"/>
        <w:spacing w:line="360" w:lineRule="auto"/>
        <w:ind w:firstLineChars="0" w:firstLine="0"/>
      </w:pPr>
      <w:r w:rsidRPr="003166B8">
        <w:rPr>
          <w:rFonts w:ascii="仿宋" w:eastAsia="仿宋" w:hAnsi="仿宋" w:cs="仿宋" w:hint="eastAsia"/>
          <w:bCs/>
          <w:sz w:val="22"/>
          <w:szCs w:val="22"/>
        </w:rPr>
        <w:t>【条文说明】本条规定的目的是为了避免污染地下水。</w:t>
      </w:r>
    </w:p>
    <w:p w:rsidR="00D84639" w:rsidRPr="003166B8" w:rsidRDefault="00FA7663">
      <w:pPr>
        <w:pStyle w:val="ae"/>
        <w:spacing w:line="360" w:lineRule="auto"/>
        <w:ind w:firstLineChars="0" w:firstLine="0"/>
      </w:pPr>
      <w:r w:rsidRPr="003166B8">
        <w:rPr>
          <w:rFonts w:hint="eastAsia"/>
          <w:b/>
          <w:bCs/>
        </w:rPr>
        <w:t>7.2.</w:t>
      </w:r>
      <w:r w:rsidR="003073E4" w:rsidRPr="003166B8">
        <w:rPr>
          <w:rFonts w:hint="eastAsia"/>
          <w:b/>
          <w:bCs/>
        </w:rPr>
        <w:t>21</w:t>
      </w:r>
      <w:r w:rsidRPr="003166B8">
        <w:rPr>
          <w:rFonts w:hint="eastAsia"/>
        </w:rPr>
        <w:t>热源井井口处应设检查井。</w:t>
      </w:r>
    </w:p>
    <w:p w:rsidR="00D84639" w:rsidRPr="003166B8" w:rsidRDefault="00FA7663">
      <w:pPr>
        <w:pStyle w:val="ae"/>
        <w:spacing w:line="360" w:lineRule="auto"/>
        <w:ind w:firstLineChars="0" w:firstLine="0"/>
      </w:pPr>
      <w:r w:rsidRPr="003166B8">
        <w:rPr>
          <w:rFonts w:hint="eastAsia"/>
          <w:b/>
          <w:bCs/>
        </w:rPr>
        <w:t>7.2.</w:t>
      </w:r>
      <w:r w:rsidR="003073E4" w:rsidRPr="003166B8">
        <w:rPr>
          <w:rFonts w:hint="eastAsia"/>
          <w:b/>
          <w:bCs/>
        </w:rPr>
        <w:t>22</w:t>
      </w:r>
      <w:r w:rsidRPr="003166B8">
        <w:rPr>
          <w:rFonts w:hint="eastAsia"/>
        </w:rPr>
        <w:t>地埋管换热系统设计时若建筑物内系统压力超过地埋管换热器的承压能力时，应设中间换热器将地埋管换热器与建筑物内系统分开。</w:t>
      </w:r>
    </w:p>
    <w:p w:rsidR="00D84639" w:rsidRPr="003166B8" w:rsidRDefault="00FA7663">
      <w:pPr>
        <w:pStyle w:val="3"/>
      </w:pPr>
      <w:bookmarkStart w:id="28" w:name="_Toc18833"/>
      <w:r w:rsidRPr="003166B8">
        <w:rPr>
          <w:rFonts w:hint="eastAsia"/>
        </w:rPr>
        <w:t>7.3</w:t>
      </w:r>
      <w:r w:rsidRPr="003166B8">
        <w:rPr>
          <w:rFonts w:hint="eastAsia"/>
        </w:rPr>
        <w:t>施工安装</w:t>
      </w:r>
      <w:bookmarkEnd w:id="28"/>
    </w:p>
    <w:p w:rsidR="00D84639" w:rsidRPr="003166B8" w:rsidRDefault="00FA7663">
      <w:r w:rsidRPr="003166B8">
        <w:rPr>
          <w:rFonts w:hint="eastAsia"/>
          <w:b/>
          <w:bCs/>
        </w:rPr>
        <w:t>7.3.1</w:t>
      </w:r>
      <w:r w:rsidRPr="003166B8">
        <w:rPr>
          <w:rFonts w:hint="eastAsia"/>
        </w:rPr>
        <w:t>地埋管换热系统施工前应了解埋管场地内巳有地下管线、其他地下构筑物的功能及其准确位置，并应进行场地清理，达到施工要求。</w:t>
      </w:r>
    </w:p>
    <w:p w:rsidR="00D84639" w:rsidRPr="003166B8" w:rsidRDefault="00FA7663">
      <w:r w:rsidRPr="003166B8">
        <w:rPr>
          <w:rFonts w:eastAsia="楷体"/>
          <w:bCs/>
          <w:kern w:val="44"/>
        </w:rPr>
        <w:t>【条文说明】</w:t>
      </w:r>
      <w:r w:rsidRPr="003166B8">
        <w:rPr>
          <w:rFonts w:ascii="仿宋" w:eastAsia="仿宋" w:hAnsi="仿宋" w:cs="仿宋" w:hint="eastAsia"/>
          <w:bCs/>
          <w:sz w:val="22"/>
          <w:szCs w:val="22"/>
        </w:rPr>
        <w:t>地埋管系统工程需要占用地下空间，施工时可能会对既有管道、电缆、地下构筑物造成影响，故应采取有效保护措施。</w:t>
      </w:r>
    </w:p>
    <w:p w:rsidR="00D84639" w:rsidRPr="003166B8" w:rsidRDefault="00FA7663">
      <w:r w:rsidRPr="003166B8">
        <w:rPr>
          <w:rFonts w:hint="eastAsia"/>
          <w:b/>
          <w:bCs/>
        </w:rPr>
        <w:t>7.3.2</w:t>
      </w:r>
      <w:r w:rsidRPr="003166B8">
        <w:rPr>
          <w:rFonts w:hint="eastAsia"/>
        </w:rPr>
        <w:t>地埋管换热器安装前后均应对管道进行试压和冲洗。</w:t>
      </w:r>
    </w:p>
    <w:p w:rsidR="00D84639" w:rsidRPr="003166B8" w:rsidRDefault="00FA7663">
      <w:r w:rsidRPr="003166B8">
        <w:rPr>
          <w:rFonts w:eastAsia="楷体"/>
          <w:bCs/>
          <w:kern w:val="44"/>
        </w:rPr>
        <w:t>【条文说明】</w:t>
      </w:r>
      <w:r w:rsidRPr="003166B8">
        <w:rPr>
          <w:rFonts w:ascii="仿宋" w:eastAsia="仿宋" w:hAnsi="仿宋" w:cs="仿宋" w:hint="eastAsia"/>
          <w:bCs/>
          <w:sz w:val="22"/>
          <w:szCs w:val="22"/>
        </w:rPr>
        <w:t>系统冲洗是保证地埋管换热系统可靠运行的必需步骤，在地埋管换热器安装前，地埋管换热器与环路集管装配完成后及地埋管换热系统全部安装完成后均应对管道系统进行冲洗。</w:t>
      </w:r>
    </w:p>
    <w:p w:rsidR="00D84639" w:rsidRPr="003166B8" w:rsidRDefault="00FA7663">
      <w:r w:rsidRPr="003166B8">
        <w:rPr>
          <w:rFonts w:hint="eastAsia"/>
          <w:b/>
          <w:bCs/>
        </w:rPr>
        <w:lastRenderedPageBreak/>
        <w:t>7.3.3</w:t>
      </w:r>
      <w:r w:rsidRPr="003166B8">
        <w:rPr>
          <w:rFonts w:hint="eastAsia"/>
        </w:rPr>
        <w:t>地埋管换热器的铺设和回填应符合现行国家标准《地源热泵系统工程技术规范》</w:t>
      </w:r>
      <w:r w:rsidRPr="003166B8">
        <w:rPr>
          <w:rFonts w:hint="eastAsia"/>
        </w:rPr>
        <w:t>GB50366</w:t>
      </w:r>
      <w:r w:rsidRPr="003166B8">
        <w:rPr>
          <w:rFonts w:hint="eastAsia"/>
        </w:rPr>
        <w:t>的有关规定。</w:t>
      </w:r>
    </w:p>
    <w:p w:rsidR="00D84639" w:rsidRPr="003166B8" w:rsidRDefault="00FA7663">
      <w:r w:rsidRPr="003166B8">
        <w:rPr>
          <w:rFonts w:eastAsia="楷体"/>
          <w:bCs/>
          <w:kern w:val="44"/>
        </w:rPr>
        <w:t>【条文说明】</w:t>
      </w:r>
      <w:r w:rsidRPr="003166B8">
        <w:rPr>
          <w:rFonts w:ascii="仿宋" w:eastAsia="仿宋" w:hAnsi="仿宋" w:cs="仿宋" w:hint="eastAsia"/>
          <w:bCs/>
          <w:sz w:val="22"/>
          <w:szCs w:val="22"/>
        </w:rPr>
        <w:t>本条规定了地埋管换热器的铺设和回填应符合的规定。钻孔前，套管应预先组装好，施钻完毕应尽快将套管放入钻孔中，并立即将水充满套管，以防孔内积水使套管脱离孔底上浮，达不到预定埋设深度。竖直地埋管换热器U形管应安装在钻孔钻好且孔壁固化后立即进行。回填应在管道两侧同步进行，同一沟槽中有双排或多排管道时，管道之间的回填压实应与管道和槽壁之间的回填压实对称进行。灌浆回填料一般为膨润土、细砂和水泥的混合浆或专用灌浆材料。如果地埋管换热器设在非常密实或坚硬的岩土体或岩石情况下，宜采用水泥基料灌浆，以防止孔隙水因冻结膨胀损坏膨润土灌浆材料而导致管道被挤压节流。对地下水丰富的地区，为保持地下水的流动性，增强对流换热效果，不宜采用水泥基料灌浆。</w:t>
      </w:r>
    </w:p>
    <w:p w:rsidR="00D84639" w:rsidRPr="003166B8" w:rsidRDefault="00FA7663">
      <w:r w:rsidRPr="003166B8">
        <w:rPr>
          <w:rFonts w:hint="eastAsia"/>
          <w:b/>
          <w:bCs/>
        </w:rPr>
        <w:t>7.3.4</w:t>
      </w:r>
      <w:r w:rsidRPr="003166B8">
        <w:rPr>
          <w:rFonts w:hint="eastAsia"/>
        </w:rPr>
        <w:t>地埋管室外换热系统安装完成后，应对换热区域或管线位置做出标识。</w:t>
      </w:r>
    </w:p>
    <w:p w:rsidR="00D84639" w:rsidRPr="003166B8" w:rsidRDefault="00FA7663">
      <w:r w:rsidRPr="003166B8">
        <w:rPr>
          <w:rFonts w:eastAsia="楷体"/>
          <w:bCs/>
          <w:kern w:val="44"/>
        </w:rPr>
        <w:t>【条文说明】</w:t>
      </w:r>
      <w:r w:rsidRPr="003166B8">
        <w:rPr>
          <w:rFonts w:ascii="仿宋" w:eastAsia="仿宋" w:hAnsi="仿宋" w:cs="仿宋" w:hint="eastAsia"/>
          <w:bCs/>
          <w:sz w:val="22"/>
          <w:szCs w:val="22"/>
        </w:rPr>
        <w:t>为了换热系统的保护与维护管理，应对换热区域设置明显标识，并采用两个以上现场的永久目标进行定位。</w:t>
      </w:r>
    </w:p>
    <w:p w:rsidR="00D84639" w:rsidRPr="003166B8" w:rsidRDefault="00FA7663">
      <w:r w:rsidRPr="003166B8">
        <w:rPr>
          <w:rFonts w:hint="eastAsia"/>
          <w:b/>
          <w:bCs/>
        </w:rPr>
        <w:t>7.3.</w:t>
      </w:r>
      <w:r w:rsidR="00467DFA" w:rsidRPr="003166B8">
        <w:rPr>
          <w:rFonts w:hint="eastAsia"/>
          <w:b/>
          <w:bCs/>
        </w:rPr>
        <w:t>5</w:t>
      </w:r>
      <w:r w:rsidRPr="003166B8">
        <w:rPr>
          <w:rFonts w:hint="eastAsia"/>
        </w:rPr>
        <w:t>地下水热源井施工应符合现行国家标准《管井技术规范》</w:t>
      </w:r>
      <w:r w:rsidRPr="003166B8">
        <w:rPr>
          <w:rFonts w:hint="eastAsia"/>
        </w:rPr>
        <w:t>GB50296</w:t>
      </w:r>
      <w:r w:rsidRPr="003166B8">
        <w:rPr>
          <w:rFonts w:hint="eastAsia"/>
        </w:rPr>
        <w:t>、《地源热泵系统工程技术规范》</w:t>
      </w:r>
      <w:r w:rsidRPr="003166B8">
        <w:rPr>
          <w:rFonts w:hint="eastAsia"/>
        </w:rPr>
        <w:t>GB50366</w:t>
      </w:r>
      <w:r w:rsidRPr="003166B8">
        <w:rPr>
          <w:rFonts w:hint="eastAsia"/>
        </w:rPr>
        <w:t>的有关规定。</w:t>
      </w:r>
    </w:p>
    <w:p w:rsidR="00D84639" w:rsidRPr="003166B8" w:rsidRDefault="00FA7663">
      <w:r w:rsidRPr="003166B8">
        <w:rPr>
          <w:rFonts w:eastAsia="楷体"/>
          <w:bCs/>
          <w:kern w:val="44"/>
        </w:rPr>
        <w:t>【条文说明】</w:t>
      </w:r>
      <w:r w:rsidRPr="003166B8">
        <w:rPr>
          <w:rFonts w:ascii="仿宋" w:eastAsia="仿宋" w:hAnsi="仿宋" w:cs="仿宋" w:hint="eastAsia"/>
          <w:bCs/>
          <w:sz w:val="22"/>
          <w:szCs w:val="22"/>
        </w:rPr>
        <w:t>本条规定了地下水热泵系统热源井施工应满足的规定。热源井提供冷热源，它对地源热泵系统的正常有效运行起关键作用，热源井施工过程中应同时绘制地层钻孔柱状剖面图，且成井后应及时洗井。</w:t>
      </w:r>
    </w:p>
    <w:p w:rsidR="00D84639" w:rsidRPr="003166B8" w:rsidRDefault="00FA7663">
      <w:pPr>
        <w:pStyle w:val="3"/>
      </w:pPr>
      <w:bookmarkStart w:id="29" w:name="_Toc22138"/>
      <w:r w:rsidRPr="003166B8">
        <w:rPr>
          <w:rFonts w:hint="eastAsia"/>
        </w:rPr>
        <w:t>7.4</w:t>
      </w:r>
      <w:r w:rsidRPr="003166B8">
        <w:rPr>
          <w:rFonts w:hint="eastAsia"/>
        </w:rPr>
        <w:t>调试及验收</w:t>
      </w:r>
      <w:bookmarkEnd w:id="29"/>
    </w:p>
    <w:p w:rsidR="00D84639" w:rsidRPr="003166B8" w:rsidRDefault="00FA7663">
      <w:r w:rsidRPr="003166B8">
        <w:rPr>
          <w:rFonts w:hint="eastAsia"/>
          <w:b/>
          <w:bCs/>
        </w:rPr>
        <w:t>7.4.1</w:t>
      </w:r>
      <w:r w:rsidRPr="003166B8">
        <w:rPr>
          <w:rFonts w:hint="eastAsia"/>
        </w:rPr>
        <w:t>地源热泵供暖系统交付使用前，应按现行国家标准《地源热泵系统工程技术规范》</w:t>
      </w:r>
      <w:r w:rsidRPr="003166B8">
        <w:rPr>
          <w:rFonts w:hint="eastAsia"/>
        </w:rPr>
        <w:t>GB50366</w:t>
      </w:r>
      <w:r w:rsidRPr="003166B8">
        <w:rPr>
          <w:rFonts w:hint="eastAsia"/>
        </w:rPr>
        <w:t>的有关规定进行整体试运转、调试与验收。</w:t>
      </w:r>
    </w:p>
    <w:p w:rsidR="00D84639" w:rsidRPr="003166B8" w:rsidRDefault="00FA7663">
      <w:r w:rsidRPr="003166B8">
        <w:rPr>
          <w:rFonts w:eastAsia="楷体"/>
          <w:bCs/>
          <w:kern w:val="44"/>
        </w:rPr>
        <w:t>【条文说明】</w:t>
      </w:r>
      <w:r w:rsidRPr="003166B8">
        <w:rPr>
          <w:rFonts w:ascii="仿宋" w:eastAsia="仿宋" w:hAnsi="仿宋" w:cs="仿宋" w:hint="eastAsia"/>
          <w:bCs/>
          <w:sz w:val="22"/>
          <w:szCs w:val="22"/>
        </w:rPr>
        <w:t>地热热泵供暖系统工程安装完毕后，交付使用前，应进行系统的测定和调试，以保证系统能安全可靠投入运行，性能指标达到设计的技术要求。</w:t>
      </w:r>
    </w:p>
    <w:p w:rsidR="00D84639" w:rsidRPr="003166B8" w:rsidRDefault="00FA7663">
      <w:r w:rsidRPr="003166B8">
        <w:rPr>
          <w:rFonts w:hint="eastAsia"/>
          <w:b/>
          <w:bCs/>
        </w:rPr>
        <w:t>7.4.2</w:t>
      </w:r>
      <w:r w:rsidRPr="003166B8">
        <w:rPr>
          <w:rFonts w:hint="eastAsia"/>
        </w:rPr>
        <w:t>地源热泵系统整体验收前，宜进行冬、夏两季运行测试，并对地源热泵系统的实测性能作出评价。</w:t>
      </w:r>
    </w:p>
    <w:p w:rsidR="00D84639" w:rsidRPr="003166B8" w:rsidRDefault="00FA7663">
      <w:pPr>
        <w:rPr>
          <w:rFonts w:ascii="仿宋" w:eastAsia="仿宋" w:hAnsi="仿宋" w:cs="仿宋"/>
          <w:bCs/>
          <w:sz w:val="22"/>
          <w:szCs w:val="22"/>
        </w:rPr>
      </w:pPr>
      <w:r w:rsidRPr="003166B8">
        <w:rPr>
          <w:rFonts w:eastAsia="楷体"/>
          <w:bCs/>
          <w:kern w:val="44"/>
        </w:rPr>
        <w:t>【条文说明】</w:t>
      </w:r>
      <w:r w:rsidRPr="003166B8">
        <w:rPr>
          <w:rFonts w:ascii="仿宋" w:eastAsia="仿宋" w:hAnsi="仿宋" w:cs="仿宋" w:hint="eastAsia"/>
          <w:bCs/>
          <w:sz w:val="22"/>
          <w:szCs w:val="22"/>
        </w:rPr>
        <w:t>地源热泵系统试运转需要测定与调试的主要内容包括：</w:t>
      </w:r>
    </w:p>
    <w:p w:rsidR="00D84639" w:rsidRPr="003166B8" w:rsidRDefault="00FA7663">
      <w:pPr>
        <w:ind w:firstLineChars="200" w:firstLine="440"/>
        <w:rPr>
          <w:rFonts w:ascii="仿宋" w:eastAsia="仿宋" w:hAnsi="仿宋" w:cs="仿宋"/>
          <w:bCs/>
          <w:sz w:val="22"/>
          <w:szCs w:val="22"/>
        </w:rPr>
      </w:pPr>
      <w:r w:rsidRPr="003166B8">
        <w:rPr>
          <w:rFonts w:ascii="仿宋" w:eastAsia="仿宋" w:hAnsi="仿宋" w:cs="仿宋" w:hint="eastAsia"/>
          <w:bCs/>
          <w:sz w:val="22"/>
          <w:szCs w:val="22"/>
        </w:rPr>
        <w:lastRenderedPageBreak/>
        <w:t>1系统的压力、温度、流量等各项技术数据应符合有关技术文件的规定。</w:t>
      </w:r>
    </w:p>
    <w:p w:rsidR="00D84639" w:rsidRPr="003166B8" w:rsidRDefault="00FA7663">
      <w:pPr>
        <w:ind w:firstLineChars="200" w:firstLine="440"/>
        <w:rPr>
          <w:rFonts w:ascii="仿宋" w:eastAsia="仿宋" w:hAnsi="仿宋" w:cs="仿宋"/>
          <w:bCs/>
          <w:sz w:val="22"/>
          <w:szCs w:val="22"/>
        </w:rPr>
      </w:pPr>
      <w:r w:rsidRPr="003166B8">
        <w:rPr>
          <w:rFonts w:ascii="仿宋" w:eastAsia="仿宋" w:hAnsi="仿宋" w:cs="仿宋" w:hint="eastAsia"/>
          <w:bCs/>
          <w:sz w:val="22"/>
          <w:szCs w:val="22"/>
        </w:rPr>
        <w:t>2系统连续运行应达到正常平稳，水泵的压力和水泵电机的电流不应出现大幅波动。</w:t>
      </w:r>
    </w:p>
    <w:p w:rsidR="00D84639" w:rsidRPr="003166B8" w:rsidRDefault="00FA7663">
      <w:pPr>
        <w:ind w:firstLineChars="200" w:firstLine="440"/>
        <w:rPr>
          <w:rFonts w:ascii="仿宋" w:eastAsia="仿宋" w:hAnsi="仿宋" w:cs="仿宋"/>
          <w:bCs/>
          <w:sz w:val="22"/>
          <w:szCs w:val="22"/>
        </w:rPr>
      </w:pPr>
      <w:r w:rsidRPr="003166B8">
        <w:rPr>
          <w:rFonts w:ascii="仿宋" w:eastAsia="仿宋" w:hAnsi="仿宋" w:cs="仿宋" w:hint="eastAsia"/>
          <w:bCs/>
          <w:sz w:val="22"/>
          <w:szCs w:val="22"/>
        </w:rPr>
        <w:t>3各种自动计量检测元件和执行机构的工作应正常，满足建筑设备自动化系统对被测点参数进行监测和控制的要求。</w:t>
      </w:r>
    </w:p>
    <w:p w:rsidR="00D84639" w:rsidRPr="003166B8" w:rsidRDefault="00FA7663">
      <w:pPr>
        <w:ind w:firstLineChars="200" w:firstLine="440"/>
        <w:rPr>
          <w:rFonts w:ascii="仿宋" w:eastAsia="仿宋" w:hAnsi="仿宋" w:cs="仿宋"/>
          <w:bCs/>
          <w:sz w:val="22"/>
          <w:szCs w:val="22"/>
        </w:rPr>
      </w:pPr>
      <w:r w:rsidRPr="003166B8">
        <w:rPr>
          <w:rFonts w:ascii="仿宋" w:eastAsia="仿宋" w:hAnsi="仿宋" w:cs="仿宋" w:hint="eastAsia"/>
          <w:bCs/>
          <w:sz w:val="22"/>
          <w:szCs w:val="22"/>
        </w:rPr>
        <w:t>4控制和检测设备应能与系统检测元件和执行机构正常沟通，系统的状态参数应能正确显示，设备连锁、自动调节、自动保护应能正确动作。</w:t>
      </w:r>
    </w:p>
    <w:p w:rsidR="00D84639" w:rsidRPr="003166B8" w:rsidRDefault="00FA7663">
      <w:pPr>
        <w:ind w:firstLineChars="200" w:firstLine="440"/>
      </w:pPr>
      <w:r w:rsidRPr="003166B8">
        <w:rPr>
          <w:rFonts w:ascii="仿宋" w:eastAsia="仿宋" w:hAnsi="仿宋" w:cs="仿宋" w:hint="eastAsia"/>
          <w:bCs/>
          <w:sz w:val="22"/>
          <w:szCs w:val="22"/>
        </w:rPr>
        <w:t>调试报告应包括调试前的准备记录、水利平衡、机组及系统试运转的全部测试数据。</w:t>
      </w:r>
    </w:p>
    <w:p w:rsidR="00D84639" w:rsidRPr="003166B8" w:rsidRDefault="00FA7663">
      <w:pPr>
        <w:pStyle w:val="3"/>
      </w:pPr>
      <w:bookmarkStart w:id="30" w:name="_Toc30116"/>
      <w:r w:rsidRPr="003166B8">
        <w:rPr>
          <w:rFonts w:hint="eastAsia"/>
        </w:rPr>
        <w:t>7.5</w:t>
      </w:r>
      <w:r w:rsidRPr="003166B8">
        <w:rPr>
          <w:rFonts w:hint="eastAsia"/>
        </w:rPr>
        <w:t>运行维护</w:t>
      </w:r>
      <w:bookmarkEnd w:id="30"/>
    </w:p>
    <w:p w:rsidR="00D84639" w:rsidRPr="003166B8" w:rsidRDefault="00FA7663">
      <w:r w:rsidRPr="003166B8">
        <w:rPr>
          <w:rFonts w:hint="eastAsia"/>
          <w:b/>
          <w:bCs/>
        </w:rPr>
        <w:t>7.5.1</w:t>
      </w:r>
      <w:r w:rsidRPr="003166B8">
        <w:rPr>
          <w:rFonts w:hint="eastAsia"/>
        </w:rPr>
        <w:t>地热能供暖系统运行期间应进行系统运行状态参数监测和控制。系统的监测与系统控制设计应符合现行国家标准《民用建筑供暖通风与空气调节设计规范》</w:t>
      </w:r>
      <w:r w:rsidRPr="003166B8">
        <w:rPr>
          <w:rFonts w:hint="eastAsia"/>
        </w:rPr>
        <w:t>GB50736</w:t>
      </w:r>
      <w:r w:rsidRPr="003166B8">
        <w:rPr>
          <w:rFonts w:hint="eastAsia"/>
        </w:rPr>
        <w:t>、《智能建筑设计标准》</w:t>
      </w:r>
      <w:r w:rsidRPr="003166B8">
        <w:rPr>
          <w:rFonts w:hint="eastAsia"/>
        </w:rPr>
        <w:t>GB50314</w:t>
      </w:r>
      <w:r w:rsidRPr="003166B8">
        <w:rPr>
          <w:rFonts w:hint="eastAsia"/>
        </w:rPr>
        <w:t>的有关规定。</w:t>
      </w:r>
    </w:p>
    <w:p w:rsidR="00D84639" w:rsidRPr="003166B8" w:rsidRDefault="00FA7663">
      <w:r w:rsidRPr="003166B8">
        <w:rPr>
          <w:rFonts w:eastAsia="楷体"/>
          <w:bCs/>
          <w:kern w:val="44"/>
        </w:rPr>
        <w:t>【条文说明】</w:t>
      </w:r>
      <w:r w:rsidRPr="003166B8">
        <w:rPr>
          <w:rFonts w:ascii="仿宋" w:eastAsia="仿宋" w:hAnsi="仿宋" w:cs="仿宋" w:hint="eastAsia"/>
          <w:bCs/>
          <w:sz w:val="22"/>
          <w:szCs w:val="22"/>
        </w:rPr>
        <w:t>地埋管地源热泵系统宜进行地温场监测；地下水地源热泵系统应进行换热区地温、水温及水位监测，系统若用化学方法处理地下水，则应在回灌前进行水质检测；中深层地热水供暖系统应进行地热水的开采量和回灌量、换热器进出口温度和压力、过滤装置前后压力监测。</w:t>
      </w:r>
    </w:p>
    <w:p w:rsidR="00D84639" w:rsidRPr="003166B8" w:rsidRDefault="00FA7663">
      <w:r w:rsidRPr="003166B8">
        <w:rPr>
          <w:rFonts w:hint="eastAsia"/>
          <w:b/>
          <w:bCs/>
        </w:rPr>
        <w:t>7.5.2</w:t>
      </w:r>
      <w:r w:rsidRPr="003166B8">
        <w:rPr>
          <w:rFonts w:hint="eastAsia"/>
        </w:rPr>
        <w:t>地源热泵系统运行期间，应定时记录系统以下运行数据：</w:t>
      </w:r>
    </w:p>
    <w:p w:rsidR="00D84639" w:rsidRPr="003166B8" w:rsidRDefault="00FA7663">
      <w:pPr>
        <w:ind w:firstLineChars="200" w:firstLine="480"/>
      </w:pPr>
      <w:r w:rsidRPr="003166B8">
        <w:rPr>
          <w:rFonts w:hint="eastAsia"/>
        </w:rPr>
        <w:t>1</w:t>
      </w:r>
      <w:r w:rsidRPr="003166B8">
        <w:rPr>
          <w:rFonts w:hint="eastAsia"/>
        </w:rPr>
        <w:t>地源侧供／回水温度、流量、压力降值。</w:t>
      </w:r>
    </w:p>
    <w:p w:rsidR="00D84639" w:rsidRPr="003166B8" w:rsidRDefault="00FA7663">
      <w:pPr>
        <w:ind w:firstLineChars="200" w:firstLine="480"/>
      </w:pPr>
      <w:r w:rsidRPr="003166B8">
        <w:rPr>
          <w:rFonts w:hint="eastAsia"/>
        </w:rPr>
        <w:t>2</w:t>
      </w:r>
      <w:r w:rsidRPr="003166B8">
        <w:rPr>
          <w:rFonts w:hint="eastAsia"/>
        </w:rPr>
        <w:t>用户侧供／回水温度、流量、压力降值。</w:t>
      </w:r>
    </w:p>
    <w:p w:rsidR="00D84639" w:rsidRPr="003166B8" w:rsidRDefault="00FA7663">
      <w:pPr>
        <w:ind w:firstLineChars="200" w:firstLine="480"/>
      </w:pPr>
      <w:r w:rsidRPr="003166B8">
        <w:rPr>
          <w:rFonts w:hint="eastAsia"/>
        </w:rPr>
        <w:t>3</w:t>
      </w:r>
      <w:r w:rsidRPr="003166B8">
        <w:rPr>
          <w:rFonts w:hint="eastAsia"/>
        </w:rPr>
        <w:t>热泵机组和水泵功率。</w:t>
      </w:r>
    </w:p>
    <w:p w:rsidR="00D84639" w:rsidRPr="003166B8" w:rsidRDefault="00FA7663">
      <w:r w:rsidRPr="003166B8">
        <w:rPr>
          <w:rFonts w:eastAsia="楷体"/>
          <w:bCs/>
          <w:kern w:val="44"/>
        </w:rPr>
        <w:t>【条文说明】</w:t>
      </w:r>
      <w:r w:rsidRPr="003166B8">
        <w:rPr>
          <w:rFonts w:ascii="仿宋" w:eastAsia="仿宋" w:hAnsi="仿宋" w:cs="仿宋" w:hint="eastAsia"/>
          <w:bCs/>
          <w:sz w:val="22"/>
          <w:szCs w:val="22"/>
        </w:rPr>
        <w:t>设置能量计量装置有利于地源热泵系统的监测与管理，实时计量和分析地源侧瞬时换热量和累计换热量的情况，及时调整地源热泵系统运行方案，加强系统综合运行管理，保证地源热泵系统总累计释热量与总累计吸热量的平衡。采取用电分项计量不仅能了解和分析设备的用能情况，优化和监测水源热泵机组、水泵等设备运行工作状态，并采取措施降低设备运行能耗，还能作为收取空调使用费的依据之一，有效地提高系统能源管理水平。</w:t>
      </w:r>
    </w:p>
    <w:p w:rsidR="00D84639" w:rsidRPr="003166B8" w:rsidRDefault="00FA7663">
      <w:r w:rsidRPr="003166B8">
        <w:rPr>
          <w:rFonts w:hint="eastAsia"/>
          <w:b/>
          <w:bCs/>
        </w:rPr>
        <w:t>7.5.3</w:t>
      </w:r>
      <w:r w:rsidRPr="003166B8">
        <w:rPr>
          <w:rFonts w:hint="eastAsia"/>
        </w:rPr>
        <w:t>地埋管地源热泵系统地温监测深度宜与换热孔深度一致，埋管区内部和外部宜分别设置监测孔，监测孔数扯可根据换热孔数量、布置方式确定。</w:t>
      </w:r>
    </w:p>
    <w:p w:rsidR="00D84639" w:rsidRPr="003166B8" w:rsidRDefault="00FA7663">
      <w:r w:rsidRPr="003166B8">
        <w:rPr>
          <w:rFonts w:eastAsia="楷体"/>
          <w:bCs/>
          <w:kern w:val="44"/>
        </w:rPr>
        <w:t>【条文说明】</w:t>
      </w:r>
      <w:r w:rsidRPr="003166B8">
        <w:rPr>
          <w:rFonts w:ascii="仿宋" w:eastAsia="仿宋" w:hAnsi="仿宋" w:cs="仿宋" w:hint="eastAsia"/>
          <w:bCs/>
          <w:sz w:val="22"/>
          <w:szCs w:val="22"/>
        </w:rPr>
        <w:t>为了全面反映整个布孔区域的温度变化情况，监测孔数量应随换热孔数量增加而</w:t>
      </w:r>
      <w:r w:rsidRPr="003166B8">
        <w:rPr>
          <w:rFonts w:ascii="仿宋" w:eastAsia="仿宋" w:hAnsi="仿宋" w:cs="仿宋" w:hint="eastAsia"/>
          <w:bCs/>
          <w:sz w:val="22"/>
          <w:szCs w:val="22"/>
        </w:rPr>
        <w:lastRenderedPageBreak/>
        <w:t>增加，且布设位置应具有代表性。监测孔的位置应包含布孔区域的中心和边缘，目的是监测换热孔对周围地层温度的影响。</w:t>
      </w:r>
    </w:p>
    <w:p w:rsidR="00D84639" w:rsidRPr="003166B8" w:rsidRDefault="00FA7663">
      <w:r w:rsidRPr="003166B8">
        <w:rPr>
          <w:rFonts w:hint="eastAsia"/>
          <w:b/>
          <w:bCs/>
        </w:rPr>
        <w:t>7.5.</w:t>
      </w:r>
      <w:r w:rsidR="00467DFA" w:rsidRPr="003166B8">
        <w:rPr>
          <w:rFonts w:hint="eastAsia"/>
          <w:b/>
          <w:bCs/>
        </w:rPr>
        <w:t>4</w:t>
      </w:r>
      <w:r w:rsidRPr="003166B8">
        <w:rPr>
          <w:rFonts w:hint="eastAsia"/>
        </w:rPr>
        <w:t>地下水地源热泵的回灌井应设置水质取样口，宜监测回灌水水质，保证水质符合回灌要求。</w:t>
      </w:r>
    </w:p>
    <w:p w:rsidR="00D84639" w:rsidRPr="003166B8" w:rsidRDefault="00FA7663">
      <w:r w:rsidRPr="003166B8">
        <w:rPr>
          <w:rFonts w:hint="eastAsia"/>
          <w:b/>
          <w:bCs/>
        </w:rPr>
        <w:t>7.5.</w:t>
      </w:r>
      <w:r w:rsidR="00467DFA" w:rsidRPr="003166B8">
        <w:rPr>
          <w:rFonts w:hint="eastAsia"/>
          <w:b/>
          <w:bCs/>
        </w:rPr>
        <w:t>5</w:t>
      </w:r>
      <w:r w:rsidRPr="003166B8">
        <w:rPr>
          <w:rFonts w:hint="eastAsia"/>
        </w:rPr>
        <w:t>地下水地源热泵的热源井和回灌井应设置水位监测装置，当热源井水位低于限定值时，应停止取水；当回灌井水位高于限定值时，宜及时进行回扬或洗井。</w:t>
      </w:r>
    </w:p>
    <w:p w:rsidR="00D84639" w:rsidRPr="003166B8" w:rsidRDefault="00FA7663">
      <w:r w:rsidRPr="003166B8">
        <w:rPr>
          <w:rFonts w:hint="eastAsia"/>
          <w:b/>
          <w:bCs/>
        </w:rPr>
        <w:t>7.5.</w:t>
      </w:r>
      <w:r w:rsidR="00467DFA" w:rsidRPr="003166B8">
        <w:rPr>
          <w:rFonts w:hint="eastAsia"/>
          <w:b/>
          <w:bCs/>
        </w:rPr>
        <w:t>6</w:t>
      </w:r>
      <w:r w:rsidRPr="003166B8">
        <w:rPr>
          <w:rFonts w:hint="eastAsia"/>
          <w:b/>
          <w:bCs/>
        </w:rPr>
        <w:t>热源</w:t>
      </w:r>
      <w:r w:rsidRPr="003166B8">
        <w:rPr>
          <w:rFonts w:hint="eastAsia"/>
        </w:rPr>
        <w:t>井井泵应每年检修一次，当出现下列情况之一时，热源井井泵应立即停止运行：</w:t>
      </w:r>
    </w:p>
    <w:p w:rsidR="00D84639" w:rsidRPr="003166B8" w:rsidRDefault="00FA7663">
      <w:pPr>
        <w:ind w:firstLineChars="200" w:firstLine="480"/>
      </w:pPr>
      <w:r w:rsidRPr="003166B8">
        <w:rPr>
          <w:rFonts w:hint="eastAsia"/>
        </w:rPr>
        <w:t>1</w:t>
      </w:r>
      <w:r w:rsidRPr="003166B8">
        <w:rPr>
          <w:rFonts w:hint="eastAsia"/>
        </w:rPr>
        <w:t>井泵的电压为额定值而电流超过电机额定电流值。</w:t>
      </w:r>
    </w:p>
    <w:p w:rsidR="00D84639" w:rsidRPr="003166B8" w:rsidRDefault="00FA7663">
      <w:pPr>
        <w:ind w:firstLineChars="200" w:firstLine="480"/>
      </w:pPr>
      <w:r w:rsidRPr="003166B8">
        <w:rPr>
          <w:rFonts w:hint="eastAsia"/>
        </w:rPr>
        <w:t>2</w:t>
      </w:r>
      <w:r w:rsidRPr="003166B8">
        <w:rPr>
          <w:rFonts w:hint="eastAsia"/>
        </w:rPr>
        <w:t>出水量不正常，水中含砂量显著增加。</w:t>
      </w:r>
    </w:p>
    <w:p w:rsidR="00D84639" w:rsidRPr="003166B8" w:rsidRDefault="00FA7663">
      <w:pPr>
        <w:ind w:firstLineChars="200" w:firstLine="480"/>
      </w:pPr>
      <w:r w:rsidRPr="003166B8">
        <w:rPr>
          <w:rFonts w:hint="eastAsia"/>
        </w:rPr>
        <w:t>3</w:t>
      </w:r>
      <w:r w:rsidRPr="003166B8">
        <w:rPr>
          <w:rFonts w:hint="eastAsia"/>
        </w:rPr>
        <w:t>机组有明显噪声和异常振动。</w:t>
      </w:r>
    </w:p>
    <w:p w:rsidR="00D84639" w:rsidRPr="003166B8" w:rsidRDefault="00FA7663">
      <w:r w:rsidRPr="003166B8">
        <w:rPr>
          <w:rFonts w:hint="eastAsia"/>
          <w:b/>
          <w:bCs/>
        </w:rPr>
        <w:t>7.5.</w:t>
      </w:r>
      <w:r w:rsidR="00467DFA" w:rsidRPr="003166B8">
        <w:rPr>
          <w:rFonts w:hint="eastAsia"/>
          <w:b/>
          <w:bCs/>
        </w:rPr>
        <w:t>7</w:t>
      </w:r>
      <w:r w:rsidRPr="003166B8">
        <w:rPr>
          <w:rFonts w:hint="eastAsia"/>
        </w:rPr>
        <w:t>运行管理中应对机组、水泵、末端装置等的能耗及其他基础数据进行统计分析，优化运行策略。</w:t>
      </w:r>
    </w:p>
    <w:p w:rsidR="00D84639" w:rsidRPr="003166B8" w:rsidRDefault="00FA7663">
      <w:r w:rsidRPr="003166B8">
        <w:rPr>
          <w:rFonts w:eastAsia="楷体"/>
          <w:bCs/>
          <w:kern w:val="44"/>
        </w:rPr>
        <w:t>【条文说明】</w:t>
      </w:r>
      <w:r w:rsidRPr="003166B8">
        <w:rPr>
          <w:rFonts w:ascii="仿宋" w:eastAsia="仿宋" w:hAnsi="仿宋" w:cs="仿宋" w:hint="eastAsia"/>
          <w:bCs/>
          <w:sz w:val="22"/>
          <w:szCs w:val="22"/>
        </w:rPr>
        <w:t>在不同的区域、不同的地质条件，不同的建筑类型和用户，具体的节能指标需要长期的监测分析。同时，地热供暖系统的应用形式很多，因地制宜选择适合的地热供暖系统满足建筑供热的需要，优化系统设计，并考虑适宜的优化运行策略和调节方式等都需要对长期运行基础数据进行统计分析。</w:t>
      </w:r>
    </w:p>
    <w:p w:rsidR="00D84639" w:rsidRPr="003166B8" w:rsidRDefault="00FA7663">
      <w:pPr>
        <w:pStyle w:val="3"/>
      </w:pPr>
      <w:bookmarkStart w:id="31" w:name="_Toc8804"/>
      <w:r w:rsidRPr="003166B8">
        <w:rPr>
          <w:rFonts w:hint="eastAsia"/>
        </w:rPr>
        <w:t>7.6</w:t>
      </w:r>
      <w:r w:rsidRPr="003166B8">
        <w:rPr>
          <w:rFonts w:hint="eastAsia"/>
        </w:rPr>
        <w:t>效益评估</w:t>
      </w:r>
      <w:bookmarkEnd w:id="31"/>
    </w:p>
    <w:p w:rsidR="00D84639" w:rsidRPr="003166B8" w:rsidRDefault="00FA7663">
      <w:r w:rsidRPr="003166B8">
        <w:rPr>
          <w:rFonts w:hint="eastAsia"/>
          <w:b/>
          <w:bCs/>
        </w:rPr>
        <w:t>7</w:t>
      </w:r>
      <w:r w:rsidRPr="003166B8">
        <w:rPr>
          <w:b/>
          <w:bCs/>
        </w:rPr>
        <w:t>.6.1</w:t>
      </w:r>
      <w:r w:rsidRPr="003166B8">
        <w:t>地热能供暖的效益评估应包括常规能源替代量、环境效益、经济效益。</w:t>
      </w:r>
    </w:p>
    <w:p w:rsidR="00D84639" w:rsidRPr="003166B8" w:rsidRDefault="00FA7663">
      <w:r w:rsidRPr="003166B8">
        <w:rPr>
          <w:rFonts w:eastAsia="楷体"/>
          <w:bCs/>
          <w:kern w:val="44"/>
        </w:rPr>
        <w:t>【条文说明】</w:t>
      </w:r>
      <w:r w:rsidRPr="003166B8">
        <w:rPr>
          <w:rFonts w:ascii="仿宋" w:eastAsia="仿宋" w:hAnsi="仿宋" w:cs="仿宋" w:hint="eastAsia"/>
          <w:bCs/>
          <w:sz w:val="22"/>
          <w:szCs w:val="22"/>
        </w:rPr>
        <w:t>地热能供暖的环境效益评估包括二氧化碳、二氧化硫及粉尘的减排量。经济效益包括系统静态回收期。</w:t>
      </w:r>
    </w:p>
    <w:p w:rsidR="00D84639" w:rsidRPr="003166B8" w:rsidRDefault="00FA7663">
      <w:r w:rsidRPr="003166B8">
        <w:rPr>
          <w:rFonts w:hint="eastAsia"/>
          <w:b/>
          <w:bCs/>
        </w:rPr>
        <w:t>7</w:t>
      </w:r>
      <w:r w:rsidRPr="003166B8">
        <w:rPr>
          <w:b/>
          <w:bCs/>
        </w:rPr>
        <w:t>.6.2</w:t>
      </w:r>
      <w:r w:rsidRPr="003166B8">
        <w:t>系统供暖效益应按现行国家标准《可再生能源建筑应用程评价标准》</w:t>
      </w:r>
      <w:r w:rsidRPr="003166B8">
        <w:t>GB/T50801</w:t>
      </w:r>
      <w:r w:rsidRPr="003166B8">
        <w:t>的有关规定进行计算。</w:t>
      </w:r>
    </w:p>
    <w:p w:rsidR="00D84639" w:rsidRPr="003166B8" w:rsidRDefault="00FA7663">
      <w:r w:rsidRPr="003166B8">
        <w:rPr>
          <w:rFonts w:hint="eastAsia"/>
          <w:b/>
          <w:bCs/>
        </w:rPr>
        <w:t>7</w:t>
      </w:r>
      <w:r w:rsidRPr="003166B8">
        <w:rPr>
          <w:b/>
          <w:bCs/>
        </w:rPr>
        <w:t>.6.3</w:t>
      </w:r>
      <w:r w:rsidRPr="003166B8">
        <w:t>地热能供暖除应对系统综合效益进行评估外，尚应进行环境影响评价。</w:t>
      </w:r>
    </w:p>
    <w:p w:rsidR="00D84639" w:rsidRPr="003166B8" w:rsidRDefault="00FA7663">
      <w:r w:rsidRPr="003166B8">
        <w:rPr>
          <w:rFonts w:eastAsia="楷体"/>
          <w:bCs/>
          <w:kern w:val="44"/>
        </w:rPr>
        <w:t>【条文说明】</w:t>
      </w:r>
      <w:r w:rsidRPr="003166B8">
        <w:rPr>
          <w:rFonts w:ascii="仿宋" w:eastAsia="仿宋" w:hAnsi="仿宋" w:cs="仿宋" w:hint="eastAsia"/>
          <w:bCs/>
          <w:sz w:val="22"/>
          <w:szCs w:val="22"/>
        </w:rPr>
        <w:t>地热能供暖如果应用不当会对环境产生很大的冲击。地下水的使用会带来地下水氧化、地面沉降等问题，这些都会在局部范围内对原有的生态环境产生不同程度的破坏，所以需要对环境的影响进行评价，明确地热能供暖项目对环境影响的程度、可能性，确定应采取的</w:t>
      </w:r>
      <w:r w:rsidRPr="003166B8">
        <w:rPr>
          <w:rFonts w:ascii="仿宋" w:eastAsia="仿宋" w:hAnsi="仿宋" w:cs="仿宋" w:hint="eastAsia"/>
          <w:bCs/>
          <w:sz w:val="22"/>
          <w:szCs w:val="22"/>
        </w:rPr>
        <w:lastRenderedPageBreak/>
        <w:t>措施，减少项目的盲目性，保证自然资源的可持续利用。</w:t>
      </w:r>
    </w:p>
    <w:p w:rsidR="00D84639" w:rsidRPr="003166B8" w:rsidRDefault="00FA7663">
      <w:r w:rsidRPr="003166B8">
        <w:rPr>
          <w:rFonts w:hint="eastAsia"/>
          <w:b/>
          <w:bCs/>
        </w:rPr>
        <w:t>7</w:t>
      </w:r>
      <w:r w:rsidRPr="003166B8">
        <w:rPr>
          <w:b/>
          <w:bCs/>
        </w:rPr>
        <w:t>.6.4</w:t>
      </w:r>
      <w:r w:rsidRPr="003166B8">
        <w:t>地源环境影响评价需要测试以下参数并对环境影响进行评价。</w:t>
      </w:r>
    </w:p>
    <w:p w:rsidR="00D84639" w:rsidRPr="003166B8" w:rsidRDefault="00FA7663">
      <w:pPr>
        <w:ind w:firstLineChars="200" w:firstLine="480"/>
      </w:pPr>
      <w:r w:rsidRPr="003166B8">
        <w:t>1</w:t>
      </w:r>
      <w:r w:rsidRPr="003166B8">
        <w:t>测试参数：地下水水位、地下水水温、水质</w:t>
      </w:r>
      <w:r w:rsidRPr="003166B8">
        <w:t>(pH</w:t>
      </w:r>
      <w:r w:rsidRPr="003166B8">
        <w:t>值、浊度）等。</w:t>
      </w:r>
    </w:p>
    <w:p w:rsidR="00D84639" w:rsidRPr="003166B8" w:rsidRDefault="00FA7663">
      <w:pPr>
        <w:ind w:firstLineChars="200" w:firstLine="480"/>
      </w:pPr>
      <w:r w:rsidRPr="003166B8">
        <w:t>2</w:t>
      </w:r>
      <w:r w:rsidRPr="003166B8">
        <w:t>测试时间：地下水位、水质等项目检测应在系统运行正常后进行，测试周期为</w:t>
      </w:r>
      <w:r w:rsidRPr="003166B8">
        <w:t>2d~3d</w:t>
      </w:r>
      <w:r w:rsidRPr="003166B8">
        <w:t>。</w:t>
      </w:r>
    </w:p>
    <w:p w:rsidR="00D84639" w:rsidRPr="003166B8" w:rsidRDefault="00FA7663">
      <w:pPr>
        <w:ind w:firstLineChars="200" w:firstLine="480"/>
      </w:pPr>
      <w:r w:rsidRPr="003166B8">
        <w:t>3</w:t>
      </w:r>
      <w:r w:rsidRPr="003166B8">
        <w:t>根据实测的系统数据进行环境影响评价，本条第</w:t>
      </w:r>
      <w:r w:rsidRPr="003166B8">
        <w:t>1</w:t>
      </w:r>
      <w:r w:rsidRPr="003166B8">
        <w:t>款和第</w:t>
      </w:r>
      <w:r w:rsidRPr="003166B8">
        <w:t>2</w:t>
      </w:r>
      <w:r w:rsidRPr="003166B8">
        <w:t>款各项指标应符合现行国家标准《地下水</w:t>
      </w:r>
      <w:r w:rsidRPr="003166B8">
        <w:rPr>
          <w:rFonts w:hint="eastAsia"/>
        </w:rPr>
        <w:t>环境质量</w:t>
      </w:r>
      <w:r w:rsidRPr="003166B8">
        <w:t>标准》</w:t>
      </w:r>
      <w:r w:rsidRPr="003166B8">
        <w:t>GB/T14848</w:t>
      </w:r>
      <w:r w:rsidRPr="003166B8">
        <w:t>的有关规定。地下水水位、地下水水温宜长期监测。</w:t>
      </w:r>
    </w:p>
    <w:p w:rsidR="00D84639" w:rsidRPr="003166B8" w:rsidRDefault="00D84639"/>
    <w:p w:rsidR="00D84639" w:rsidRPr="003166B8" w:rsidRDefault="00FA7663">
      <w:r w:rsidRPr="003166B8">
        <w:br w:type="page"/>
      </w:r>
    </w:p>
    <w:p w:rsidR="00D84639" w:rsidRPr="003166B8" w:rsidRDefault="00FA7663">
      <w:pPr>
        <w:pStyle w:val="2"/>
      </w:pPr>
      <w:bookmarkStart w:id="32" w:name="_Toc10653"/>
      <w:r w:rsidRPr="003166B8">
        <w:rPr>
          <w:rFonts w:hint="eastAsia"/>
        </w:rPr>
        <w:lastRenderedPageBreak/>
        <w:t>8</w:t>
      </w:r>
      <w:r w:rsidRPr="003166B8">
        <w:rPr>
          <w:rFonts w:hint="eastAsia"/>
        </w:rPr>
        <w:t>燃气供暖</w:t>
      </w:r>
      <w:bookmarkEnd w:id="32"/>
    </w:p>
    <w:p w:rsidR="00D84639" w:rsidRPr="003166B8" w:rsidRDefault="00FA7663">
      <w:pPr>
        <w:pStyle w:val="3"/>
      </w:pPr>
      <w:bookmarkStart w:id="33" w:name="_Toc9975"/>
      <w:r w:rsidRPr="003166B8">
        <w:rPr>
          <w:rFonts w:hint="eastAsia"/>
        </w:rPr>
        <w:t>8.1</w:t>
      </w:r>
      <w:r w:rsidRPr="003166B8">
        <w:rPr>
          <w:rFonts w:hint="eastAsia"/>
        </w:rPr>
        <w:t>一般规定</w:t>
      </w:r>
      <w:bookmarkEnd w:id="33"/>
    </w:p>
    <w:p w:rsidR="00292AE1" w:rsidRPr="003166B8" w:rsidRDefault="00B96DE2">
      <w:pPr>
        <w:rPr>
          <w:bCs/>
        </w:rPr>
      </w:pPr>
      <w:r w:rsidRPr="003166B8">
        <w:rPr>
          <w:bCs/>
        </w:rPr>
        <w:t>8.1.1</w:t>
      </w:r>
      <w:r w:rsidRPr="003166B8">
        <w:rPr>
          <w:rFonts w:hint="eastAsia"/>
          <w:bCs/>
        </w:rPr>
        <w:t>本规程燃气供暖形式为燃气供暖热水炉供暖。</w:t>
      </w:r>
    </w:p>
    <w:p w:rsidR="00BD7D0E" w:rsidRPr="003166B8" w:rsidRDefault="00404D71">
      <w:pPr>
        <w:rPr>
          <w:rFonts w:asciiTheme="minorEastAsia" w:eastAsiaTheme="minorEastAsia" w:hAnsiTheme="minorEastAsia"/>
          <w:bCs/>
          <w:sz w:val="22"/>
          <w:szCs w:val="22"/>
        </w:rPr>
      </w:pPr>
      <w:r w:rsidRPr="003166B8">
        <w:rPr>
          <w:rFonts w:asciiTheme="minorEastAsia" w:eastAsiaTheme="minorEastAsia" w:hAnsiTheme="minorEastAsia" w:cs="仿宋" w:hint="eastAsia"/>
          <w:sz w:val="22"/>
          <w:szCs w:val="22"/>
        </w:rPr>
        <w:t>【条文说明】</w:t>
      </w:r>
      <w:r w:rsidRPr="003166B8">
        <w:rPr>
          <w:rFonts w:hint="eastAsia"/>
          <w:bCs/>
          <w:sz w:val="22"/>
          <w:szCs w:val="22"/>
        </w:rPr>
        <w:t>燃气供暖形式分为燃气供暖热水炉和燃气热水锅炉，</w:t>
      </w:r>
      <w:r w:rsidRPr="003166B8">
        <w:rPr>
          <w:rFonts w:asciiTheme="minorEastAsia" w:eastAsiaTheme="minorEastAsia" w:hAnsiTheme="minorEastAsia" w:hint="eastAsia"/>
          <w:bCs/>
          <w:sz w:val="22"/>
          <w:szCs w:val="22"/>
        </w:rPr>
        <w:t>燃气供暖热水炉与燃气</w:t>
      </w:r>
      <w:r w:rsidR="00EA2E75" w:rsidRPr="003166B8">
        <w:rPr>
          <w:rFonts w:asciiTheme="minorEastAsia" w:eastAsiaTheme="minorEastAsia" w:hAnsiTheme="minorEastAsia" w:hint="eastAsia"/>
          <w:bCs/>
          <w:sz w:val="22"/>
          <w:szCs w:val="22"/>
        </w:rPr>
        <w:t>热水锅炉</w:t>
      </w:r>
      <w:r w:rsidRPr="003166B8">
        <w:rPr>
          <w:rFonts w:asciiTheme="minorEastAsia" w:eastAsiaTheme="minorEastAsia" w:hAnsiTheme="minorEastAsia" w:hint="eastAsia"/>
          <w:bCs/>
          <w:sz w:val="22"/>
          <w:szCs w:val="22"/>
        </w:rPr>
        <w:t>相比，具有灵活高效的特点，</w:t>
      </w:r>
      <w:r w:rsidR="00BD7D0E" w:rsidRPr="003166B8">
        <w:rPr>
          <w:rFonts w:asciiTheme="minorEastAsia" w:eastAsiaTheme="minorEastAsia" w:hAnsiTheme="minorEastAsia" w:hint="eastAsia"/>
          <w:bCs/>
          <w:sz w:val="22"/>
          <w:szCs w:val="22"/>
        </w:rPr>
        <w:t>在具备</w:t>
      </w:r>
      <w:r w:rsidR="00657546" w:rsidRPr="003166B8">
        <w:rPr>
          <w:rFonts w:asciiTheme="minorEastAsia" w:eastAsiaTheme="minorEastAsia" w:hAnsiTheme="minorEastAsia" w:hint="eastAsia"/>
          <w:bCs/>
          <w:sz w:val="22"/>
          <w:szCs w:val="22"/>
        </w:rPr>
        <w:t>天然气供气条件的农村地区采用燃气供暖热水炉供暖经济性和适用性更强，本规程</w:t>
      </w:r>
      <w:r w:rsidRPr="003166B8">
        <w:rPr>
          <w:rFonts w:hint="eastAsia"/>
          <w:bCs/>
          <w:sz w:val="22"/>
          <w:szCs w:val="22"/>
        </w:rPr>
        <w:t>燃气供暖形式为燃气供暖热水炉供暖。</w:t>
      </w:r>
    </w:p>
    <w:p w:rsidR="00D84639" w:rsidRPr="003166B8" w:rsidRDefault="00292AE1">
      <w:r w:rsidRPr="003166B8">
        <w:rPr>
          <w:rFonts w:hint="eastAsia"/>
          <w:b/>
          <w:bCs/>
        </w:rPr>
        <w:t>8.1.2</w:t>
      </w:r>
      <w:r w:rsidR="00FA7663" w:rsidRPr="003166B8">
        <w:rPr>
          <w:rFonts w:hint="eastAsia"/>
        </w:rPr>
        <w:t>燃气供暖热水炉在技术经济条件允许的情况下，可应用于农村居住建筑分散供热。</w:t>
      </w:r>
    </w:p>
    <w:p w:rsidR="00D84639" w:rsidRPr="003166B8" w:rsidRDefault="00FA7663">
      <w:pPr>
        <w:widowControl/>
        <w:rPr>
          <w:rFonts w:ascii="仿宋" w:eastAsia="仿宋" w:hAnsi="仿宋" w:cs="仿宋"/>
          <w:sz w:val="22"/>
          <w:szCs w:val="22"/>
        </w:rPr>
      </w:pPr>
      <w:r w:rsidRPr="003166B8">
        <w:rPr>
          <w:rFonts w:ascii="仿宋" w:eastAsia="仿宋" w:hAnsi="仿宋" w:cs="仿宋" w:hint="eastAsia"/>
          <w:sz w:val="22"/>
          <w:szCs w:val="22"/>
        </w:rPr>
        <w:t>【条文说明】农村地区积极推广天然气取暖。根据农村经济发展速度、经济承受能力和天然气基础设施建设水平，在具备管道天然气、LNG、CNG供气条件地区率先实施天然气“村村通”，积极推广燃气壁挂炉。在村村通燃气的基础上，全面推进农村取暖“以气代煤”工程。</w:t>
      </w:r>
    </w:p>
    <w:p w:rsidR="00D84639" w:rsidRPr="003166B8" w:rsidRDefault="00FA7663">
      <w:r w:rsidRPr="003166B8">
        <w:rPr>
          <w:rFonts w:hint="eastAsia"/>
          <w:b/>
          <w:bCs/>
        </w:rPr>
        <w:t>8.1.</w:t>
      </w:r>
      <w:r w:rsidR="00292AE1" w:rsidRPr="003166B8">
        <w:rPr>
          <w:rFonts w:hint="eastAsia"/>
          <w:b/>
          <w:bCs/>
        </w:rPr>
        <w:t>3</w:t>
      </w:r>
      <w:r w:rsidRPr="003166B8">
        <w:rPr>
          <w:rFonts w:hint="eastAsia"/>
        </w:rPr>
        <w:t>燃气供暖系统所用燃气类别、电源性质、供水压力与选用的燃气供暖热水炉适用燃气类别、适用电源和适用水压必须一致。</w:t>
      </w:r>
    </w:p>
    <w:p w:rsidR="00D84639" w:rsidRPr="003166B8" w:rsidRDefault="00FA7663">
      <w:r w:rsidRPr="003166B8">
        <w:rPr>
          <w:rFonts w:hint="eastAsia"/>
          <w:b/>
          <w:bCs/>
        </w:rPr>
        <w:t>8</w:t>
      </w:r>
      <w:r w:rsidRPr="003166B8">
        <w:rPr>
          <w:b/>
          <w:bCs/>
        </w:rPr>
        <w:t>.1</w:t>
      </w:r>
      <w:r w:rsidRPr="003166B8">
        <w:rPr>
          <w:rFonts w:hint="eastAsia"/>
          <w:b/>
          <w:bCs/>
        </w:rPr>
        <w:t>.</w:t>
      </w:r>
      <w:r w:rsidR="00292AE1" w:rsidRPr="003166B8">
        <w:rPr>
          <w:rFonts w:hint="eastAsia"/>
          <w:b/>
          <w:bCs/>
        </w:rPr>
        <w:t>4</w:t>
      </w:r>
      <w:r w:rsidRPr="003166B8">
        <w:rPr>
          <w:rFonts w:hint="eastAsia"/>
        </w:rPr>
        <w:t>燃气供暖热水炉应具有超温、超压、熄火</w:t>
      </w:r>
      <w:r w:rsidRPr="003166B8">
        <w:rPr>
          <w:rFonts w:hint="eastAsia"/>
        </w:rPr>
        <w:t xml:space="preserve"> </w:t>
      </w:r>
      <w:r w:rsidRPr="003166B8">
        <w:rPr>
          <w:rFonts w:hint="eastAsia"/>
        </w:rPr>
        <w:t>、风机故障等多重安全保护功能和防冻功能。</w:t>
      </w:r>
    </w:p>
    <w:p w:rsidR="00D84639" w:rsidRPr="003166B8" w:rsidRDefault="00FA7663">
      <w:r w:rsidRPr="003166B8">
        <w:rPr>
          <w:rFonts w:hint="eastAsia"/>
          <w:b/>
          <w:bCs/>
        </w:rPr>
        <w:t>8</w:t>
      </w:r>
      <w:r w:rsidRPr="003166B8">
        <w:rPr>
          <w:b/>
          <w:bCs/>
        </w:rPr>
        <w:t>.1</w:t>
      </w:r>
      <w:r w:rsidRPr="003166B8">
        <w:rPr>
          <w:rFonts w:hint="eastAsia"/>
          <w:b/>
          <w:bCs/>
        </w:rPr>
        <w:t>.</w:t>
      </w:r>
      <w:r w:rsidR="00292AE1" w:rsidRPr="003166B8">
        <w:rPr>
          <w:rFonts w:hint="eastAsia"/>
          <w:b/>
          <w:bCs/>
        </w:rPr>
        <w:t>5</w:t>
      </w:r>
      <w:r w:rsidRPr="003166B8">
        <w:rPr>
          <w:rFonts w:hint="eastAsia"/>
        </w:rPr>
        <w:t>应选用强制给排气式燃气供暖热水炉。</w:t>
      </w:r>
    </w:p>
    <w:p w:rsidR="00D84639" w:rsidRPr="003166B8" w:rsidRDefault="00FA7663">
      <w:pPr>
        <w:widowControl/>
        <w:rPr>
          <w:rFonts w:ascii="仿宋" w:eastAsia="仿宋" w:hAnsi="仿宋" w:cs="仿宋"/>
          <w:sz w:val="22"/>
          <w:szCs w:val="22"/>
        </w:rPr>
      </w:pPr>
      <w:r w:rsidRPr="003166B8">
        <w:rPr>
          <w:rFonts w:ascii="仿宋" w:eastAsia="仿宋" w:hAnsi="仿宋" w:cs="仿宋" w:hint="eastAsia"/>
          <w:sz w:val="22"/>
          <w:szCs w:val="22"/>
        </w:rPr>
        <w:t>【条文说明】农村住宅供暖热水炉使用时间较长，为保证室内空气质量，给排气方式均应采用强制式。</w:t>
      </w:r>
    </w:p>
    <w:p w:rsidR="00D84639" w:rsidRPr="003166B8" w:rsidRDefault="00FA7663">
      <w:pPr>
        <w:widowControl/>
        <w:rPr>
          <w:rFonts w:ascii="仿宋" w:eastAsia="仿宋" w:hAnsi="仿宋" w:cs="仿宋"/>
          <w:sz w:val="22"/>
          <w:szCs w:val="22"/>
        </w:rPr>
      </w:pPr>
      <w:r w:rsidRPr="003166B8">
        <w:rPr>
          <w:rFonts w:hint="eastAsia"/>
          <w:b/>
          <w:bCs/>
        </w:rPr>
        <w:t>8</w:t>
      </w:r>
      <w:r w:rsidRPr="003166B8">
        <w:rPr>
          <w:b/>
          <w:bCs/>
        </w:rPr>
        <w:t>.1</w:t>
      </w:r>
      <w:r w:rsidRPr="003166B8">
        <w:rPr>
          <w:rFonts w:hint="eastAsia"/>
          <w:b/>
          <w:bCs/>
        </w:rPr>
        <w:t>.</w:t>
      </w:r>
      <w:r w:rsidR="00292AE1" w:rsidRPr="003166B8">
        <w:rPr>
          <w:rFonts w:hint="eastAsia"/>
          <w:b/>
          <w:bCs/>
        </w:rPr>
        <w:t>6</w:t>
      </w:r>
      <w:r w:rsidRPr="003166B8">
        <w:rPr>
          <w:rFonts w:hint="eastAsia"/>
        </w:rPr>
        <w:t>严禁在卧室、客厅和浴室安装燃气供暖热水炉。</w:t>
      </w:r>
    </w:p>
    <w:p w:rsidR="00D84639" w:rsidRPr="003166B8" w:rsidRDefault="00FA7663">
      <w:pPr>
        <w:pStyle w:val="3"/>
        <w:rPr>
          <w:rFonts w:ascii="宋体" w:hAnsi="宋体" w:cs="宋体"/>
          <w:color w:val="000000"/>
          <w:kern w:val="0"/>
          <w:sz w:val="23"/>
          <w:szCs w:val="23"/>
        </w:rPr>
      </w:pPr>
      <w:bookmarkStart w:id="34" w:name="_Toc898"/>
      <w:r w:rsidRPr="003166B8">
        <w:rPr>
          <w:rFonts w:hint="eastAsia"/>
        </w:rPr>
        <w:t>8.2</w:t>
      </w:r>
      <w:r w:rsidRPr="003166B8">
        <w:rPr>
          <w:rFonts w:hint="eastAsia"/>
        </w:rPr>
        <w:t>系统设计</w:t>
      </w:r>
      <w:bookmarkEnd w:id="34"/>
    </w:p>
    <w:p w:rsidR="00D84639" w:rsidRPr="003166B8" w:rsidRDefault="00FA7663">
      <w:r w:rsidRPr="003166B8">
        <w:rPr>
          <w:rFonts w:hint="eastAsia"/>
          <w:b/>
          <w:bCs/>
        </w:rPr>
        <w:t>8.2.1</w:t>
      </w:r>
      <w:r w:rsidRPr="003166B8">
        <w:rPr>
          <w:rFonts w:hint="eastAsia"/>
        </w:rPr>
        <w:t>燃气供暖系统设计应符合现行国家标准《城镇燃气设计规范》</w:t>
      </w:r>
      <w:r w:rsidRPr="003166B8">
        <w:rPr>
          <w:rFonts w:hint="eastAsia"/>
        </w:rPr>
        <w:t>GB50028</w:t>
      </w:r>
      <w:r w:rsidRPr="003166B8">
        <w:rPr>
          <w:rFonts w:hint="eastAsia"/>
        </w:rPr>
        <w:t>、《建筑设计防火规范》</w:t>
      </w:r>
      <w:r w:rsidRPr="003166B8">
        <w:rPr>
          <w:rFonts w:hint="eastAsia"/>
        </w:rPr>
        <w:t>GB50016</w:t>
      </w:r>
      <w:r w:rsidRPr="003166B8">
        <w:rPr>
          <w:rFonts w:hint="eastAsia"/>
        </w:rPr>
        <w:t>的有关规定。</w:t>
      </w:r>
    </w:p>
    <w:p w:rsidR="00D84639" w:rsidRPr="003166B8" w:rsidRDefault="00FA7663">
      <w:r w:rsidRPr="003166B8">
        <w:rPr>
          <w:rFonts w:hint="eastAsia"/>
          <w:b/>
          <w:bCs/>
        </w:rPr>
        <w:t>8.2.2</w:t>
      </w:r>
      <w:r w:rsidRPr="003166B8">
        <w:rPr>
          <w:rFonts w:hint="eastAsia"/>
        </w:rPr>
        <w:t>燃气</w:t>
      </w:r>
      <w:r w:rsidR="00D87A30" w:rsidRPr="003166B8">
        <w:rPr>
          <w:rFonts w:hint="eastAsia"/>
        </w:rPr>
        <w:t>供</w:t>
      </w:r>
      <w:r w:rsidRPr="003166B8">
        <w:rPr>
          <w:rFonts w:hint="eastAsia"/>
        </w:rPr>
        <w:t>暖热水炉设计应符合国家现行标准《燃气采暖热水炉》</w:t>
      </w:r>
      <w:r w:rsidRPr="003166B8">
        <w:rPr>
          <w:rFonts w:hint="eastAsia"/>
        </w:rPr>
        <w:t>GB25034</w:t>
      </w:r>
      <w:r w:rsidRPr="003166B8">
        <w:rPr>
          <w:rFonts w:hint="eastAsia"/>
        </w:rPr>
        <w:t>、《燃气取暖器》</w:t>
      </w:r>
      <w:r w:rsidRPr="003166B8">
        <w:rPr>
          <w:rFonts w:hint="eastAsia"/>
        </w:rPr>
        <w:t>CJ/T113</w:t>
      </w:r>
      <w:r w:rsidRPr="003166B8">
        <w:rPr>
          <w:rFonts w:hint="eastAsia"/>
        </w:rPr>
        <w:t>及《冷凝式燃气暖浴两用炉》</w:t>
      </w:r>
      <w:r w:rsidRPr="003166B8">
        <w:rPr>
          <w:rFonts w:hint="eastAsia"/>
        </w:rPr>
        <w:t>CJ/T395</w:t>
      </w:r>
      <w:r w:rsidRPr="003166B8">
        <w:rPr>
          <w:rFonts w:hint="eastAsia"/>
        </w:rPr>
        <w:t>的有关规定。</w:t>
      </w:r>
    </w:p>
    <w:p w:rsidR="00D84639" w:rsidRPr="003166B8" w:rsidRDefault="00FA7663">
      <w:r w:rsidRPr="003166B8">
        <w:rPr>
          <w:rFonts w:hint="eastAsia"/>
          <w:b/>
          <w:bCs/>
        </w:rPr>
        <w:t>8.2.3</w:t>
      </w:r>
      <w:r w:rsidRPr="003166B8">
        <w:rPr>
          <w:rFonts w:ascii="宋体" w:hAnsi="宋体" w:cs="宋体" w:hint="eastAsia"/>
        </w:rPr>
        <w:t>燃气</w:t>
      </w:r>
      <w:r w:rsidR="00D87A30" w:rsidRPr="003166B8">
        <w:rPr>
          <w:rFonts w:ascii="宋体" w:hAnsi="宋体" w:cs="宋体" w:hint="eastAsia"/>
        </w:rPr>
        <w:t>供</w:t>
      </w:r>
      <w:r w:rsidRPr="003166B8">
        <w:rPr>
          <w:rFonts w:ascii="宋体" w:hAnsi="宋体" w:cs="宋体" w:hint="eastAsia"/>
        </w:rPr>
        <w:t>暖热水炉应满足《家用燃气快速热水器和燃气采暖热水炉能效限定值及能效</w:t>
      </w:r>
      <w:r w:rsidRPr="003166B8">
        <w:rPr>
          <w:rFonts w:ascii="宋体" w:hAnsi="宋体" w:cs="宋体" w:hint="eastAsia"/>
        </w:rPr>
        <w:lastRenderedPageBreak/>
        <w:t>等级》GB20665-2015中2级能效要求</w:t>
      </w:r>
      <w:r w:rsidRPr="003166B8">
        <w:rPr>
          <w:rFonts w:hint="eastAsia"/>
        </w:rPr>
        <w:t>。</w:t>
      </w:r>
    </w:p>
    <w:p w:rsidR="00D87A30" w:rsidRPr="003166B8" w:rsidRDefault="00FA7663">
      <w:pPr>
        <w:rPr>
          <w:rFonts w:ascii="仿宋" w:eastAsia="仿宋" w:hAnsi="仿宋" w:cs="仿宋"/>
          <w:sz w:val="22"/>
          <w:szCs w:val="22"/>
        </w:rPr>
      </w:pPr>
      <w:r w:rsidRPr="003166B8">
        <w:rPr>
          <w:rFonts w:ascii="仿宋" w:eastAsia="仿宋" w:hAnsi="仿宋" w:cs="仿宋" w:hint="eastAsia"/>
          <w:sz w:val="22"/>
          <w:szCs w:val="22"/>
        </w:rPr>
        <w:t>【条文说明】本条规定燃气</w:t>
      </w:r>
      <w:r w:rsidR="003824F5" w:rsidRPr="003166B8">
        <w:rPr>
          <w:rFonts w:ascii="仿宋" w:eastAsia="仿宋" w:hAnsi="仿宋" w:cs="仿宋" w:hint="eastAsia"/>
          <w:sz w:val="22"/>
          <w:szCs w:val="22"/>
        </w:rPr>
        <w:t>采</w:t>
      </w:r>
      <w:r w:rsidRPr="003166B8">
        <w:rPr>
          <w:rFonts w:ascii="仿宋" w:eastAsia="仿宋" w:hAnsi="仿宋" w:cs="仿宋" w:hint="eastAsia"/>
          <w:sz w:val="22"/>
          <w:szCs w:val="22"/>
        </w:rPr>
        <w:t>暖热水炉产品，必须满足《燃气采暖热水炉》</w:t>
      </w:r>
      <w:r w:rsidRPr="003166B8">
        <w:rPr>
          <w:rFonts w:ascii="仿宋" w:eastAsia="仿宋" w:hAnsi="仿宋" w:cs="仿宋"/>
          <w:sz w:val="22"/>
          <w:szCs w:val="22"/>
        </w:rPr>
        <w:t>GB25034</w:t>
      </w:r>
      <w:r w:rsidRPr="003166B8">
        <w:rPr>
          <w:rFonts w:ascii="仿宋" w:eastAsia="仿宋" w:hAnsi="仿宋" w:cs="仿宋" w:hint="eastAsia"/>
          <w:sz w:val="22"/>
          <w:szCs w:val="22"/>
        </w:rPr>
        <w:t>对燃气热水设备相要求，达到《家用燃气快速热水器和燃气采暖热水炉能效限定值及能效等级》</w:t>
      </w:r>
      <w:r w:rsidRPr="003166B8">
        <w:rPr>
          <w:rFonts w:ascii="仿宋" w:eastAsia="仿宋" w:hAnsi="仿宋" w:cs="仿宋"/>
          <w:sz w:val="22"/>
          <w:szCs w:val="22"/>
        </w:rPr>
        <w:t>GB20665</w:t>
      </w:r>
      <w:r w:rsidRPr="003166B8">
        <w:rPr>
          <w:rFonts w:ascii="仿宋" w:eastAsia="仿宋" w:hAnsi="仿宋" w:cs="仿宋" w:hint="eastAsia"/>
          <w:sz w:val="22"/>
          <w:szCs w:val="22"/>
        </w:rPr>
        <w:t>中</w:t>
      </w:r>
      <w:r w:rsidR="00CA269E" w:rsidRPr="003166B8">
        <w:rPr>
          <w:rFonts w:ascii="仿宋" w:eastAsia="仿宋" w:hAnsi="仿宋" w:cs="仿宋" w:hint="eastAsia"/>
          <w:sz w:val="22"/>
          <w:szCs w:val="22"/>
        </w:rPr>
        <w:t>2</w:t>
      </w:r>
      <w:r w:rsidRPr="003166B8">
        <w:rPr>
          <w:rFonts w:ascii="仿宋" w:eastAsia="仿宋" w:hAnsi="仿宋" w:cs="仿宋" w:hint="eastAsia"/>
          <w:sz w:val="22"/>
          <w:szCs w:val="22"/>
        </w:rPr>
        <w:t>级能效等级要求。</w:t>
      </w:r>
    </w:p>
    <w:p w:rsidR="00D84639" w:rsidRPr="003166B8" w:rsidRDefault="00FA7663">
      <w:r w:rsidRPr="003166B8">
        <w:rPr>
          <w:rFonts w:hint="eastAsia"/>
          <w:b/>
          <w:bCs/>
        </w:rPr>
        <w:t>8.2.4</w:t>
      </w:r>
      <w:r w:rsidRPr="003166B8">
        <w:rPr>
          <w:rFonts w:hint="eastAsia"/>
        </w:rPr>
        <w:t>燃气供暖热水炉宜优先选用密闭式，并采用强制给排气，所配烟管长度应满足安装要求。半密闭强制排气式燃具应具有防倒烟装置。</w:t>
      </w:r>
    </w:p>
    <w:p w:rsidR="00D84639" w:rsidRPr="003166B8" w:rsidRDefault="00FA7663">
      <w:pPr>
        <w:rPr>
          <w:rFonts w:ascii="仿宋" w:eastAsia="仿宋" w:hAnsi="仿宋" w:cs="仿宋"/>
          <w:sz w:val="22"/>
          <w:szCs w:val="22"/>
        </w:rPr>
      </w:pPr>
      <w:r w:rsidRPr="003166B8">
        <w:rPr>
          <w:rFonts w:ascii="仿宋" w:eastAsia="仿宋" w:hAnsi="仿宋" w:cs="仿宋" w:hint="eastAsia"/>
          <w:sz w:val="22"/>
          <w:szCs w:val="22"/>
        </w:rPr>
        <w:t>【条文说明】燃气供暖热水炉安全事故的主要原因是室内的空气污染，要避免烟气中一氧化碳的中毒事故，根本措施是把烟气排到室外，保持室内空气的清洁卫生，因此应采取强制排气式燃气供暖热水炉。半密闭强制排气式燃具使用的烟道容易发生倒烟、串烟的现象，故烟道结构设计上应充分重视。</w:t>
      </w:r>
    </w:p>
    <w:p w:rsidR="00D84639" w:rsidRPr="003166B8" w:rsidRDefault="00FA7663">
      <w:r w:rsidRPr="003166B8">
        <w:rPr>
          <w:rFonts w:hint="eastAsia"/>
          <w:b/>
          <w:bCs/>
        </w:rPr>
        <w:t>8.2.5</w:t>
      </w:r>
      <w:r w:rsidRPr="003166B8">
        <w:rPr>
          <w:rFonts w:hint="eastAsia"/>
        </w:rPr>
        <w:t>燃气供暖热水炉应设置在通风良好的走廊、阳台、厨房或其他非居住房间内，房间应直接与室外相通，严禁设置在卧室、起居室和浴室等生活房间。</w:t>
      </w:r>
    </w:p>
    <w:p w:rsidR="00D84639" w:rsidRPr="003166B8" w:rsidRDefault="00FA7663">
      <w:r w:rsidRPr="003166B8">
        <w:rPr>
          <w:rFonts w:ascii="仿宋" w:eastAsia="仿宋" w:hAnsi="仿宋" w:cs="仿宋" w:hint="eastAsia"/>
          <w:sz w:val="22"/>
          <w:szCs w:val="22"/>
        </w:rPr>
        <w:t>【条文说明】燃气供暖热水炉长时间连续使用可能会出现燃气和烟气泄漏，根据现行国家标准《城镇燃气设计规范》GB50028和现行行业标准《家用燃气燃烧器具安装及验收规程》CJJ12的规定，任何燃具不应安装在卧室；并考虑到现行国家标准《城镇燃气设计规范》GB50028中对燃气管道进入客厅和浴室的限制，以及客厅和浴室的特殊情况，严禁将供暖热水炉装在客厅和浴室。</w:t>
      </w:r>
    </w:p>
    <w:p w:rsidR="00D84639" w:rsidRPr="003166B8" w:rsidRDefault="00FA7663">
      <w:r w:rsidRPr="003166B8">
        <w:rPr>
          <w:rFonts w:hint="eastAsia"/>
          <w:b/>
          <w:bCs/>
        </w:rPr>
        <w:t>8.2.6</w:t>
      </w:r>
      <w:r w:rsidRPr="003166B8">
        <w:rPr>
          <w:rFonts w:hint="eastAsia"/>
        </w:rPr>
        <w:t>燃气供暖热水炉应具有熄火保护装置和风压即时监测装置，并宜装设点火程序控制装置。</w:t>
      </w:r>
    </w:p>
    <w:p w:rsidR="00D84639" w:rsidRPr="003166B8" w:rsidRDefault="00FA7663">
      <w:r w:rsidRPr="003166B8">
        <w:rPr>
          <w:rFonts w:hint="eastAsia"/>
          <w:b/>
          <w:bCs/>
        </w:rPr>
        <w:t>8.2.7</w:t>
      </w:r>
      <w:r w:rsidRPr="003166B8">
        <w:rPr>
          <w:rFonts w:hint="eastAsia"/>
        </w:rPr>
        <w:t>燃气供暖热水炉应具备水压保护装置，应配置安全阀、内置闭式膨胀水箱和水压表，监控炉内水压变化。</w:t>
      </w:r>
    </w:p>
    <w:p w:rsidR="00D84639" w:rsidRPr="003166B8" w:rsidRDefault="00FA7663">
      <w:pPr>
        <w:rPr>
          <w:rFonts w:ascii="仿宋" w:eastAsia="仿宋" w:hAnsi="仿宋" w:cs="仿宋"/>
          <w:sz w:val="22"/>
          <w:szCs w:val="22"/>
        </w:rPr>
      </w:pPr>
      <w:r w:rsidRPr="003166B8">
        <w:rPr>
          <w:rFonts w:ascii="仿宋" w:eastAsia="仿宋" w:hAnsi="仿宋" w:cs="仿宋" w:hint="eastAsia"/>
          <w:sz w:val="22"/>
          <w:szCs w:val="22"/>
        </w:rPr>
        <w:t>【条文说明】水压过低时，燃气供暖热水炉应能自动停机，防止燃气供暖热水炉干烧；水压过高时，可自动泄压。</w:t>
      </w:r>
    </w:p>
    <w:p w:rsidR="00D84639" w:rsidRPr="003166B8" w:rsidRDefault="00FA7663">
      <w:r w:rsidRPr="003166B8">
        <w:rPr>
          <w:rFonts w:hint="eastAsia"/>
          <w:b/>
          <w:bCs/>
        </w:rPr>
        <w:t>8.2.8</w:t>
      </w:r>
      <w:r w:rsidRPr="003166B8">
        <w:rPr>
          <w:rFonts w:hint="eastAsia"/>
        </w:rPr>
        <w:t>燃气供暖热水炉在自来水入口和供暖回水口处应设置过滤装置。</w:t>
      </w:r>
    </w:p>
    <w:p w:rsidR="00D84639" w:rsidRPr="003166B8" w:rsidRDefault="00FA7663">
      <w:pPr>
        <w:widowControl/>
      </w:pPr>
      <w:r w:rsidRPr="003166B8">
        <w:rPr>
          <w:rFonts w:ascii="仿宋" w:eastAsia="仿宋" w:hAnsi="仿宋" w:cs="仿宋" w:hint="eastAsia"/>
          <w:sz w:val="22"/>
          <w:szCs w:val="22"/>
        </w:rPr>
        <w:t>【条文说明】农村地区水源质量不确定，有杂质。在燃气供暖系统中设置过滤器是为了供暖设备安全、正常运行，同时减小管道阻力。</w:t>
      </w:r>
    </w:p>
    <w:p w:rsidR="00D84639" w:rsidRPr="003166B8" w:rsidRDefault="00FA7663">
      <w:r w:rsidRPr="003166B8">
        <w:rPr>
          <w:rFonts w:hint="eastAsia"/>
          <w:b/>
          <w:bCs/>
        </w:rPr>
        <w:t>8.2.9</w:t>
      </w:r>
      <w:r w:rsidRPr="003166B8">
        <w:rPr>
          <w:rFonts w:hint="eastAsia"/>
        </w:rPr>
        <w:t>户内给水系统的供水压力应保证供暖热水炉的炉前压力大于设备的最低工作压力，</w:t>
      </w:r>
      <w:r w:rsidRPr="003166B8">
        <w:rPr>
          <w:rFonts w:hint="eastAsia"/>
        </w:rPr>
        <w:lastRenderedPageBreak/>
        <w:t>并满足热水供应系统最不利配水点所需的工作压力。</w:t>
      </w:r>
    </w:p>
    <w:p w:rsidR="00D84639" w:rsidRPr="003166B8" w:rsidRDefault="00FA7663">
      <w:r w:rsidRPr="003166B8">
        <w:rPr>
          <w:rFonts w:hint="eastAsia"/>
          <w:b/>
          <w:bCs/>
        </w:rPr>
        <w:t>8.2.10</w:t>
      </w:r>
      <w:r w:rsidRPr="003166B8">
        <w:rPr>
          <w:rFonts w:hint="eastAsia"/>
        </w:rPr>
        <w:t>燃气管道管材选用、防腐方式应符合现行国家标准《输送流体用无缝钢管》</w:t>
      </w:r>
      <w:r w:rsidRPr="003166B8">
        <w:rPr>
          <w:rFonts w:hint="eastAsia"/>
        </w:rPr>
        <w:t>GB/T8163</w:t>
      </w:r>
      <w:r w:rsidRPr="003166B8">
        <w:rPr>
          <w:rFonts w:hint="eastAsia"/>
        </w:rPr>
        <w:t>、《燃气用埋地聚乙烯</w:t>
      </w:r>
      <w:r w:rsidRPr="003166B8">
        <w:rPr>
          <w:rFonts w:hint="eastAsia"/>
        </w:rPr>
        <w:t>(PE)</w:t>
      </w:r>
      <w:r w:rsidRPr="003166B8">
        <w:rPr>
          <w:rFonts w:hint="eastAsia"/>
        </w:rPr>
        <w:t>管道系统第</w:t>
      </w:r>
      <w:r w:rsidRPr="003166B8">
        <w:rPr>
          <w:rFonts w:hint="eastAsia"/>
        </w:rPr>
        <w:t>1</w:t>
      </w:r>
      <w:r w:rsidRPr="003166B8">
        <w:rPr>
          <w:rFonts w:hint="eastAsia"/>
        </w:rPr>
        <w:t>部分：管材》</w:t>
      </w:r>
      <w:r w:rsidRPr="003166B8">
        <w:rPr>
          <w:rFonts w:hint="eastAsia"/>
        </w:rPr>
        <w:t>GB15558.1</w:t>
      </w:r>
      <w:r w:rsidRPr="003166B8">
        <w:rPr>
          <w:rFonts w:hint="eastAsia"/>
        </w:rPr>
        <w:t>、《低压流体输送用焊接钢管》</w:t>
      </w:r>
      <w:r w:rsidRPr="003166B8">
        <w:rPr>
          <w:rFonts w:hint="eastAsia"/>
        </w:rPr>
        <w:t>GB/T3091</w:t>
      </w:r>
      <w:r w:rsidRPr="003166B8">
        <w:rPr>
          <w:rFonts w:hint="eastAsia"/>
        </w:rPr>
        <w:t>的有关规定。</w:t>
      </w:r>
    </w:p>
    <w:p w:rsidR="00D84639" w:rsidRPr="003166B8" w:rsidRDefault="00FA7663">
      <w:r w:rsidRPr="003166B8">
        <w:rPr>
          <w:rFonts w:hint="eastAsia"/>
          <w:b/>
          <w:bCs/>
        </w:rPr>
        <w:t>8.2.11</w:t>
      </w:r>
      <w:r w:rsidRPr="003166B8">
        <w:rPr>
          <w:rFonts w:hint="eastAsia"/>
        </w:rPr>
        <w:t>安装燃气供暖热水炉的房间内，应设置燃气报警器和燃气自动切断装置。并应符合下列规定：</w:t>
      </w:r>
    </w:p>
    <w:p w:rsidR="00D84639" w:rsidRPr="003166B8" w:rsidRDefault="00FA7663">
      <w:pPr>
        <w:ind w:firstLineChars="200" w:firstLine="480"/>
      </w:pPr>
      <w:r w:rsidRPr="003166B8">
        <w:t>1</w:t>
      </w:r>
      <w:r w:rsidRPr="003166B8">
        <w:rPr>
          <w:rFonts w:hint="eastAsia"/>
        </w:rPr>
        <w:t>可燃气体探测器应选用燃气、一氧化碳复合探测器；</w:t>
      </w:r>
    </w:p>
    <w:p w:rsidR="00D84639" w:rsidRPr="003166B8" w:rsidRDefault="00FA7663">
      <w:pPr>
        <w:ind w:firstLineChars="200" w:firstLine="480"/>
      </w:pPr>
      <w:r w:rsidRPr="003166B8">
        <w:t>2</w:t>
      </w:r>
      <w:r w:rsidRPr="003166B8">
        <w:rPr>
          <w:rFonts w:hint="eastAsia"/>
        </w:rPr>
        <w:t>可燃气体探测器应与电磁式燃气紧急切断阀连锁；</w:t>
      </w:r>
    </w:p>
    <w:p w:rsidR="00D84639" w:rsidRPr="003166B8" w:rsidRDefault="00FA7663">
      <w:pPr>
        <w:ind w:firstLineChars="200" w:firstLine="480"/>
      </w:pPr>
      <w:r w:rsidRPr="003166B8">
        <w:t>3</w:t>
      </w:r>
      <w:r w:rsidRPr="003166B8">
        <w:rPr>
          <w:rFonts w:hint="eastAsia"/>
        </w:rPr>
        <w:t>电磁式燃气紧急切断阀应安装在燃气管道进入房间处。</w:t>
      </w:r>
    </w:p>
    <w:p w:rsidR="00D84639" w:rsidRPr="003166B8" w:rsidRDefault="00FA7663">
      <w:pPr>
        <w:widowControl/>
        <w:rPr>
          <w:rFonts w:ascii="仿宋" w:eastAsia="仿宋" w:hAnsi="仿宋" w:cs="仿宋"/>
          <w:sz w:val="22"/>
          <w:szCs w:val="22"/>
        </w:rPr>
      </w:pPr>
      <w:r w:rsidRPr="003166B8">
        <w:rPr>
          <w:rFonts w:ascii="仿宋" w:eastAsia="仿宋" w:hAnsi="仿宋" w:cs="仿宋" w:hint="eastAsia"/>
          <w:sz w:val="22"/>
          <w:szCs w:val="22"/>
        </w:rPr>
        <w:t>【条文说明】燃气供暖热水炉属于连续运转且无人看管的自动化燃具。为了保证使用安全，防止燃气、烟气泄漏事故，故应设燃气和一氧化碳泄漏自动报警切断装置。采标自《农村家庭用户天然气管道工程技术规范》</w:t>
      </w:r>
      <w:r w:rsidRPr="003166B8">
        <w:rPr>
          <w:rFonts w:ascii="仿宋" w:eastAsia="仿宋" w:hAnsi="仿宋" w:cs="仿宋"/>
          <w:sz w:val="22"/>
          <w:szCs w:val="22"/>
        </w:rPr>
        <w:t>DB11/T1632</w:t>
      </w:r>
      <w:r w:rsidRPr="003166B8">
        <w:rPr>
          <w:rFonts w:ascii="仿宋" w:eastAsia="仿宋" w:hAnsi="仿宋" w:cs="仿宋" w:hint="eastAsia"/>
          <w:sz w:val="22"/>
          <w:szCs w:val="22"/>
        </w:rPr>
        <w:t>中第</w:t>
      </w:r>
      <w:r w:rsidRPr="003166B8">
        <w:rPr>
          <w:rFonts w:ascii="仿宋" w:eastAsia="仿宋" w:hAnsi="仿宋" w:cs="仿宋"/>
          <w:sz w:val="22"/>
          <w:szCs w:val="22"/>
        </w:rPr>
        <w:t>7.5.2</w:t>
      </w:r>
      <w:r w:rsidRPr="003166B8">
        <w:rPr>
          <w:rFonts w:ascii="仿宋" w:eastAsia="仿宋" w:hAnsi="仿宋" w:cs="仿宋" w:hint="eastAsia"/>
          <w:sz w:val="22"/>
          <w:szCs w:val="22"/>
        </w:rPr>
        <w:t>条规定安装燃气供暖热水炉的房间内应设置可燃气体探测器和电磁式燃气紧急切断阀。报警器和自动切断阀安装应符合《燃气供暖热水炉应用技术规程》</w:t>
      </w:r>
      <w:r w:rsidRPr="003166B8">
        <w:rPr>
          <w:rFonts w:ascii="仿宋" w:eastAsia="仿宋" w:hAnsi="仿宋" w:cs="仿宋"/>
          <w:sz w:val="22"/>
          <w:szCs w:val="22"/>
        </w:rPr>
        <w:t>T/CECS215</w:t>
      </w:r>
      <w:r w:rsidRPr="003166B8">
        <w:rPr>
          <w:rFonts w:ascii="仿宋" w:eastAsia="仿宋" w:hAnsi="仿宋" w:cs="仿宋" w:hint="eastAsia"/>
          <w:sz w:val="22"/>
          <w:szCs w:val="22"/>
        </w:rPr>
        <w:t>第六章中设备安装的有关要求。</w:t>
      </w:r>
    </w:p>
    <w:p w:rsidR="00D84639" w:rsidRPr="003166B8" w:rsidRDefault="00D84639">
      <w:pPr>
        <w:ind w:firstLineChars="200" w:firstLine="480"/>
      </w:pPr>
    </w:p>
    <w:p w:rsidR="00D84639" w:rsidRPr="003166B8" w:rsidRDefault="00FA7663">
      <w:pPr>
        <w:pStyle w:val="3"/>
      </w:pPr>
      <w:bookmarkStart w:id="35" w:name="_Toc1798"/>
      <w:r w:rsidRPr="003166B8">
        <w:rPr>
          <w:rFonts w:hint="eastAsia"/>
        </w:rPr>
        <w:t>8.3</w:t>
      </w:r>
      <w:r w:rsidRPr="003166B8">
        <w:rPr>
          <w:rFonts w:hint="eastAsia"/>
        </w:rPr>
        <w:t>施工安装</w:t>
      </w:r>
      <w:bookmarkEnd w:id="35"/>
    </w:p>
    <w:p w:rsidR="00D84639" w:rsidRPr="003166B8" w:rsidRDefault="00FA7663">
      <w:r w:rsidRPr="003166B8">
        <w:rPr>
          <w:rFonts w:hint="eastAsia"/>
          <w:b/>
          <w:bCs/>
        </w:rPr>
        <w:t>8.3.1</w:t>
      </w:r>
      <w:r w:rsidRPr="003166B8">
        <w:rPr>
          <w:rFonts w:hint="eastAsia"/>
        </w:rPr>
        <w:t>燃气供暖热水炉安装除应符合现行行业标准《城镇燃气室内工程施工与质量验收规范》</w:t>
      </w:r>
      <w:r w:rsidRPr="003166B8">
        <w:rPr>
          <w:rFonts w:hint="eastAsia"/>
        </w:rPr>
        <w:t>CJJ94</w:t>
      </w:r>
      <w:r w:rsidRPr="003166B8">
        <w:rPr>
          <w:rFonts w:hint="eastAsia"/>
        </w:rPr>
        <w:t>及《家用燃气燃烧器具安装及验收规程》</w:t>
      </w:r>
      <w:r w:rsidRPr="003166B8">
        <w:rPr>
          <w:rFonts w:hint="eastAsia"/>
        </w:rPr>
        <w:t>CJJ12</w:t>
      </w:r>
      <w:r w:rsidRPr="003166B8">
        <w:rPr>
          <w:rFonts w:hint="eastAsia"/>
        </w:rPr>
        <w:t>的规定外，尚应符合下列规定：</w:t>
      </w:r>
    </w:p>
    <w:p w:rsidR="00D84639" w:rsidRPr="003166B8" w:rsidRDefault="00FA7663">
      <w:pPr>
        <w:ind w:firstLineChars="200" w:firstLine="480"/>
      </w:pPr>
      <w:r w:rsidRPr="003166B8">
        <w:rPr>
          <w:rFonts w:hint="eastAsia"/>
        </w:rPr>
        <w:t>1</w:t>
      </w:r>
      <w:r w:rsidRPr="003166B8">
        <w:rPr>
          <w:rFonts w:hint="eastAsia"/>
        </w:rPr>
        <w:t>燃气供暖热水炉安装应垂直、平稳且牢固。</w:t>
      </w:r>
    </w:p>
    <w:p w:rsidR="00D84639" w:rsidRPr="003166B8" w:rsidRDefault="00FA7663">
      <w:pPr>
        <w:ind w:firstLineChars="200" w:firstLine="480"/>
      </w:pPr>
      <w:r w:rsidRPr="003166B8">
        <w:rPr>
          <w:rFonts w:hint="eastAsia"/>
        </w:rPr>
        <w:t>2</w:t>
      </w:r>
      <w:r w:rsidRPr="003166B8">
        <w:rPr>
          <w:rFonts w:hint="eastAsia"/>
        </w:rPr>
        <w:t>燃气供暖热水炉与相邻灶具的水平净距不应小于</w:t>
      </w:r>
      <w:r w:rsidRPr="003166B8">
        <w:rPr>
          <w:rFonts w:hint="eastAsia"/>
        </w:rPr>
        <w:t>30cm</w:t>
      </w:r>
      <w:r w:rsidRPr="003166B8">
        <w:rPr>
          <w:rFonts w:hint="eastAsia"/>
        </w:rPr>
        <w:t>。</w:t>
      </w:r>
    </w:p>
    <w:p w:rsidR="00D84639" w:rsidRPr="003166B8" w:rsidRDefault="00FA7663">
      <w:pPr>
        <w:ind w:firstLineChars="200" w:firstLine="480"/>
      </w:pPr>
      <w:r w:rsidRPr="003166B8">
        <w:rPr>
          <w:rFonts w:hint="eastAsia"/>
        </w:rPr>
        <w:t>3</w:t>
      </w:r>
      <w:r w:rsidRPr="003166B8">
        <w:rPr>
          <w:rFonts w:hint="eastAsia"/>
        </w:rPr>
        <w:t>燃气供暖热水炉应留有操作和维修空间，左右两侧应留出不应小于</w:t>
      </w:r>
      <w:r w:rsidRPr="003166B8">
        <w:rPr>
          <w:rFonts w:hint="eastAsia"/>
        </w:rPr>
        <w:t>50mm</w:t>
      </w:r>
      <w:r w:rsidRPr="003166B8">
        <w:rPr>
          <w:rFonts w:hint="eastAsia"/>
        </w:rPr>
        <w:t>的空间，下方应留出不少于</w:t>
      </w:r>
      <w:r w:rsidRPr="003166B8">
        <w:rPr>
          <w:rFonts w:hint="eastAsia"/>
        </w:rPr>
        <w:t>200mm</w:t>
      </w:r>
      <w:r w:rsidRPr="003166B8">
        <w:rPr>
          <w:rFonts w:hint="eastAsia"/>
        </w:rPr>
        <w:t>的空间，便于维修和养护。</w:t>
      </w:r>
    </w:p>
    <w:p w:rsidR="00D84639" w:rsidRPr="003166B8" w:rsidRDefault="00FA7663">
      <w:pPr>
        <w:rPr>
          <w:rFonts w:ascii="仿宋" w:eastAsia="仿宋" w:hAnsi="仿宋" w:cs="仿宋"/>
          <w:sz w:val="22"/>
          <w:szCs w:val="22"/>
        </w:rPr>
      </w:pPr>
      <w:r w:rsidRPr="003166B8">
        <w:rPr>
          <w:rFonts w:ascii="仿宋" w:eastAsia="仿宋" w:hAnsi="仿宋" w:cs="仿宋" w:hint="eastAsia"/>
          <w:sz w:val="22"/>
          <w:szCs w:val="22"/>
        </w:rPr>
        <w:t>【条文说明】本条规定了燃气供暖热水炉安装位置应符合的要求。</w:t>
      </w:r>
    </w:p>
    <w:p w:rsidR="00D84639" w:rsidRPr="003166B8" w:rsidRDefault="00FA7663">
      <w:pPr>
        <w:ind w:firstLineChars="200" w:firstLine="440"/>
        <w:rPr>
          <w:rFonts w:ascii="仿宋" w:eastAsia="仿宋" w:hAnsi="仿宋" w:cs="仿宋"/>
          <w:sz w:val="22"/>
          <w:szCs w:val="22"/>
        </w:rPr>
      </w:pPr>
      <w:r w:rsidRPr="003166B8">
        <w:rPr>
          <w:rFonts w:ascii="仿宋" w:eastAsia="仿宋" w:hAnsi="仿宋" w:cs="仿宋" w:hint="eastAsia"/>
          <w:sz w:val="22"/>
          <w:szCs w:val="22"/>
        </w:rPr>
        <w:t>2燃气供暖热水炉安装位置的上方不得有明装电线，下方不能有煤气烤炉，煤气灶等燃烧器，避免燃烧器的热气造成锅炉运转不良并有发生火灾的危险。</w:t>
      </w:r>
    </w:p>
    <w:p w:rsidR="00D84639" w:rsidRPr="003166B8" w:rsidRDefault="00FA7663">
      <w:pPr>
        <w:ind w:firstLineChars="200" w:firstLine="440"/>
      </w:pPr>
      <w:r w:rsidRPr="003166B8">
        <w:rPr>
          <w:rFonts w:ascii="仿宋" w:eastAsia="仿宋" w:hAnsi="仿宋" w:cs="仿宋" w:hint="eastAsia"/>
          <w:sz w:val="22"/>
          <w:szCs w:val="22"/>
        </w:rPr>
        <w:lastRenderedPageBreak/>
        <w:t>3炉体周围应留有必要的操作和维修空间，应满足产品说明书的规定。</w:t>
      </w:r>
    </w:p>
    <w:p w:rsidR="00D84639" w:rsidRPr="003166B8" w:rsidRDefault="00FA7663">
      <w:r w:rsidRPr="003166B8">
        <w:rPr>
          <w:rFonts w:hint="eastAsia"/>
          <w:b/>
          <w:bCs/>
        </w:rPr>
        <w:t>8.3.2</w:t>
      </w:r>
      <w:r w:rsidRPr="003166B8">
        <w:rPr>
          <w:rFonts w:hint="eastAsia"/>
        </w:rPr>
        <w:t>燃气供暖热水炉排烟管道安装应符合下列规定：</w:t>
      </w:r>
    </w:p>
    <w:p w:rsidR="00D84639" w:rsidRPr="003166B8" w:rsidRDefault="00FA7663">
      <w:pPr>
        <w:ind w:firstLineChars="200" w:firstLine="480"/>
      </w:pPr>
      <w:r w:rsidRPr="003166B8">
        <w:rPr>
          <w:rFonts w:hint="eastAsia"/>
        </w:rPr>
        <w:t>1</w:t>
      </w:r>
      <w:r w:rsidRPr="003166B8">
        <w:rPr>
          <w:rFonts w:hint="eastAsia"/>
        </w:rPr>
        <w:t>排烟管长度应满足安装要求，伸出有效长度不应小于</w:t>
      </w:r>
      <w:r w:rsidRPr="003166B8">
        <w:rPr>
          <w:rFonts w:hint="eastAsia"/>
        </w:rPr>
        <w:t>100mm</w:t>
      </w:r>
      <w:r w:rsidRPr="003166B8">
        <w:rPr>
          <w:rFonts w:hint="eastAsia"/>
        </w:rPr>
        <w:t>。</w:t>
      </w:r>
    </w:p>
    <w:p w:rsidR="00D84639" w:rsidRPr="003166B8" w:rsidRDefault="00FA7663">
      <w:pPr>
        <w:ind w:firstLineChars="200" w:firstLine="480"/>
      </w:pPr>
      <w:r w:rsidRPr="003166B8">
        <w:rPr>
          <w:rFonts w:hint="eastAsia"/>
        </w:rPr>
        <w:t>2</w:t>
      </w:r>
      <w:r w:rsidRPr="003166B8">
        <w:rPr>
          <w:rFonts w:hint="eastAsia"/>
        </w:rPr>
        <w:t>燃具与排烟管连接时，搭接长度不应小于</w:t>
      </w:r>
      <w:r w:rsidRPr="003166B8">
        <w:rPr>
          <w:rFonts w:hint="eastAsia"/>
        </w:rPr>
        <w:t>30mm,</w:t>
      </w:r>
      <w:r w:rsidRPr="003166B8">
        <w:rPr>
          <w:rFonts w:hint="eastAsia"/>
        </w:rPr>
        <w:t>用耐热铝笛胶带密封。</w:t>
      </w:r>
    </w:p>
    <w:p w:rsidR="00D84639" w:rsidRPr="003166B8" w:rsidRDefault="00FA7663">
      <w:pPr>
        <w:ind w:firstLineChars="200" w:firstLine="480"/>
      </w:pPr>
      <w:r w:rsidRPr="003166B8">
        <w:rPr>
          <w:rFonts w:hint="eastAsia"/>
        </w:rPr>
        <w:t>3</w:t>
      </w:r>
      <w:r w:rsidRPr="003166B8">
        <w:rPr>
          <w:rFonts w:hint="eastAsia"/>
        </w:rPr>
        <w:t>烟道坡向应与说明书相符，烟道穿墙孔应密封处理。</w:t>
      </w:r>
    </w:p>
    <w:p w:rsidR="00D84639" w:rsidRPr="003166B8" w:rsidRDefault="00FA7663">
      <w:pPr>
        <w:rPr>
          <w:rFonts w:ascii="Microsoft JhengHei" w:eastAsia="Microsoft JhengHei"/>
          <w:b/>
          <w:color w:val="313131"/>
          <w:sz w:val="20"/>
        </w:rPr>
      </w:pPr>
      <w:r w:rsidRPr="003166B8">
        <w:rPr>
          <w:rFonts w:ascii="仿宋" w:eastAsia="仿宋" w:hAnsi="仿宋" w:cs="仿宋" w:hint="eastAsia"/>
          <w:sz w:val="22"/>
          <w:szCs w:val="22"/>
        </w:rPr>
        <w:t>【条文说明】本条规定了燃气供暖热水炉排烟管道安装应符合的要求</w:t>
      </w:r>
    </w:p>
    <w:p w:rsidR="00D84639" w:rsidRPr="003166B8" w:rsidRDefault="00FA7663">
      <w:pPr>
        <w:ind w:firstLineChars="200" w:firstLine="440"/>
        <w:rPr>
          <w:rFonts w:ascii="仿宋" w:eastAsia="仿宋" w:hAnsi="仿宋" w:cs="仿宋"/>
          <w:sz w:val="22"/>
          <w:szCs w:val="22"/>
        </w:rPr>
      </w:pPr>
      <w:r w:rsidRPr="003166B8">
        <w:rPr>
          <w:rFonts w:ascii="仿宋" w:eastAsia="仿宋" w:hAnsi="仿宋" w:cs="仿宋" w:hint="eastAsia"/>
          <w:sz w:val="22"/>
          <w:szCs w:val="22"/>
        </w:rPr>
        <w:t>1为了保证烟气容易扩散，必须使烟道终端排气出口距离门窗洞一定距离。</w:t>
      </w:r>
    </w:p>
    <w:p w:rsidR="00D84639" w:rsidRPr="003166B8" w:rsidRDefault="00FA7663">
      <w:pPr>
        <w:ind w:firstLineChars="200" w:firstLine="440"/>
        <w:rPr>
          <w:rFonts w:ascii="仿宋" w:eastAsia="仿宋" w:hAnsi="仿宋" w:cs="仿宋"/>
          <w:sz w:val="22"/>
          <w:szCs w:val="22"/>
        </w:rPr>
      </w:pPr>
      <w:r w:rsidRPr="003166B8">
        <w:rPr>
          <w:rFonts w:ascii="仿宋" w:eastAsia="仿宋" w:hAnsi="仿宋" w:cs="仿宋" w:hint="eastAsia"/>
          <w:sz w:val="22"/>
          <w:szCs w:val="22"/>
        </w:rPr>
        <w:t>2为了保证良好的气密性，燃具与排烟管连接时，搭接长度不应太短。</w:t>
      </w:r>
    </w:p>
    <w:p w:rsidR="00D84639" w:rsidRPr="003166B8" w:rsidRDefault="00FA7663">
      <w:pPr>
        <w:ind w:firstLineChars="200" w:firstLine="440"/>
        <w:rPr>
          <w:rFonts w:ascii="仿宋" w:eastAsia="仿宋" w:hAnsi="仿宋" w:cs="仿宋"/>
          <w:sz w:val="22"/>
          <w:szCs w:val="22"/>
        </w:rPr>
      </w:pPr>
      <w:r w:rsidRPr="003166B8">
        <w:rPr>
          <w:rFonts w:ascii="仿宋" w:eastAsia="仿宋" w:hAnsi="仿宋" w:cs="仿宋" w:hint="eastAsia"/>
          <w:sz w:val="22"/>
          <w:szCs w:val="22"/>
        </w:rPr>
        <w:t>3烟道穿墙孔应采用耐热保温材料填充，并应用密封件做密封防水处理。</w:t>
      </w:r>
    </w:p>
    <w:p w:rsidR="00D84639" w:rsidRPr="003166B8" w:rsidRDefault="00FA7663">
      <w:r w:rsidRPr="003166B8">
        <w:rPr>
          <w:rFonts w:hint="eastAsia"/>
          <w:b/>
          <w:bCs/>
        </w:rPr>
        <w:t>8.3.3</w:t>
      </w:r>
      <w:r w:rsidRPr="003166B8">
        <w:rPr>
          <w:rFonts w:hint="eastAsia"/>
        </w:rPr>
        <w:t>燃气供暖热水炉与供燃气管道的连接应采用硬质或软质金属管，螺纹应符合现行国家标准《</w:t>
      </w:r>
      <w:r w:rsidRPr="003166B8">
        <w:rPr>
          <w:rFonts w:hint="eastAsia"/>
        </w:rPr>
        <w:t>55</w:t>
      </w:r>
      <w:r w:rsidRPr="003166B8">
        <w:rPr>
          <w:rFonts w:hint="eastAsia"/>
        </w:rPr>
        <w:t>°密封管螺纹第</w:t>
      </w:r>
      <w:r w:rsidRPr="003166B8">
        <w:rPr>
          <w:rFonts w:hint="eastAsia"/>
        </w:rPr>
        <w:t>1</w:t>
      </w:r>
      <w:r w:rsidRPr="003166B8">
        <w:rPr>
          <w:rFonts w:hint="eastAsia"/>
        </w:rPr>
        <w:t>部分：圆柱内螺纹与圆锥外螺纹》</w:t>
      </w:r>
      <w:r w:rsidRPr="003166B8">
        <w:rPr>
          <w:rFonts w:hint="eastAsia"/>
        </w:rPr>
        <w:t>GB/T7306.1</w:t>
      </w:r>
      <w:r w:rsidRPr="003166B8">
        <w:rPr>
          <w:rFonts w:hint="eastAsia"/>
        </w:rPr>
        <w:t>、《</w:t>
      </w:r>
      <w:r w:rsidRPr="003166B8">
        <w:rPr>
          <w:rFonts w:hint="eastAsia"/>
        </w:rPr>
        <w:t>55</w:t>
      </w:r>
      <w:r w:rsidRPr="003166B8">
        <w:rPr>
          <w:rFonts w:hint="eastAsia"/>
        </w:rPr>
        <w:t>°密封管螺纹第</w:t>
      </w:r>
      <w:r w:rsidRPr="003166B8">
        <w:rPr>
          <w:rFonts w:hint="eastAsia"/>
        </w:rPr>
        <w:t>2</w:t>
      </w:r>
      <w:r w:rsidRPr="003166B8">
        <w:rPr>
          <w:rFonts w:hint="eastAsia"/>
        </w:rPr>
        <w:t>部分：圆锥内螺纹与圆锥外螺纹》</w:t>
      </w:r>
      <w:r w:rsidRPr="003166B8">
        <w:rPr>
          <w:rFonts w:hint="eastAsia"/>
        </w:rPr>
        <w:t>GB/T7306.2</w:t>
      </w:r>
      <w:r w:rsidRPr="003166B8">
        <w:rPr>
          <w:rFonts w:hint="eastAsia"/>
        </w:rPr>
        <w:t>或《</w:t>
      </w:r>
      <w:r w:rsidRPr="003166B8">
        <w:rPr>
          <w:rFonts w:hint="eastAsia"/>
        </w:rPr>
        <w:t>55</w:t>
      </w:r>
      <w:r w:rsidRPr="003166B8">
        <w:rPr>
          <w:rFonts w:hint="eastAsia"/>
        </w:rPr>
        <w:t>°非密封管螺纹》</w:t>
      </w:r>
      <w:r w:rsidRPr="003166B8">
        <w:rPr>
          <w:rFonts w:hint="eastAsia"/>
        </w:rPr>
        <w:t>GB/T7307</w:t>
      </w:r>
      <w:r w:rsidRPr="003166B8">
        <w:rPr>
          <w:rFonts w:hint="eastAsia"/>
        </w:rPr>
        <w:t>的有关规定；当采用焊接连接方式，应符合现行国家标准《现场设备、工业管道焊接工程施工规范》</w:t>
      </w:r>
    </w:p>
    <w:p w:rsidR="00D84639" w:rsidRPr="003166B8" w:rsidRDefault="00FA7663">
      <w:r w:rsidRPr="003166B8">
        <w:rPr>
          <w:rFonts w:hint="eastAsia"/>
          <w:b/>
          <w:bCs/>
        </w:rPr>
        <w:t>8.3.4</w:t>
      </w:r>
      <w:r w:rsidRPr="003166B8">
        <w:rPr>
          <w:rFonts w:hint="eastAsia"/>
        </w:rPr>
        <w:t>室内燃气管道施工应符合现行行业标准《城镇燃气室内工程施工与质量验收规范》</w:t>
      </w:r>
      <w:r w:rsidRPr="003166B8">
        <w:rPr>
          <w:rFonts w:hint="eastAsia"/>
        </w:rPr>
        <w:t>CJJ94</w:t>
      </w:r>
      <w:r w:rsidRPr="003166B8">
        <w:rPr>
          <w:rFonts w:hint="eastAsia"/>
        </w:rPr>
        <w:t>的有关规定。</w:t>
      </w:r>
    </w:p>
    <w:p w:rsidR="00D84639" w:rsidRPr="003166B8" w:rsidRDefault="00FA7663">
      <w:r w:rsidRPr="003166B8">
        <w:rPr>
          <w:rFonts w:hint="eastAsia"/>
          <w:b/>
          <w:bCs/>
        </w:rPr>
        <w:t>8.3.5</w:t>
      </w:r>
      <w:r w:rsidRPr="003166B8">
        <w:rPr>
          <w:rFonts w:hint="eastAsia"/>
        </w:rPr>
        <w:t>燃气管道强度试验应在管道接口防腐、保温施工及设备安装前进行；严密性试验应在强度试验合格之后进行。</w:t>
      </w:r>
    </w:p>
    <w:p w:rsidR="00D84639" w:rsidRPr="003166B8" w:rsidRDefault="00FA7663">
      <w:r w:rsidRPr="003166B8">
        <w:rPr>
          <w:rFonts w:hint="eastAsia"/>
          <w:b/>
          <w:bCs/>
        </w:rPr>
        <w:t>8.3.6</w:t>
      </w:r>
      <w:r w:rsidRPr="003166B8">
        <w:rPr>
          <w:rFonts w:hint="eastAsia"/>
        </w:rPr>
        <w:t>燃气管道进行强度试验前，管内应吹扫干净。吹扫介质宜采用空气或氮气，不得使用可燃气体。</w:t>
      </w:r>
    </w:p>
    <w:p w:rsidR="00D84639" w:rsidRPr="003166B8" w:rsidRDefault="00FA7663">
      <w:pPr>
        <w:rPr>
          <w:rFonts w:ascii="仿宋" w:eastAsia="仿宋" w:hAnsi="仿宋" w:cs="仿宋"/>
          <w:sz w:val="22"/>
          <w:szCs w:val="22"/>
        </w:rPr>
      </w:pPr>
      <w:r w:rsidRPr="003166B8">
        <w:rPr>
          <w:rFonts w:ascii="仿宋" w:eastAsia="仿宋" w:hAnsi="仿宋" w:cs="仿宋" w:hint="eastAsia"/>
          <w:sz w:val="22"/>
          <w:szCs w:val="22"/>
        </w:rPr>
        <w:t>【条文说明】为了保证燃气管道通气后不漏气，在施工中应对管道进行强度试验和严密性试验。强度试验目的是检验管道的承压能力，严密性试验目的是检验管道安装后是否渗漏。二者区别主要是试验压力不同。先强度试验，再严密性试验，管道的防腐、保温最后做。室内低压燃气管道强度试验压力应为设计斥力的1.5倍且不得低于0.lMPa,严密性试验压力为5kPa,并参照现行行业标准《城镇燃气输配工程施工及验收规范》CJJ33和《城镇燃气室内工程施工与质量验收规范》CJJ94的有关规定。</w:t>
      </w:r>
    </w:p>
    <w:p w:rsidR="00D84639" w:rsidRPr="003166B8" w:rsidRDefault="00FA7663">
      <w:r w:rsidRPr="003166B8">
        <w:rPr>
          <w:rFonts w:hint="eastAsia"/>
          <w:b/>
          <w:bCs/>
        </w:rPr>
        <w:t>8.3.7</w:t>
      </w:r>
      <w:r w:rsidRPr="003166B8">
        <w:rPr>
          <w:rFonts w:hint="eastAsia"/>
        </w:rPr>
        <w:t>安装燃气供暖热水炉的场所，不应堆放或使用易燃易爆等危险物品。天然气和液化</w:t>
      </w:r>
      <w:r w:rsidRPr="003166B8">
        <w:rPr>
          <w:rFonts w:hint="eastAsia"/>
        </w:rPr>
        <w:lastRenderedPageBreak/>
        <w:t>石油气不应在同一房间使用。室内型燃气热水炉，应安装在通风良好的厨房或者非居住房间内。燃气供暖热水炉宜选择安装在靠近建筑物外墙的房间。放置燃气供暖热水炉房间的净高不宜低于</w:t>
      </w:r>
      <w:r w:rsidRPr="003166B8">
        <w:t>2.4m</w:t>
      </w:r>
      <w:r w:rsidRPr="003166B8">
        <w:rPr>
          <w:rFonts w:hint="eastAsia"/>
        </w:rPr>
        <w:t>。</w:t>
      </w:r>
    </w:p>
    <w:p w:rsidR="00D84639" w:rsidRPr="003166B8" w:rsidRDefault="00FA7663">
      <w:pPr>
        <w:widowControl/>
      </w:pPr>
      <w:r w:rsidRPr="003166B8">
        <w:rPr>
          <w:rFonts w:ascii="仿宋" w:eastAsia="仿宋" w:hAnsi="仿宋" w:cs="仿宋" w:hint="eastAsia"/>
          <w:sz w:val="22"/>
          <w:szCs w:val="22"/>
        </w:rPr>
        <w:t>【条文说明】燃气供暖热水炉的安装场所应考虑防火防爆等安全问题，除符合以上规定外，安装燃气供暖热水炉的墙面和地面，均应为不燃材料。当为可燃或者难燃材料时，应设防火隔热板。安装炉体的墙面和地面基础应可承受设备荷载。</w:t>
      </w:r>
    </w:p>
    <w:p w:rsidR="00D84639" w:rsidRPr="003166B8" w:rsidRDefault="00FA7663">
      <w:r w:rsidRPr="003166B8">
        <w:rPr>
          <w:rFonts w:hint="eastAsia"/>
          <w:b/>
          <w:bCs/>
        </w:rPr>
        <w:t>8.3.8</w:t>
      </w:r>
      <w:r w:rsidRPr="003166B8">
        <w:rPr>
          <w:rFonts w:hint="eastAsia"/>
        </w:rPr>
        <w:t>燃气供暖热水炉的电气安装，应符合产品说明书的规定。应使用频率</w:t>
      </w:r>
      <w:r w:rsidRPr="003166B8">
        <w:rPr>
          <w:rFonts w:hint="eastAsia"/>
        </w:rPr>
        <w:t>50Hz</w:t>
      </w:r>
      <w:r w:rsidRPr="003166B8">
        <w:rPr>
          <w:rFonts w:hint="eastAsia"/>
        </w:rPr>
        <w:t>，额定电压单相</w:t>
      </w:r>
      <w:r w:rsidRPr="003166B8">
        <w:rPr>
          <w:rFonts w:hint="eastAsia"/>
        </w:rPr>
        <w:t>220V</w:t>
      </w:r>
      <w:r w:rsidRPr="003166B8">
        <w:rPr>
          <w:rFonts w:hint="eastAsia"/>
        </w:rPr>
        <w:t>的交流电源。电源线的截面积，应满足燃气供暖热水炉电气最大功率需要，且截面不应小于</w:t>
      </w:r>
      <w:r w:rsidRPr="003166B8">
        <w:rPr>
          <w:rFonts w:hint="eastAsia"/>
        </w:rPr>
        <w:t>3</w:t>
      </w:r>
      <w:r w:rsidRPr="003166B8">
        <w:rPr>
          <w:rFonts w:hint="eastAsia"/>
        </w:rPr>
        <w:t>×</w:t>
      </w:r>
      <w:r w:rsidRPr="003166B8">
        <w:rPr>
          <w:rFonts w:hint="eastAsia"/>
        </w:rPr>
        <w:t>0.75mm</w:t>
      </w:r>
      <w:r w:rsidRPr="003166B8">
        <w:rPr>
          <w:rFonts w:hint="eastAsia"/>
          <w:vertAlign w:val="superscript"/>
        </w:rPr>
        <w:t>2</w:t>
      </w:r>
      <w:r w:rsidRPr="003166B8">
        <w:rPr>
          <w:rFonts w:hint="eastAsia"/>
        </w:rPr>
        <w:t>。燃气供暖热水炉的所有连接管道，均不应用作电气的地线；电源插座应设置在锅炉两侧，不得设置在锅炉下方。</w:t>
      </w:r>
    </w:p>
    <w:p w:rsidR="00D84639" w:rsidRPr="003166B8" w:rsidRDefault="00FA7663">
      <w:pPr>
        <w:widowControl/>
        <w:rPr>
          <w:rFonts w:ascii="仿宋" w:eastAsia="仿宋" w:hAnsi="仿宋" w:cs="仿宋"/>
          <w:sz w:val="22"/>
          <w:szCs w:val="22"/>
        </w:rPr>
      </w:pPr>
      <w:r w:rsidRPr="003166B8">
        <w:rPr>
          <w:rFonts w:ascii="仿宋" w:eastAsia="仿宋" w:hAnsi="仿宋" w:cs="仿宋" w:hint="eastAsia"/>
          <w:sz w:val="22"/>
          <w:szCs w:val="22"/>
        </w:rPr>
        <w:t>【条文说明】本条规定了供暖热水炉电源线的截面积确定原则，《燃气</w:t>
      </w:r>
      <w:r w:rsidR="00D87A30" w:rsidRPr="003166B8">
        <w:rPr>
          <w:rFonts w:ascii="仿宋" w:eastAsia="仿宋" w:hAnsi="仿宋" w:cs="仿宋" w:hint="eastAsia"/>
          <w:sz w:val="22"/>
          <w:szCs w:val="22"/>
        </w:rPr>
        <w:t>采暖</w:t>
      </w:r>
      <w:r w:rsidRPr="003166B8">
        <w:rPr>
          <w:rFonts w:ascii="仿宋" w:eastAsia="仿宋" w:hAnsi="仿宋" w:cs="仿宋" w:hint="eastAsia"/>
          <w:sz w:val="22"/>
          <w:szCs w:val="22"/>
        </w:rPr>
        <w:t>热水炉》</w:t>
      </w:r>
      <w:r w:rsidRPr="003166B8">
        <w:rPr>
          <w:rFonts w:ascii="仿宋" w:eastAsia="仿宋" w:hAnsi="仿宋" w:cs="仿宋"/>
          <w:sz w:val="22"/>
          <w:szCs w:val="22"/>
        </w:rPr>
        <w:t>GB25034</w:t>
      </w:r>
      <w:r w:rsidRPr="003166B8">
        <w:rPr>
          <w:rFonts w:ascii="仿宋" w:eastAsia="仿宋" w:hAnsi="仿宋" w:cs="仿宋" w:hint="eastAsia"/>
          <w:sz w:val="22"/>
          <w:szCs w:val="22"/>
        </w:rPr>
        <w:t>规定电源线的截面积不应小于</w:t>
      </w:r>
      <w:r w:rsidRPr="003166B8">
        <w:rPr>
          <w:rFonts w:ascii="仿宋" w:eastAsia="仿宋" w:hAnsi="仿宋" w:cs="仿宋"/>
          <w:sz w:val="22"/>
          <w:szCs w:val="22"/>
        </w:rPr>
        <w:t>3×0.75mm</w:t>
      </w:r>
      <w:r w:rsidRPr="003166B8">
        <w:rPr>
          <w:rFonts w:ascii="仿宋" w:eastAsia="仿宋" w:hAnsi="仿宋" w:cs="仿宋"/>
          <w:sz w:val="22"/>
          <w:szCs w:val="22"/>
          <w:vertAlign w:val="superscript"/>
        </w:rPr>
        <w:t>2</w:t>
      </w:r>
      <w:r w:rsidRPr="003166B8">
        <w:rPr>
          <w:rFonts w:ascii="仿宋" w:eastAsia="仿宋" w:hAnsi="仿宋" w:cs="仿宋" w:hint="eastAsia"/>
          <w:sz w:val="22"/>
          <w:szCs w:val="22"/>
        </w:rPr>
        <w:t>，并按说明书规定的电源线规格尺寸进行检查。</w:t>
      </w:r>
    </w:p>
    <w:p w:rsidR="00D84639" w:rsidRPr="003166B8" w:rsidRDefault="00FA7663">
      <w:r w:rsidRPr="003166B8">
        <w:rPr>
          <w:rFonts w:hint="eastAsia"/>
          <w:b/>
          <w:bCs/>
        </w:rPr>
        <w:t>8.3.9</w:t>
      </w:r>
      <w:r w:rsidRPr="003166B8">
        <w:rPr>
          <w:rFonts w:hint="eastAsia"/>
        </w:rPr>
        <w:t>报警器与自动切断阀的安装，应符合下列规定：</w:t>
      </w:r>
    </w:p>
    <w:p w:rsidR="00D84639" w:rsidRPr="003166B8" w:rsidRDefault="00FA7663">
      <w:pPr>
        <w:ind w:firstLineChars="200" w:firstLine="480"/>
      </w:pPr>
      <w:r w:rsidRPr="003166B8">
        <w:rPr>
          <w:rFonts w:hint="eastAsia"/>
        </w:rPr>
        <w:t>1</w:t>
      </w:r>
      <w:r w:rsidRPr="003166B8">
        <w:rPr>
          <w:rFonts w:hint="eastAsia"/>
        </w:rPr>
        <w:t>用于检测比空气轻的天然气和烟气时，报警器与燃气供暖热水炉或阀门的水平距离不应大于</w:t>
      </w:r>
      <w:r w:rsidRPr="003166B8">
        <w:t>8m</w:t>
      </w:r>
      <w:r w:rsidRPr="003166B8">
        <w:rPr>
          <w:rFonts w:hint="eastAsia"/>
        </w:rPr>
        <w:t>；安装高度应距顶棚</w:t>
      </w:r>
      <w:r w:rsidRPr="003166B8">
        <w:t>300mm</w:t>
      </w:r>
      <w:r w:rsidRPr="003166B8">
        <w:rPr>
          <w:rFonts w:hint="eastAsia"/>
        </w:rPr>
        <w:t>以内，且不应设在燃气供暖热水炉正上方；报警器与门窗洞口的距离应大于</w:t>
      </w:r>
      <w:r w:rsidRPr="003166B8">
        <w:t>500mm</w:t>
      </w:r>
      <w:r w:rsidRPr="003166B8">
        <w:rPr>
          <w:rFonts w:hint="eastAsia"/>
        </w:rPr>
        <w:t>；</w:t>
      </w:r>
    </w:p>
    <w:p w:rsidR="00D84639" w:rsidRPr="003166B8" w:rsidRDefault="00FA7663">
      <w:pPr>
        <w:ind w:firstLineChars="200" w:firstLine="480"/>
      </w:pPr>
      <w:r w:rsidRPr="003166B8">
        <w:t>2</w:t>
      </w:r>
      <w:r w:rsidRPr="003166B8">
        <w:rPr>
          <w:rFonts w:hint="eastAsia"/>
        </w:rPr>
        <w:t>用于检测比空气重的液化石油气时，报警器与燃气供暖热水炉或阀门的水平距离不应大于</w:t>
      </w:r>
      <w:r w:rsidRPr="003166B8">
        <w:t>4m</w:t>
      </w:r>
      <w:r w:rsidRPr="003166B8">
        <w:rPr>
          <w:rFonts w:hint="eastAsia"/>
        </w:rPr>
        <w:t>；安装高度应距地面</w:t>
      </w:r>
      <w:r w:rsidRPr="003166B8">
        <w:t>300mm</w:t>
      </w:r>
      <w:r w:rsidRPr="003166B8">
        <w:rPr>
          <w:rFonts w:hint="eastAsia"/>
        </w:rPr>
        <w:t>以内；报警器与门窗洞口的距离应大于</w:t>
      </w:r>
      <w:r w:rsidRPr="003166B8">
        <w:t>500mm</w:t>
      </w:r>
      <w:r w:rsidRPr="003166B8">
        <w:rPr>
          <w:rFonts w:hint="eastAsia"/>
        </w:rPr>
        <w:t>；</w:t>
      </w:r>
    </w:p>
    <w:p w:rsidR="00D84639" w:rsidRPr="003166B8" w:rsidRDefault="00FA7663">
      <w:pPr>
        <w:ind w:firstLineChars="200" w:firstLine="480"/>
        <w:rPr>
          <w:rFonts w:ascii="仿宋" w:eastAsia="仿宋" w:hAnsi="仿宋" w:cs="仿宋"/>
          <w:sz w:val="22"/>
          <w:szCs w:val="22"/>
        </w:rPr>
      </w:pPr>
      <w:r w:rsidRPr="003166B8">
        <w:t>3</w:t>
      </w:r>
      <w:r w:rsidRPr="003166B8">
        <w:rPr>
          <w:rFonts w:hint="eastAsia"/>
        </w:rPr>
        <w:t>带自动切断功能智能燃气表除外的自动切断阀，应安装在燃气表前。自动切断阀前，应设手动燃气球阀。</w:t>
      </w:r>
    </w:p>
    <w:p w:rsidR="00D84639" w:rsidRPr="003166B8" w:rsidRDefault="00FA7663">
      <w:pPr>
        <w:widowControl/>
        <w:rPr>
          <w:rFonts w:ascii="仿宋" w:eastAsia="仿宋" w:hAnsi="仿宋" w:cs="仿宋"/>
          <w:sz w:val="22"/>
          <w:szCs w:val="22"/>
        </w:rPr>
      </w:pPr>
      <w:r w:rsidRPr="003166B8">
        <w:rPr>
          <w:rFonts w:ascii="仿宋" w:eastAsia="仿宋" w:hAnsi="仿宋" w:cs="仿宋" w:hint="eastAsia"/>
          <w:sz w:val="22"/>
          <w:szCs w:val="22"/>
        </w:rPr>
        <w:t>【条文说明】本条规定了燃气和一氧化碳浓度检测报警器的安装要求。</w:t>
      </w:r>
    </w:p>
    <w:p w:rsidR="00D84639" w:rsidRPr="003166B8" w:rsidRDefault="00FA7663">
      <w:pPr>
        <w:widowControl/>
        <w:ind w:firstLineChars="200" w:firstLine="440"/>
        <w:rPr>
          <w:rFonts w:ascii="仿宋" w:eastAsia="仿宋" w:hAnsi="仿宋" w:cs="仿宋"/>
          <w:sz w:val="22"/>
          <w:szCs w:val="22"/>
        </w:rPr>
      </w:pPr>
      <w:r w:rsidRPr="003166B8">
        <w:rPr>
          <w:rFonts w:ascii="仿宋" w:eastAsia="仿宋" w:hAnsi="仿宋" w:cs="仿宋"/>
          <w:sz w:val="22"/>
          <w:szCs w:val="22"/>
        </w:rPr>
        <w:t>1</w:t>
      </w:r>
      <w:r w:rsidRPr="003166B8">
        <w:rPr>
          <w:rFonts w:ascii="仿宋" w:eastAsia="仿宋" w:hAnsi="仿宋" w:cs="仿宋" w:hint="eastAsia"/>
          <w:sz w:val="22"/>
          <w:szCs w:val="22"/>
        </w:rPr>
        <w:t>检测比空气轻的天然气和烟气时，应将装有甲烷和一氧化碳探测器的报警器设在房间顶棚下符合规定的位置；天然气和烟气共用一台复合型报警器。</w:t>
      </w:r>
    </w:p>
    <w:p w:rsidR="00D84639" w:rsidRPr="003166B8" w:rsidRDefault="00FA7663">
      <w:pPr>
        <w:widowControl/>
        <w:ind w:firstLineChars="200" w:firstLine="440"/>
        <w:rPr>
          <w:rFonts w:ascii="仿宋" w:eastAsia="仿宋" w:hAnsi="仿宋" w:cs="仿宋"/>
          <w:sz w:val="22"/>
          <w:szCs w:val="22"/>
        </w:rPr>
      </w:pPr>
      <w:r w:rsidRPr="003166B8">
        <w:rPr>
          <w:rFonts w:ascii="仿宋" w:eastAsia="仿宋" w:hAnsi="仿宋" w:cs="仿宋"/>
          <w:sz w:val="22"/>
          <w:szCs w:val="22"/>
        </w:rPr>
        <w:t>2</w:t>
      </w:r>
      <w:r w:rsidRPr="003166B8">
        <w:rPr>
          <w:rFonts w:ascii="仿宋" w:eastAsia="仿宋" w:hAnsi="仿宋" w:cs="仿宋" w:hint="eastAsia"/>
          <w:sz w:val="22"/>
          <w:szCs w:val="22"/>
        </w:rPr>
        <w:t>检测比空气重的液化石油气时，应将装有丙烷探测器的报警器设在房间地面上符合规定的位置，将装有一氧化碳探测器的报警器设在房间顶棚下符合规定的位置；液化石油气和烟气应分别设置报警器。</w:t>
      </w:r>
    </w:p>
    <w:p w:rsidR="00D84639" w:rsidRPr="003166B8" w:rsidRDefault="00FA7663">
      <w:pPr>
        <w:widowControl/>
        <w:ind w:firstLineChars="200" w:firstLine="440"/>
        <w:rPr>
          <w:rFonts w:ascii="仿宋" w:eastAsia="仿宋" w:hAnsi="仿宋" w:cs="仿宋"/>
          <w:sz w:val="22"/>
          <w:szCs w:val="22"/>
        </w:rPr>
      </w:pPr>
      <w:r w:rsidRPr="003166B8">
        <w:rPr>
          <w:rFonts w:ascii="仿宋" w:eastAsia="仿宋" w:hAnsi="仿宋" w:cs="仿宋"/>
          <w:sz w:val="22"/>
          <w:szCs w:val="22"/>
        </w:rPr>
        <w:lastRenderedPageBreak/>
        <w:t>3</w:t>
      </w:r>
      <w:r w:rsidRPr="003166B8">
        <w:rPr>
          <w:rFonts w:ascii="仿宋" w:eastAsia="仿宋" w:hAnsi="仿宋" w:cs="仿宋" w:hint="eastAsia"/>
          <w:sz w:val="22"/>
          <w:szCs w:val="22"/>
        </w:rPr>
        <w:t>由于燃气达到一定浓度后遇明火会发生爆炸，部分燃气的成分中含有有毒的气体，如果燃气燃烧不完全则会产生一氧化碳，如果浓度过高会导致一氧化碳中毒，因此当燃气供暖设备安装在室内时要安装燃气浓度检测设备，并设置自动切断开关，保护用户的生命财产安全。</w:t>
      </w:r>
    </w:p>
    <w:p w:rsidR="00D84639" w:rsidRPr="003166B8" w:rsidRDefault="00FA7663">
      <w:pPr>
        <w:pStyle w:val="3"/>
      </w:pPr>
      <w:bookmarkStart w:id="36" w:name="_Toc11324"/>
      <w:r w:rsidRPr="003166B8">
        <w:rPr>
          <w:rFonts w:hint="eastAsia"/>
        </w:rPr>
        <w:t>8.4</w:t>
      </w:r>
      <w:r w:rsidRPr="003166B8">
        <w:rPr>
          <w:rFonts w:hint="eastAsia"/>
        </w:rPr>
        <w:t>调试及验收</w:t>
      </w:r>
      <w:bookmarkEnd w:id="36"/>
    </w:p>
    <w:p w:rsidR="00D84639" w:rsidRPr="003166B8" w:rsidRDefault="00FA7663">
      <w:pPr>
        <w:widowControl/>
        <w:rPr>
          <w:rFonts w:ascii="宋体" w:hAnsi="宋体" w:cs="宋体"/>
          <w:kern w:val="0"/>
          <w:sz w:val="23"/>
          <w:szCs w:val="23"/>
        </w:rPr>
      </w:pPr>
      <w:r w:rsidRPr="003166B8">
        <w:rPr>
          <w:rFonts w:hint="eastAsia"/>
          <w:b/>
          <w:bCs/>
        </w:rPr>
        <w:t>8.4.1</w:t>
      </w:r>
      <w:r w:rsidRPr="003166B8">
        <w:rPr>
          <w:rFonts w:ascii="宋体" w:hAnsi="宋体" w:cs="宋体" w:hint="eastAsia"/>
          <w:kern w:val="0"/>
          <w:sz w:val="23"/>
          <w:szCs w:val="23"/>
        </w:rPr>
        <w:t>燃气供暖热水炉供暖系统的试运行和调试，应包括严密性试验、水压试验、冲（吹）洗试验、燃气供暖热水炉燃烧调试、系统试运行和调试。</w:t>
      </w:r>
    </w:p>
    <w:p w:rsidR="00D84639" w:rsidRPr="003166B8" w:rsidRDefault="00FA7663">
      <w:r w:rsidRPr="003166B8">
        <w:rPr>
          <w:rFonts w:hint="eastAsia"/>
          <w:b/>
          <w:bCs/>
        </w:rPr>
        <w:t>8.4.2</w:t>
      </w:r>
      <w:r w:rsidRPr="003166B8">
        <w:rPr>
          <w:rFonts w:hint="eastAsia"/>
        </w:rPr>
        <w:t>燃气供暖热水炉调试完后应带负荷连续试运行</w:t>
      </w:r>
      <w:r w:rsidRPr="003166B8">
        <w:rPr>
          <w:rFonts w:hint="eastAsia"/>
        </w:rPr>
        <w:t>24h</w:t>
      </w:r>
      <w:r w:rsidRPr="003166B8">
        <w:rPr>
          <w:rFonts w:hint="eastAsia"/>
        </w:rPr>
        <w:t>。</w:t>
      </w:r>
    </w:p>
    <w:p w:rsidR="00D84639" w:rsidRPr="003166B8" w:rsidRDefault="00FA7663">
      <w:pPr>
        <w:rPr>
          <w:rFonts w:ascii="仿宋" w:eastAsia="仿宋" w:hAnsi="仿宋" w:cs="仿宋"/>
          <w:sz w:val="22"/>
          <w:szCs w:val="22"/>
        </w:rPr>
      </w:pPr>
      <w:r w:rsidRPr="003166B8">
        <w:rPr>
          <w:rFonts w:ascii="仿宋" w:eastAsia="仿宋" w:hAnsi="仿宋" w:cs="仿宋" w:hint="eastAsia"/>
          <w:sz w:val="22"/>
          <w:szCs w:val="22"/>
        </w:rPr>
        <w:t>【条文说明】燃气供暖热水炉系统调试完成后再运行24h,运行期间设备及主要部件的动作应协涸，动作应正确、无异常现象。系统作正常，无渗漏，无异常振动和异响。</w:t>
      </w:r>
    </w:p>
    <w:p w:rsidR="00D84639" w:rsidRPr="003166B8" w:rsidRDefault="00FA7663">
      <w:pPr>
        <w:widowControl/>
        <w:rPr>
          <w:rFonts w:ascii="宋体" w:hAnsi="宋体" w:cs="宋体"/>
          <w:kern w:val="0"/>
        </w:rPr>
      </w:pPr>
      <w:r w:rsidRPr="003166B8">
        <w:rPr>
          <w:rFonts w:hint="eastAsia"/>
          <w:b/>
          <w:bCs/>
        </w:rPr>
        <w:t>8.4.</w:t>
      </w:r>
      <w:r w:rsidR="00D9558C" w:rsidRPr="003166B8">
        <w:rPr>
          <w:rFonts w:hint="eastAsia"/>
          <w:b/>
          <w:bCs/>
        </w:rPr>
        <w:t>3</w:t>
      </w:r>
      <w:r w:rsidRPr="003166B8">
        <w:rPr>
          <w:rFonts w:ascii="宋体" w:hAnsi="宋体" w:cs="宋体" w:hint="eastAsia"/>
          <w:kern w:val="0"/>
        </w:rPr>
        <w:t>燃气供暖热水炉供暖系统联合试运行和调试后，应按下列规定进行合格判定：</w:t>
      </w:r>
    </w:p>
    <w:p w:rsidR="00D84639" w:rsidRPr="003166B8" w:rsidRDefault="00FA7663">
      <w:pPr>
        <w:widowControl/>
        <w:ind w:firstLineChars="200" w:firstLine="480"/>
        <w:rPr>
          <w:rFonts w:ascii="宋体" w:hAnsi="宋体" w:cs="宋体"/>
          <w:kern w:val="0"/>
        </w:rPr>
      </w:pPr>
      <w:r w:rsidRPr="003166B8">
        <w:rPr>
          <w:rFonts w:ascii="宋体" w:hAnsi="宋体" w:cs="宋体"/>
          <w:kern w:val="0"/>
        </w:rPr>
        <w:t>1</w:t>
      </w:r>
      <w:r w:rsidRPr="003166B8">
        <w:rPr>
          <w:rFonts w:ascii="宋体" w:hAnsi="宋体" w:cs="宋体" w:hint="eastAsia"/>
          <w:kern w:val="0"/>
        </w:rPr>
        <w:t>燃气供暖热水炉供暖系统联合试运行和调试应在供暖期内进行，室内供暖温度应满足设计要求；</w:t>
      </w:r>
    </w:p>
    <w:p w:rsidR="00D84639" w:rsidRPr="003166B8" w:rsidRDefault="00FA7663">
      <w:pPr>
        <w:widowControl/>
        <w:ind w:firstLineChars="200" w:firstLine="480"/>
        <w:rPr>
          <w:rFonts w:ascii="宋体" w:hAnsi="宋体" w:cs="宋体"/>
          <w:kern w:val="0"/>
        </w:rPr>
      </w:pPr>
      <w:r w:rsidRPr="003166B8">
        <w:rPr>
          <w:rFonts w:ascii="宋体" w:hAnsi="宋体" w:cs="宋体"/>
          <w:kern w:val="0"/>
        </w:rPr>
        <w:t>2</w:t>
      </w:r>
      <w:r w:rsidRPr="003166B8">
        <w:rPr>
          <w:rFonts w:ascii="宋体" w:hAnsi="宋体" w:cs="宋体" w:hint="eastAsia"/>
          <w:kern w:val="0"/>
        </w:rPr>
        <w:t>供暖末端采用散热器</w:t>
      </w:r>
      <w:r w:rsidR="0074530E" w:rsidRPr="003166B8">
        <w:rPr>
          <w:rFonts w:ascii="宋体" w:hAnsi="宋体" w:cs="宋体" w:hint="eastAsia"/>
          <w:kern w:val="0"/>
        </w:rPr>
        <w:t>时</w:t>
      </w:r>
      <w:r w:rsidRPr="003166B8">
        <w:rPr>
          <w:rFonts w:ascii="宋体" w:hAnsi="宋体" w:cs="宋体" w:hint="eastAsia"/>
          <w:kern w:val="0"/>
        </w:rPr>
        <w:t>，</w:t>
      </w:r>
      <w:r w:rsidR="0074530E" w:rsidRPr="003166B8">
        <w:rPr>
          <w:rFonts w:ascii="宋体" w:hAnsi="宋体" w:cs="宋体" w:hint="eastAsia"/>
          <w:kern w:val="0"/>
        </w:rPr>
        <w:t>供水温度不宜大于</w:t>
      </w:r>
      <w:r w:rsidRPr="003166B8">
        <w:rPr>
          <w:rFonts w:ascii="宋体" w:hAnsi="宋体" w:cs="宋体"/>
          <w:kern w:val="0"/>
        </w:rPr>
        <w:t>85</w:t>
      </w:r>
      <w:r w:rsidRPr="003166B8">
        <w:rPr>
          <w:rFonts w:ascii="宋体" w:hAnsi="宋体" w:cs="宋体" w:hint="eastAsia"/>
          <w:kern w:val="0"/>
        </w:rPr>
        <w:t>℃，供回水温差</w:t>
      </w:r>
      <w:r w:rsidR="0074530E" w:rsidRPr="003166B8">
        <w:rPr>
          <w:rFonts w:ascii="宋体" w:hAnsi="宋体" w:cs="宋体" w:hint="eastAsia"/>
          <w:kern w:val="0"/>
        </w:rPr>
        <w:t>不宜小于</w:t>
      </w:r>
      <w:r w:rsidRPr="003166B8">
        <w:rPr>
          <w:rFonts w:ascii="宋体" w:hAnsi="宋体" w:cs="宋体"/>
          <w:kern w:val="0"/>
        </w:rPr>
        <w:t>20</w:t>
      </w:r>
      <w:r w:rsidRPr="003166B8">
        <w:rPr>
          <w:rFonts w:ascii="宋体" w:hAnsi="宋体" w:cs="宋体" w:hint="eastAsia"/>
          <w:kern w:val="0"/>
        </w:rPr>
        <w:t>℃；采用低温热水地面辐射供暖</w:t>
      </w:r>
      <w:r w:rsidR="0074530E" w:rsidRPr="003166B8">
        <w:rPr>
          <w:rFonts w:ascii="宋体" w:hAnsi="宋体" w:cs="宋体" w:hint="eastAsia"/>
          <w:kern w:val="0"/>
        </w:rPr>
        <w:t>时</w:t>
      </w:r>
      <w:r w:rsidRPr="003166B8">
        <w:rPr>
          <w:rFonts w:ascii="宋体" w:hAnsi="宋体" w:cs="宋体" w:hint="eastAsia"/>
          <w:kern w:val="0"/>
        </w:rPr>
        <w:t>，</w:t>
      </w:r>
      <w:r w:rsidR="0074530E" w:rsidRPr="003166B8">
        <w:rPr>
          <w:rFonts w:ascii="宋体" w:hAnsi="宋体" w:cs="宋体" w:hint="eastAsia"/>
          <w:kern w:val="0"/>
        </w:rPr>
        <w:t>供水温度不应大于</w:t>
      </w:r>
      <w:r w:rsidRPr="003166B8">
        <w:rPr>
          <w:rFonts w:ascii="宋体" w:hAnsi="宋体" w:cs="宋体"/>
          <w:kern w:val="0"/>
        </w:rPr>
        <w:t>60</w:t>
      </w:r>
      <w:r w:rsidRPr="003166B8">
        <w:rPr>
          <w:rFonts w:ascii="宋体" w:hAnsi="宋体" w:cs="宋体" w:hint="eastAsia"/>
          <w:kern w:val="0"/>
        </w:rPr>
        <w:t>℃，供回水温差不宜大于</w:t>
      </w:r>
      <w:r w:rsidRPr="003166B8">
        <w:rPr>
          <w:rFonts w:ascii="宋体" w:hAnsi="宋体" w:cs="宋体"/>
          <w:kern w:val="0"/>
        </w:rPr>
        <w:t>10</w:t>
      </w:r>
      <w:r w:rsidRPr="003166B8">
        <w:rPr>
          <w:rFonts w:ascii="宋体" w:hAnsi="宋体" w:cs="宋体" w:hint="eastAsia"/>
          <w:kern w:val="0"/>
        </w:rPr>
        <w:t>℃，且不宜小于</w:t>
      </w:r>
      <w:r w:rsidRPr="003166B8">
        <w:rPr>
          <w:rFonts w:ascii="宋体" w:hAnsi="宋体" w:cs="宋体"/>
          <w:kern w:val="0"/>
        </w:rPr>
        <w:t>5</w:t>
      </w:r>
      <w:r w:rsidRPr="003166B8">
        <w:rPr>
          <w:rFonts w:ascii="宋体" w:hAnsi="宋体" w:cs="宋体" w:hint="eastAsia"/>
          <w:kern w:val="0"/>
        </w:rPr>
        <w:t>℃；</w:t>
      </w:r>
    </w:p>
    <w:p w:rsidR="00D84639" w:rsidRPr="003166B8" w:rsidRDefault="00FA7663">
      <w:pPr>
        <w:widowControl/>
        <w:ind w:firstLineChars="200" w:firstLine="480"/>
        <w:rPr>
          <w:rFonts w:ascii="宋体" w:hAnsi="宋体" w:cs="宋体"/>
          <w:kern w:val="0"/>
        </w:rPr>
      </w:pPr>
      <w:r w:rsidRPr="003166B8">
        <w:rPr>
          <w:rFonts w:ascii="宋体" w:hAnsi="宋体" w:cs="宋体"/>
          <w:kern w:val="0"/>
        </w:rPr>
        <w:t>3</w:t>
      </w:r>
      <w:r w:rsidRPr="003166B8">
        <w:rPr>
          <w:rFonts w:ascii="宋体" w:hAnsi="宋体" w:cs="宋体" w:hint="eastAsia"/>
          <w:kern w:val="0"/>
        </w:rPr>
        <w:t>燃气供暖热水炉燃烧工况应正常，烟气排放、器具本体噪声值以及使用安全性应满足本规程的要求；</w:t>
      </w:r>
    </w:p>
    <w:p w:rsidR="00D84639" w:rsidRPr="003166B8" w:rsidRDefault="00FA7663">
      <w:pPr>
        <w:widowControl/>
        <w:ind w:firstLineChars="200" w:firstLine="480"/>
        <w:rPr>
          <w:rFonts w:ascii="宋体" w:hAnsi="宋体" w:cs="宋体"/>
          <w:kern w:val="0"/>
        </w:rPr>
      </w:pPr>
      <w:r w:rsidRPr="003166B8">
        <w:rPr>
          <w:rFonts w:ascii="宋体" w:hAnsi="宋体" w:cs="宋体"/>
          <w:kern w:val="0"/>
        </w:rPr>
        <w:t>4</w:t>
      </w:r>
      <w:r w:rsidRPr="003166B8">
        <w:rPr>
          <w:rFonts w:ascii="宋体" w:hAnsi="宋体" w:cs="宋体" w:hint="eastAsia"/>
          <w:kern w:val="0"/>
        </w:rPr>
        <w:t>水系统接管管径，应不小于燃气供暖热水炉对应接口直径；</w:t>
      </w:r>
    </w:p>
    <w:p w:rsidR="00D84639" w:rsidRPr="003166B8" w:rsidRDefault="00FA7663">
      <w:pPr>
        <w:widowControl/>
        <w:ind w:firstLineChars="200" w:firstLine="480"/>
        <w:rPr>
          <w:rFonts w:ascii="宋体" w:hAnsi="宋体" w:cs="宋体"/>
          <w:kern w:val="0"/>
        </w:rPr>
      </w:pPr>
      <w:r w:rsidRPr="003166B8">
        <w:rPr>
          <w:rFonts w:ascii="宋体" w:hAnsi="宋体" w:cs="宋体"/>
          <w:kern w:val="0"/>
        </w:rPr>
        <w:t>5</w:t>
      </w:r>
      <w:r w:rsidRPr="003166B8">
        <w:rPr>
          <w:rFonts w:ascii="宋体" w:hAnsi="宋体" w:cs="宋体" w:hint="eastAsia"/>
          <w:kern w:val="0"/>
        </w:rPr>
        <w:t>冷凝水排放管，应已做正确插入排水管施工。冷凝水排放应顺畅，无泄漏。冷凝水收集装置的水封槽，应呈注满水状；</w:t>
      </w:r>
    </w:p>
    <w:p w:rsidR="00D84639" w:rsidRPr="003166B8" w:rsidRDefault="00FA7663">
      <w:pPr>
        <w:widowControl/>
        <w:ind w:firstLineChars="200" w:firstLine="480"/>
        <w:rPr>
          <w:rFonts w:ascii="宋体" w:hAnsi="宋体" w:cs="宋体"/>
          <w:kern w:val="0"/>
        </w:rPr>
      </w:pPr>
      <w:r w:rsidRPr="003166B8">
        <w:rPr>
          <w:rFonts w:ascii="宋体" w:hAnsi="宋体" w:cs="宋体"/>
          <w:kern w:val="0"/>
        </w:rPr>
        <w:t>6</w:t>
      </w:r>
      <w:r w:rsidRPr="003166B8">
        <w:rPr>
          <w:rFonts w:ascii="宋体" w:hAnsi="宋体" w:cs="宋体" w:hint="eastAsia"/>
          <w:kern w:val="0"/>
        </w:rPr>
        <w:t>采用给排气式燃气供暖热水炉的，在安装排气管的同时，应安装给气管；</w:t>
      </w:r>
    </w:p>
    <w:p w:rsidR="00D84639" w:rsidRPr="003166B8" w:rsidRDefault="00FA7663">
      <w:pPr>
        <w:widowControl/>
        <w:ind w:firstLineChars="200" w:firstLine="480"/>
        <w:rPr>
          <w:rFonts w:ascii="宋体" w:hAnsi="宋体" w:cs="宋体"/>
          <w:kern w:val="0"/>
        </w:rPr>
      </w:pPr>
      <w:r w:rsidRPr="003166B8">
        <w:rPr>
          <w:rFonts w:ascii="宋体" w:hAnsi="宋体" w:cs="宋体" w:hint="eastAsia"/>
          <w:kern w:val="0"/>
        </w:rPr>
        <w:t>7系统应无燃气或液体渗漏现象；</w:t>
      </w:r>
    </w:p>
    <w:p w:rsidR="00D84639" w:rsidRPr="003166B8" w:rsidRDefault="00FA7663">
      <w:pPr>
        <w:widowControl/>
        <w:ind w:firstLineChars="200" w:firstLine="480"/>
        <w:rPr>
          <w:rFonts w:ascii="宋体" w:hAnsi="宋体" w:cs="宋体"/>
          <w:kern w:val="0"/>
        </w:rPr>
      </w:pPr>
      <w:r w:rsidRPr="003166B8">
        <w:rPr>
          <w:rFonts w:ascii="宋体" w:hAnsi="宋体" w:cs="宋体"/>
          <w:kern w:val="0"/>
        </w:rPr>
        <w:t>8</w:t>
      </w:r>
      <w:r w:rsidRPr="003166B8">
        <w:rPr>
          <w:rFonts w:ascii="宋体" w:hAnsi="宋体" w:cs="宋体" w:hint="eastAsia"/>
          <w:kern w:val="0"/>
        </w:rPr>
        <w:t>各种阀门的开关应灵活安全，调节和控制装置应可靠有效。</w:t>
      </w:r>
    </w:p>
    <w:p w:rsidR="00D84639" w:rsidRPr="003166B8" w:rsidRDefault="00FA7663">
      <w:pPr>
        <w:widowControl/>
        <w:rPr>
          <w:rFonts w:ascii="仿宋" w:eastAsia="仿宋" w:hAnsi="仿宋" w:cs="仿宋"/>
          <w:sz w:val="22"/>
          <w:szCs w:val="22"/>
        </w:rPr>
      </w:pPr>
      <w:r w:rsidRPr="003166B8">
        <w:rPr>
          <w:rFonts w:ascii="仿宋" w:eastAsia="仿宋" w:hAnsi="仿宋" w:cs="仿宋" w:hint="eastAsia"/>
          <w:sz w:val="22"/>
          <w:szCs w:val="22"/>
        </w:rPr>
        <w:t>【条文说明】本条文给出了燃气供暖工程验收合格的判定条件：</w:t>
      </w:r>
    </w:p>
    <w:p w:rsidR="00D84639" w:rsidRPr="003166B8" w:rsidRDefault="00FA7663">
      <w:pPr>
        <w:widowControl/>
        <w:ind w:firstLineChars="200" w:firstLine="440"/>
        <w:rPr>
          <w:rFonts w:ascii="仿宋" w:eastAsia="仿宋" w:hAnsi="仿宋" w:cs="仿宋"/>
          <w:sz w:val="22"/>
          <w:szCs w:val="22"/>
        </w:rPr>
      </w:pPr>
      <w:r w:rsidRPr="003166B8">
        <w:rPr>
          <w:rFonts w:ascii="仿宋" w:eastAsia="仿宋" w:hAnsi="仿宋" w:cs="仿宋" w:hint="eastAsia"/>
          <w:sz w:val="22"/>
          <w:szCs w:val="22"/>
        </w:rPr>
        <w:t>1对燃气供暖热水炉的实际出力进行核实，规定了实际出力与铭牌之间的出力偏差值。热水辐射供暖系统当温差大于10℃时，表明供暖系统循环水流量达不到要求，需要增加水流量。</w:t>
      </w:r>
    </w:p>
    <w:p w:rsidR="00D84639" w:rsidRPr="003166B8" w:rsidRDefault="00FA7663">
      <w:pPr>
        <w:widowControl/>
        <w:ind w:firstLineChars="200" w:firstLine="440"/>
        <w:rPr>
          <w:rFonts w:ascii="仿宋" w:eastAsia="仿宋" w:hAnsi="仿宋" w:cs="仿宋"/>
          <w:sz w:val="22"/>
          <w:szCs w:val="22"/>
        </w:rPr>
      </w:pPr>
      <w:r w:rsidRPr="003166B8">
        <w:rPr>
          <w:rFonts w:ascii="仿宋" w:eastAsia="仿宋" w:hAnsi="仿宋" w:cs="仿宋" w:hint="eastAsia"/>
          <w:sz w:val="22"/>
          <w:szCs w:val="22"/>
        </w:rPr>
        <w:lastRenderedPageBreak/>
        <w:t>3水系统接管管径小于燃气供暖热水炉接口直径时会造成节流，影响供暖系统的正常使用。</w:t>
      </w:r>
    </w:p>
    <w:p w:rsidR="00D84639" w:rsidRPr="003166B8" w:rsidRDefault="00FA7663">
      <w:pPr>
        <w:widowControl/>
        <w:ind w:firstLineChars="200" w:firstLine="440"/>
        <w:rPr>
          <w:rFonts w:ascii="仿宋" w:eastAsia="仿宋" w:hAnsi="仿宋" w:cs="仿宋"/>
          <w:sz w:val="22"/>
          <w:szCs w:val="22"/>
        </w:rPr>
      </w:pPr>
      <w:r w:rsidRPr="003166B8">
        <w:rPr>
          <w:rFonts w:ascii="仿宋" w:eastAsia="仿宋" w:hAnsi="仿宋" w:cs="仿宋" w:hint="eastAsia"/>
          <w:sz w:val="22"/>
          <w:szCs w:val="22"/>
        </w:rPr>
        <w:t>5给排气式燃气供暖热水炉如只安装排气管不装给气管，则燃烧用的空气就取自室内，北方冬天房间密封性能好，在没有充分换气措施的情况下，容易造成室内缺氧。</w:t>
      </w:r>
    </w:p>
    <w:p w:rsidR="00D84639" w:rsidRPr="003166B8" w:rsidRDefault="00D84639">
      <w:pPr>
        <w:rPr>
          <w:strike/>
        </w:rPr>
      </w:pPr>
    </w:p>
    <w:p w:rsidR="00D84639" w:rsidRPr="003166B8" w:rsidRDefault="00FA7663">
      <w:pPr>
        <w:pStyle w:val="3"/>
      </w:pPr>
      <w:bookmarkStart w:id="37" w:name="_Toc31689"/>
      <w:r w:rsidRPr="003166B8">
        <w:rPr>
          <w:rFonts w:hint="eastAsia"/>
        </w:rPr>
        <w:t>8.5</w:t>
      </w:r>
      <w:r w:rsidRPr="003166B8">
        <w:rPr>
          <w:rFonts w:hint="eastAsia"/>
        </w:rPr>
        <w:t>运行维护</w:t>
      </w:r>
      <w:bookmarkEnd w:id="37"/>
    </w:p>
    <w:p w:rsidR="00D84639" w:rsidRPr="003166B8" w:rsidRDefault="00FA7663">
      <w:pPr>
        <w:widowControl/>
        <w:rPr>
          <w:rFonts w:ascii="宋体" w:hAnsi="宋体" w:cs="宋体"/>
          <w:kern w:val="0"/>
        </w:rPr>
      </w:pPr>
      <w:r w:rsidRPr="003166B8">
        <w:rPr>
          <w:rFonts w:hint="eastAsia"/>
          <w:b/>
          <w:bCs/>
        </w:rPr>
        <w:t>8.5.1</w:t>
      </w:r>
      <w:r w:rsidRPr="003166B8">
        <w:rPr>
          <w:rFonts w:ascii="宋体" w:hAnsi="宋体" w:cs="宋体" w:hint="eastAsia"/>
          <w:kern w:val="0"/>
        </w:rPr>
        <w:t>燃气供暖热水炉的维护保养，应由专业人员进行。不得擅自拆卸燃气供暖热水炉的任何部件和维修设备。</w:t>
      </w:r>
    </w:p>
    <w:p w:rsidR="00D84639" w:rsidRPr="003166B8" w:rsidRDefault="00FA7663">
      <w:pPr>
        <w:widowControl/>
      </w:pPr>
      <w:r w:rsidRPr="003166B8">
        <w:rPr>
          <w:rFonts w:ascii="仿宋" w:eastAsia="仿宋" w:hAnsi="仿宋" w:cs="仿宋" w:hint="eastAsia"/>
          <w:sz w:val="22"/>
          <w:szCs w:val="22"/>
        </w:rPr>
        <w:t>【条文说明】燃气供暖热水炉上的任何密封部件都不应拆动，否则将影响整机运行安全。燃气供暖热水炉的维修应由专业人员进行。</w:t>
      </w:r>
    </w:p>
    <w:p w:rsidR="00D84639" w:rsidRPr="003166B8" w:rsidRDefault="00FA7663">
      <w:pPr>
        <w:widowControl/>
        <w:rPr>
          <w:rFonts w:ascii="宋体" w:hAnsi="宋体" w:cs="宋体"/>
          <w:color w:val="000000"/>
          <w:kern w:val="0"/>
          <w:sz w:val="23"/>
          <w:szCs w:val="23"/>
        </w:rPr>
      </w:pPr>
      <w:r w:rsidRPr="003166B8">
        <w:rPr>
          <w:rFonts w:hint="eastAsia"/>
          <w:b/>
          <w:bCs/>
        </w:rPr>
        <w:t>8.5.2</w:t>
      </w:r>
      <w:r w:rsidRPr="003166B8">
        <w:rPr>
          <w:rFonts w:ascii="宋体" w:hAnsi="宋体" w:cs="宋体" w:hint="eastAsia"/>
          <w:color w:val="000000"/>
          <w:kern w:val="0"/>
          <w:sz w:val="23"/>
          <w:szCs w:val="23"/>
        </w:rPr>
        <w:t>发现室内有燃气和烟气泄漏异味时，应立即关闭燃气阀门，打开门窗通风，并在室外或非事故现场通知专业维修人员。隐患消除前，不应运行燃气供暖热水炉和动用事故现场的所有电器和火源。</w:t>
      </w:r>
    </w:p>
    <w:p w:rsidR="00D84639" w:rsidRPr="003166B8" w:rsidRDefault="00FA7663">
      <w:pPr>
        <w:widowControl/>
        <w:rPr>
          <w:rFonts w:ascii="宋体" w:hAnsi="宋体" w:cs="宋体"/>
          <w:color w:val="000000"/>
          <w:kern w:val="0"/>
          <w:sz w:val="23"/>
          <w:szCs w:val="23"/>
        </w:rPr>
      </w:pPr>
      <w:r w:rsidRPr="003166B8">
        <w:rPr>
          <w:rFonts w:ascii="仿宋" w:eastAsia="仿宋" w:hAnsi="仿宋" w:cs="仿宋" w:hint="eastAsia"/>
          <w:sz w:val="22"/>
          <w:szCs w:val="22"/>
        </w:rPr>
        <w:t>【条文说明】本条规定了燃气和烟气泄漏后，事故现场必须遵守的工作程序，为保障用户安全，应在交付时及时告知。</w:t>
      </w:r>
    </w:p>
    <w:p w:rsidR="00D84639" w:rsidRPr="003166B8" w:rsidRDefault="00FA7663">
      <w:pPr>
        <w:widowControl/>
        <w:rPr>
          <w:rFonts w:ascii="宋体" w:hAnsi="宋体" w:cs="宋体"/>
          <w:kern w:val="0"/>
        </w:rPr>
      </w:pPr>
      <w:r w:rsidRPr="003166B8">
        <w:rPr>
          <w:rFonts w:hint="eastAsia"/>
          <w:b/>
          <w:bCs/>
        </w:rPr>
        <w:t>8.5.3</w:t>
      </w:r>
      <w:r w:rsidRPr="003166B8">
        <w:rPr>
          <w:rFonts w:hint="eastAsia"/>
          <w:b/>
          <w:bCs/>
        </w:rPr>
        <w:t>当</w:t>
      </w:r>
      <w:r w:rsidRPr="003166B8">
        <w:rPr>
          <w:rFonts w:ascii="宋体" w:hAnsi="宋体" w:cs="宋体" w:hint="eastAsia"/>
          <w:kern w:val="0"/>
        </w:rPr>
        <w:t>供暖季，燃气供暖热水炉停用时，应按下列规定进行操作：</w:t>
      </w:r>
    </w:p>
    <w:p w:rsidR="00D84639" w:rsidRPr="003166B8" w:rsidRDefault="00FA7663">
      <w:pPr>
        <w:widowControl/>
        <w:ind w:firstLineChars="200" w:firstLine="480"/>
        <w:rPr>
          <w:rFonts w:ascii="宋体" w:hAnsi="宋体" w:cs="宋体"/>
          <w:kern w:val="0"/>
        </w:rPr>
      </w:pPr>
      <w:r w:rsidRPr="003166B8">
        <w:rPr>
          <w:rFonts w:ascii="宋体" w:hAnsi="宋体" w:cs="宋体"/>
          <w:kern w:val="0"/>
        </w:rPr>
        <w:t>1</w:t>
      </w:r>
      <w:r w:rsidRPr="003166B8">
        <w:rPr>
          <w:rFonts w:ascii="宋体" w:hAnsi="宋体" w:cs="宋体" w:hint="eastAsia"/>
          <w:kern w:val="0"/>
        </w:rPr>
        <w:t>短时间停用时，应保证电和燃气输送通畅，水压符合设计要求，保证系统降至设定温度时防冻装置的可靠自动运行；</w:t>
      </w:r>
    </w:p>
    <w:p w:rsidR="00D84639" w:rsidRPr="003166B8" w:rsidRDefault="00FA7663">
      <w:pPr>
        <w:widowControl/>
        <w:ind w:firstLineChars="200" w:firstLine="480"/>
        <w:rPr>
          <w:rFonts w:ascii="宋体" w:hAnsi="宋体" w:cs="宋体"/>
          <w:kern w:val="0"/>
        </w:rPr>
      </w:pPr>
      <w:r w:rsidRPr="003166B8">
        <w:rPr>
          <w:rFonts w:ascii="宋体" w:hAnsi="宋体" w:cs="宋体"/>
          <w:kern w:val="0"/>
        </w:rPr>
        <w:t>2</w:t>
      </w:r>
      <w:r w:rsidRPr="003166B8">
        <w:rPr>
          <w:rFonts w:ascii="宋体" w:hAnsi="宋体" w:cs="宋体" w:hint="eastAsia"/>
          <w:kern w:val="0"/>
        </w:rPr>
        <w:t>长时间停用时，应将燃气供暖热水炉和供暖系统中水排空后切断电源和气源。</w:t>
      </w:r>
    </w:p>
    <w:p w:rsidR="00D84639" w:rsidRPr="003166B8" w:rsidRDefault="00FA7663">
      <w:pPr>
        <w:widowControl/>
        <w:rPr>
          <w:rFonts w:ascii="仿宋" w:eastAsia="仿宋" w:hAnsi="仿宋" w:cs="仿宋"/>
          <w:sz w:val="22"/>
          <w:szCs w:val="22"/>
        </w:rPr>
      </w:pPr>
      <w:r w:rsidRPr="003166B8">
        <w:rPr>
          <w:rFonts w:ascii="仿宋" w:eastAsia="仿宋" w:hAnsi="仿宋" w:cs="仿宋" w:hint="eastAsia"/>
          <w:sz w:val="22"/>
          <w:szCs w:val="22"/>
        </w:rPr>
        <w:t>【条文说明】本条规定了燃气供暖热水炉冬季使用时，为防止冻坏系统而必须遵循的操作原则，符合《燃气供暖热水炉应用技术规程》</w:t>
      </w:r>
      <w:r w:rsidRPr="003166B8">
        <w:rPr>
          <w:rFonts w:ascii="仿宋" w:eastAsia="仿宋" w:hAnsi="仿宋" w:cs="仿宋"/>
          <w:sz w:val="22"/>
          <w:szCs w:val="22"/>
        </w:rPr>
        <w:t>T/CECS215</w:t>
      </w:r>
      <w:r w:rsidRPr="003166B8">
        <w:rPr>
          <w:rFonts w:ascii="仿宋" w:eastAsia="仿宋" w:hAnsi="仿宋" w:cs="仿宋" w:hint="eastAsia"/>
          <w:sz w:val="22"/>
          <w:szCs w:val="22"/>
        </w:rPr>
        <w:t>中</w:t>
      </w:r>
      <w:r w:rsidRPr="003166B8">
        <w:rPr>
          <w:rFonts w:ascii="仿宋" w:eastAsia="仿宋" w:hAnsi="仿宋" w:cs="仿宋"/>
          <w:sz w:val="22"/>
          <w:szCs w:val="22"/>
        </w:rPr>
        <w:t>8.1.3</w:t>
      </w:r>
      <w:r w:rsidRPr="003166B8">
        <w:rPr>
          <w:rFonts w:ascii="仿宋" w:eastAsia="仿宋" w:hAnsi="仿宋" w:cs="仿宋" w:hint="eastAsia"/>
          <w:sz w:val="22"/>
          <w:szCs w:val="22"/>
        </w:rPr>
        <w:t>条的规定。</w:t>
      </w:r>
    </w:p>
    <w:p w:rsidR="00D84639" w:rsidRPr="003166B8" w:rsidRDefault="00FA7663">
      <w:pPr>
        <w:widowControl/>
        <w:rPr>
          <w:rFonts w:ascii="宋体" w:hAnsi="宋体" w:cs="宋体"/>
          <w:kern w:val="0"/>
        </w:rPr>
      </w:pPr>
      <w:r w:rsidRPr="003166B8">
        <w:rPr>
          <w:rFonts w:hint="eastAsia"/>
          <w:b/>
          <w:bCs/>
        </w:rPr>
        <w:t>8.5.4</w:t>
      </w:r>
      <w:r w:rsidRPr="003166B8">
        <w:rPr>
          <w:rFonts w:ascii="宋体" w:hAnsi="宋体" w:cs="宋体" w:hint="eastAsia"/>
          <w:kern w:val="0"/>
        </w:rPr>
        <w:t>非供暖季，供暖水系统应满水保养。</w:t>
      </w:r>
    </w:p>
    <w:p w:rsidR="00D84639" w:rsidRPr="003166B8" w:rsidRDefault="00FA7663">
      <w:pPr>
        <w:widowControl/>
        <w:rPr>
          <w:rFonts w:ascii="宋体" w:hAnsi="宋体" w:cs="宋体"/>
          <w:kern w:val="0"/>
        </w:rPr>
      </w:pPr>
      <w:r w:rsidRPr="003166B8">
        <w:rPr>
          <w:rFonts w:hint="eastAsia"/>
          <w:b/>
          <w:bCs/>
        </w:rPr>
        <w:t>8.5.5</w:t>
      </w:r>
      <w:r w:rsidRPr="003166B8">
        <w:rPr>
          <w:rFonts w:ascii="宋体" w:hAnsi="宋体" w:cs="宋体" w:hint="eastAsia"/>
          <w:kern w:val="0"/>
        </w:rPr>
        <w:t>燃气供暖热水炉运行过程中，当压力下降到供暖系统适用水压下限时，应利用注水或补水阀给系统补水。</w:t>
      </w:r>
    </w:p>
    <w:p w:rsidR="00D84639" w:rsidRPr="003166B8" w:rsidRDefault="00FA7663">
      <w:pPr>
        <w:widowControl/>
        <w:rPr>
          <w:rFonts w:ascii="宋体" w:hAnsi="宋体" w:cs="宋体"/>
          <w:kern w:val="0"/>
        </w:rPr>
      </w:pPr>
      <w:r w:rsidRPr="003166B8">
        <w:rPr>
          <w:rFonts w:hint="eastAsia"/>
          <w:b/>
          <w:bCs/>
        </w:rPr>
        <w:t>8.5.6</w:t>
      </w:r>
      <w:r w:rsidRPr="003166B8">
        <w:rPr>
          <w:rFonts w:ascii="宋体" w:hAnsi="宋体" w:cs="宋体" w:hint="eastAsia"/>
          <w:kern w:val="0"/>
        </w:rPr>
        <w:t>每年的供暖期前，应对燃气供暖热水炉进行检查和保养；供暖期内，应对燃气供暖热水炉进行定期检查和维护。</w:t>
      </w:r>
    </w:p>
    <w:p w:rsidR="00D84639" w:rsidRPr="003166B8" w:rsidRDefault="00FA7663">
      <w:pPr>
        <w:widowControl/>
        <w:rPr>
          <w:rFonts w:ascii="仿宋" w:eastAsia="仿宋" w:hAnsi="仿宋" w:cs="仿宋"/>
          <w:kern w:val="0"/>
          <w:sz w:val="22"/>
          <w:szCs w:val="22"/>
        </w:rPr>
      </w:pPr>
      <w:r w:rsidRPr="003166B8">
        <w:rPr>
          <w:rFonts w:ascii="仿宋" w:eastAsia="仿宋" w:hAnsi="仿宋" w:cs="仿宋" w:hint="eastAsia"/>
          <w:sz w:val="22"/>
          <w:szCs w:val="22"/>
        </w:rPr>
        <w:t>【条文说明】</w:t>
      </w:r>
      <w:r w:rsidRPr="003166B8">
        <w:rPr>
          <w:rFonts w:ascii="仿宋" w:eastAsia="仿宋" w:hAnsi="仿宋" w:cs="仿宋" w:hint="eastAsia"/>
          <w:kern w:val="0"/>
          <w:sz w:val="22"/>
          <w:szCs w:val="22"/>
        </w:rPr>
        <w:t>燃气供暖热水炉系统的运行维护管理应包括但不仅限于下列内容：</w:t>
      </w:r>
    </w:p>
    <w:p w:rsidR="00D84639" w:rsidRPr="003166B8" w:rsidRDefault="00FA7663">
      <w:pPr>
        <w:widowControl/>
        <w:ind w:firstLineChars="200" w:firstLine="440"/>
        <w:rPr>
          <w:rFonts w:ascii="仿宋" w:eastAsia="仿宋" w:hAnsi="仿宋" w:cs="仿宋"/>
          <w:kern w:val="0"/>
          <w:sz w:val="22"/>
          <w:szCs w:val="22"/>
        </w:rPr>
      </w:pPr>
      <w:r w:rsidRPr="003166B8">
        <w:rPr>
          <w:rFonts w:ascii="仿宋" w:eastAsia="仿宋" w:hAnsi="仿宋" w:cs="仿宋" w:hint="eastAsia"/>
          <w:kern w:val="0"/>
          <w:sz w:val="22"/>
          <w:szCs w:val="22"/>
        </w:rPr>
        <w:lastRenderedPageBreak/>
        <w:t>1检查水路的密封性，更换有关的密封圈及易损件。</w:t>
      </w:r>
    </w:p>
    <w:p w:rsidR="00D84639" w:rsidRPr="003166B8" w:rsidRDefault="00FA7663">
      <w:pPr>
        <w:widowControl/>
        <w:ind w:firstLineChars="200" w:firstLine="440"/>
        <w:rPr>
          <w:rFonts w:ascii="仿宋" w:eastAsia="仿宋" w:hAnsi="仿宋" w:cs="仿宋"/>
          <w:kern w:val="0"/>
          <w:sz w:val="22"/>
          <w:szCs w:val="22"/>
        </w:rPr>
      </w:pPr>
      <w:r w:rsidRPr="003166B8">
        <w:rPr>
          <w:rFonts w:ascii="仿宋" w:eastAsia="仿宋" w:hAnsi="仿宋" w:cs="仿宋" w:hint="eastAsia"/>
          <w:kern w:val="0"/>
          <w:sz w:val="22"/>
          <w:szCs w:val="22"/>
        </w:rPr>
        <w:t>2系统压力不满足使用压力时，应及时开启进水阀门使之处于常开的位置。</w:t>
      </w:r>
    </w:p>
    <w:p w:rsidR="00D84639" w:rsidRPr="003166B8" w:rsidRDefault="00FA7663">
      <w:pPr>
        <w:widowControl/>
        <w:ind w:firstLineChars="200" w:firstLine="440"/>
        <w:rPr>
          <w:rFonts w:ascii="仿宋" w:eastAsia="仿宋" w:hAnsi="仿宋" w:cs="仿宋"/>
          <w:kern w:val="0"/>
          <w:sz w:val="22"/>
          <w:szCs w:val="22"/>
        </w:rPr>
      </w:pPr>
      <w:r w:rsidRPr="003166B8">
        <w:rPr>
          <w:rFonts w:ascii="仿宋" w:eastAsia="仿宋" w:hAnsi="仿宋" w:cs="仿宋" w:hint="eastAsia"/>
          <w:kern w:val="0"/>
          <w:sz w:val="22"/>
          <w:szCs w:val="22"/>
        </w:rPr>
        <w:t>3检查燃烧器和水冷壁，应清理燃烧装置上的氧化物，或清理水冷壁上的散垢渣滓。</w:t>
      </w:r>
    </w:p>
    <w:p w:rsidR="00D84639" w:rsidRPr="003166B8" w:rsidRDefault="00FA7663">
      <w:pPr>
        <w:widowControl/>
        <w:ind w:firstLineChars="200" w:firstLine="440"/>
        <w:rPr>
          <w:rFonts w:ascii="仿宋" w:eastAsia="仿宋" w:hAnsi="仿宋" w:cs="仿宋"/>
          <w:kern w:val="0"/>
          <w:sz w:val="22"/>
          <w:szCs w:val="22"/>
        </w:rPr>
      </w:pPr>
      <w:r w:rsidRPr="003166B8">
        <w:rPr>
          <w:rFonts w:ascii="仿宋" w:eastAsia="仿宋" w:hAnsi="仿宋" w:cs="仿宋" w:hint="eastAsia"/>
          <w:kern w:val="0"/>
          <w:sz w:val="22"/>
          <w:szCs w:val="22"/>
        </w:rPr>
        <w:t>4检查燃气通路的气密性，更换有关的密封圈及易损件。</w:t>
      </w:r>
    </w:p>
    <w:p w:rsidR="00D84639" w:rsidRPr="003166B8" w:rsidRDefault="00FA7663">
      <w:pPr>
        <w:widowControl/>
        <w:ind w:firstLineChars="200" w:firstLine="440"/>
        <w:rPr>
          <w:rFonts w:ascii="仿宋" w:eastAsia="仿宋" w:hAnsi="仿宋" w:cs="仿宋"/>
          <w:kern w:val="0"/>
          <w:sz w:val="22"/>
          <w:szCs w:val="22"/>
        </w:rPr>
      </w:pPr>
      <w:r w:rsidRPr="003166B8">
        <w:rPr>
          <w:rFonts w:ascii="仿宋" w:eastAsia="仿宋" w:hAnsi="仿宋" w:cs="仿宋" w:hint="eastAsia"/>
          <w:kern w:val="0"/>
          <w:sz w:val="22"/>
          <w:szCs w:val="22"/>
        </w:rPr>
        <w:t>5检查排烟管，排烟管有阻塞时，应对排烟管进行清扫。</w:t>
      </w:r>
    </w:p>
    <w:p w:rsidR="00D84639" w:rsidRPr="003166B8" w:rsidRDefault="00FA7663">
      <w:pPr>
        <w:widowControl/>
        <w:ind w:firstLineChars="200" w:firstLine="440"/>
        <w:rPr>
          <w:rFonts w:ascii="仿宋" w:eastAsia="仿宋" w:hAnsi="仿宋" w:cs="仿宋"/>
          <w:kern w:val="0"/>
          <w:sz w:val="22"/>
          <w:szCs w:val="22"/>
        </w:rPr>
      </w:pPr>
      <w:r w:rsidRPr="003166B8">
        <w:rPr>
          <w:rFonts w:ascii="仿宋" w:eastAsia="仿宋" w:hAnsi="仿宋" w:cs="仿宋" w:hint="eastAsia"/>
          <w:kern w:val="0"/>
          <w:sz w:val="22"/>
          <w:szCs w:val="22"/>
        </w:rPr>
        <w:t>6检查水泵和风机运行，其噪声和温升应无异常现象。</w:t>
      </w:r>
    </w:p>
    <w:p w:rsidR="00D84639" w:rsidRPr="003166B8" w:rsidRDefault="00FA7663">
      <w:pPr>
        <w:widowControl/>
        <w:ind w:firstLineChars="200" w:firstLine="440"/>
        <w:rPr>
          <w:rFonts w:ascii="仿宋" w:eastAsia="仿宋" w:hAnsi="仿宋" w:cs="仿宋"/>
          <w:kern w:val="0"/>
          <w:sz w:val="22"/>
          <w:szCs w:val="22"/>
        </w:rPr>
      </w:pPr>
      <w:r w:rsidRPr="003166B8">
        <w:rPr>
          <w:rFonts w:ascii="仿宋" w:eastAsia="仿宋" w:hAnsi="仿宋" w:cs="仿宋" w:hint="eastAsia"/>
          <w:kern w:val="0"/>
          <w:sz w:val="22"/>
          <w:szCs w:val="22"/>
        </w:rPr>
        <w:t>7检查设定参数，如显示不正确，应及时调整并检修。</w:t>
      </w:r>
    </w:p>
    <w:p w:rsidR="00D84639" w:rsidRPr="003166B8" w:rsidRDefault="00FA7663">
      <w:pPr>
        <w:widowControl/>
        <w:ind w:firstLineChars="200" w:firstLine="440"/>
        <w:rPr>
          <w:rFonts w:ascii="仿宋" w:eastAsia="仿宋" w:hAnsi="仿宋" w:cs="仿宋"/>
          <w:kern w:val="0"/>
          <w:sz w:val="22"/>
          <w:szCs w:val="22"/>
        </w:rPr>
      </w:pPr>
      <w:r w:rsidRPr="003166B8">
        <w:rPr>
          <w:rFonts w:ascii="仿宋" w:eastAsia="仿宋" w:hAnsi="仿宋" w:cs="仿宋" w:hint="eastAsia"/>
          <w:kern w:val="0"/>
          <w:sz w:val="22"/>
          <w:szCs w:val="22"/>
        </w:rPr>
        <w:t>8维护后应做好记录。</w:t>
      </w:r>
    </w:p>
    <w:p w:rsidR="00D84639" w:rsidRPr="003166B8" w:rsidRDefault="00FA7663">
      <w:pPr>
        <w:pStyle w:val="3"/>
      </w:pPr>
      <w:bookmarkStart w:id="38" w:name="_Toc9288"/>
      <w:r w:rsidRPr="003166B8">
        <w:rPr>
          <w:rFonts w:hint="eastAsia"/>
        </w:rPr>
        <w:t>8.6</w:t>
      </w:r>
      <w:r w:rsidRPr="003166B8">
        <w:rPr>
          <w:rFonts w:hint="eastAsia"/>
        </w:rPr>
        <w:t>效益评估</w:t>
      </w:r>
      <w:bookmarkEnd w:id="38"/>
    </w:p>
    <w:p w:rsidR="00D84639" w:rsidRPr="003166B8" w:rsidRDefault="00FA7663">
      <w:r w:rsidRPr="003166B8">
        <w:rPr>
          <w:rFonts w:hint="eastAsia"/>
          <w:b/>
          <w:bCs/>
        </w:rPr>
        <w:t>8.6.1</w:t>
      </w:r>
      <w:r w:rsidRPr="003166B8">
        <w:t>燃气供暖系统的效益评估应包括常规能源替代</w:t>
      </w:r>
      <w:r w:rsidRPr="003166B8">
        <w:rPr>
          <w:rFonts w:hint="eastAsia"/>
        </w:rPr>
        <w:t>量</w:t>
      </w:r>
      <w:r w:rsidRPr="003166B8">
        <w:t>、</w:t>
      </w:r>
      <w:r w:rsidRPr="003166B8">
        <w:rPr>
          <w:rFonts w:hint="eastAsia"/>
        </w:rPr>
        <w:t>环境</w:t>
      </w:r>
      <w:r w:rsidRPr="003166B8">
        <w:t>效益、经济效益。</w:t>
      </w:r>
    </w:p>
    <w:p w:rsidR="00D84639" w:rsidRPr="003166B8" w:rsidRDefault="00FA7663">
      <w:r w:rsidRPr="003166B8">
        <w:rPr>
          <w:rFonts w:ascii="仿宋" w:eastAsia="仿宋" w:hAnsi="仿宋" w:cs="仿宋" w:hint="eastAsia"/>
          <w:sz w:val="22"/>
          <w:szCs w:val="22"/>
        </w:rPr>
        <w:t>【条文说明】经济效益评估时，当常规能源供暖系统与燃气供暖系统年费用差值为正时，意味着燃气供暖系统运行更经济；当常规能源供暖系统与燃气供暖系统年费用差值为负时，意味着需要进一步提高燃气供暖经济性。为了更好地推广燃气供暖，需要一些措施来提升其经济性，例如减少能耗、通过政府补贴降低燃气价格、强化环保倒逼机制推进传统能源清洁转型等。</w:t>
      </w:r>
    </w:p>
    <w:p w:rsidR="00D84639" w:rsidRPr="003166B8" w:rsidRDefault="00FA7663">
      <w:pPr>
        <w:ind w:left="241" w:hangingChars="100" w:hanging="241"/>
      </w:pPr>
      <w:r w:rsidRPr="003166B8">
        <w:rPr>
          <w:rFonts w:hint="eastAsia"/>
          <w:b/>
          <w:bCs/>
        </w:rPr>
        <w:t>8.6.2</w:t>
      </w:r>
      <w:r w:rsidRPr="003166B8">
        <w:t>燃气供暖系统的效益评估</w:t>
      </w:r>
      <w:r w:rsidRPr="003166B8">
        <w:rPr>
          <w:rFonts w:hint="eastAsia"/>
        </w:rPr>
        <w:t>应按本规程附录</w:t>
      </w:r>
      <w:r w:rsidRPr="003166B8">
        <w:rPr>
          <w:rFonts w:hint="eastAsia"/>
        </w:rPr>
        <w:t>A</w:t>
      </w:r>
      <w:r w:rsidRPr="003166B8">
        <w:rPr>
          <w:rFonts w:hint="eastAsia"/>
        </w:rPr>
        <w:t>进行评估。</w:t>
      </w:r>
    </w:p>
    <w:p w:rsidR="00D84639" w:rsidRPr="003166B8" w:rsidRDefault="00D84639"/>
    <w:p w:rsidR="00D84639" w:rsidRPr="003166B8" w:rsidRDefault="00FA7663">
      <w:r w:rsidRPr="003166B8">
        <w:br w:type="page"/>
      </w:r>
    </w:p>
    <w:p w:rsidR="00D84639" w:rsidRPr="003166B8" w:rsidRDefault="00FA7663">
      <w:pPr>
        <w:pStyle w:val="2"/>
      </w:pPr>
      <w:bookmarkStart w:id="39" w:name="_Toc10054"/>
      <w:r w:rsidRPr="003166B8">
        <w:rPr>
          <w:rFonts w:hint="eastAsia"/>
        </w:rPr>
        <w:lastRenderedPageBreak/>
        <w:t>9</w:t>
      </w:r>
      <w:r w:rsidRPr="003166B8">
        <w:rPr>
          <w:rFonts w:hint="eastAsia"/>
        </w:rPr>
        <w:t>电热供暖</w:t>
      </w:r>
      <w:bookmarkEnd w:id="39"/>
    </w:p>
    <w:p w:rsidR="00D84639" w:rsidRPr="003166B8" w:rsidRDefault="00FA7663">
      <w:pPr>
        <w:pStyle w:val="3"/>
      </w:pPr>
      <w:bookmarkStart w:id="40" w:name="_Toc8978"/>
      <w:r w:rsidRPr="003166B8">
        <w:rPr>
          <w:rFonts w:hint="eastAsia"/>
        </w:rPr>
        <w:t>9.1</w:t>
      </w:r>
      <w:r w:rsidRPr="003166B8">
        <w:rPr>
          <w:rFonts w:hint="eastAsia"/>
        </w:rPr>
        <w:t>一般规定</w:t>
      </w:r>
      <w:bookmarkEnd w:id="40"/>
    </w:p>
    <w:p w:rsidR="00D84639" w:rsidRPr="003166B8" w:rsidRDefault="00FA7663">
      <w:pPr>
        <w:rPr>
          <w:rFonts w:cs="宋体"/>
        </w:rPr>
      </w:pPr>
      <w:r w:rsidRPr="003166B8">
        <w:rPr>
          <w:rFonts w:hint="eastAsia"/>
          <w:b/>
          <w:bCs/>
        </w:rPr>
        <w:t>9.1.1</w:t>
      </w:r>
      <w:r w:rsidRPr="003166B8">
        <w:rPr>
          <w:rFonts w:cs="宋体" w:hint="eastAsia"/>
        </w:rPr>
        <w:t>符合</w:t>
      </w:r>
      <w:r w:rsidR="008015D5" w:rsidRPr="003166B8">
        <w:rPr>
          <w:rFonts w:cs="宋体" w:hint="eastAsia"/>
        </w:rPr>
        <w:t>下列</w:t>
      </w:r>
      <w:r w:rsidRPr="003166B8">
        <w:rPr>
          <w:rFonts w:cs="宋体" w:hint="eastAsia"/>
        </w:rPr>
        <w:t>条件之一</w:t>
      </w:r>
      <w:r w:rsidR="008015D5" w:rsidRPr="003166B8">
        <w:rPr>
          <w:rFonts w:cs="宋体" w:hint="eastAsia"/>
        </w:rPr>
        <w:t>时</w:t>
      </w:r>
      <w:r w:rsidRPr="003166B8">
        <w:rPr>
          <w:rFonts w:cs="宋体" w:hint="eastAsia"/>
        </w:rPr>
        <w:t>，</w:t>
      </w:r>
      <w:r w:rsidR="008015D5" w:rsidRPr="003166B8">
        <w:rPr>
          <w:rFonts w:cs="宋体" w:hint="eastAsia"/>
        </w:rPr>
        <w:t>可</w:t>
      </w:r>
      <w:r w:rsidRPr="003166B8">
        <w:rPr>
          <w:rFonts w:cs="宋体" w:hint="eastAsia"/>
        </w:rPr>
        <w:t>采用电加热供暖</w:t>
      </w:r>
      <w:r w:rsidRPr="003166B8">
        <w:rPr>
          <w:rFonts w:cs="宋体" w:hint="eastAsia"/>
        </w:rPr>
        <w:t>:</w:t>
      </w:r>
    </w:p>
    <w:p w:rsidR="00D84639" w:rsidRPr="003166B8" w:rsidRDefault="00FA7663">
      <w:pPr>
        <w:ind w:firstLineChars="200" w:firstLine="480"/>
        <w:rPr>
          <w:rFonts w:cs="宋体"/>
        </w:rPr>
      </w:pPr>
      <w:r w:rsidRPr="003166B8">
        <w:rPr>
          <w:rFonts w:cs="宋体" w:hint="eastAsia"/>
        </w:rPr>
        <w:t>1</w:t>
      </w:r>
      <w:r w:rsidRPr="003166B8">
        <w:rPr>
          <w:rFonts w:cs="宋体" w:hint="eastAsia"/>
        </w:rPr>
        <w:t>供电政策支持</w:t>
      </w:r>
      <w:r w:rsidRPr="003166B8">
        <w:rPr>
          <w:rFonts w:cs="宋体" w:hint="eastAsia"/>
        </w:rPr>
        <w:t>;</w:t>
      </w:r>
    </w:p>
    <w:p w:rsidR="00D84639" w:rsidRPr="003166B8" w:rsidRDefault="00FA7663">
      <w:pPr>
        <w:ind w:firstLineChars="200" w:firstLine="480"/>
        <w:rPr>
          <w:rFonts w:cs="宋体"/>
        </w:rPr>
      </w:pPr>
      <w:r w:rsidRPr="003166B8">
        <w:rPr>
          <w:rFonts w:cs="宋体" w:hint="eastAsia"/>
        </w:rPr>
        <w:t>2</w:t>
      </w:r>
      <w:r w:rsidRPr="003166B8">
        <w:rPr>
          <w:rFonts w:cs="宋体" w:hint="eastAsia"/>
        </w:rPr>
        <w:t>无集中供暖和燃气源，且煤或油等燃料的使用受到严格限制的农村居住建筑</w:t>
      </w:r>
      <w:r w:rsidRPr="003166B8">
        <w:rPr>
          <w:rFonts w:cs="宋体" w:hint="eastAsia"/>
        </w:rPr>
        <w:t>;</w:t>
      </w:r>
    </w:p>
    <w:p w:rsidR="00D84639" w:rsidRPr="003166B8" w:rsidRDefault="00FA7663">
      <w:pPr>
        <w:ind w:firstLineChars="200" w:firstLine="480"/>
        <w:rPr>
          <w:rFonts w:cs="宋体"/>
        </w:rPr>
      </w:pPr>
      <w:r w:rsidRPr="003166B8">
        <w:rPr>
          <w:rFonts w:cs="宋体" w:hint="eastAsia"/>
        </w:rPr>
        <w:t>3</w:t>
      </w:r>
      <w:r w:rsidRPr="003166B8">
        <w:rPr>
          <w:rFonts w:cs="宋体" w:hint="eastAsia"/>
        </w:rPr>
        <w:t>采用蓄热式电暖器、电加热水蓄能式系统、低温辐射电加热膜系统或加热电缆系统在夜间低谷电进行蓄热，且不在用电高峰和平段时间启用的农村居住建筑</w:t>
      </w:r>
      <w:r w:rsidRPr="003166B8">
        <w:rPr>
          <w:rFonts w:cs="宋体" w:hint="eastAsia"/>
        </w:rPr>
        <w:t>;</w:t>
      </w:r>
    </w:p>
    <w:p w:rsidR="00D84639" w:rsidRPr="003166B8" w:rsidRDefault="00FA7663">
      <w:pPr>
        <w:ind w:firstLineChars="200" w:firstLine="480"/>
        <w:rPr>
          <w:rFonts w:cs="宋体"/>
        </w:rPr>
      </w:pPr>
      <w:r w:rsidRPr="003166B8">
        <w:rPr>
          <w:rFonts w:cs="宋体" w:hint="eastAsia"/>
        </w:rPr>
        <w:t>4</w:t>
      </w:r>
      <w:r w:rsidRPr="003166B8">
        <w:rPr>
          <w:rFonts w:cs="宋体" w:hint="eastAsia"/>
        </w:rPr>
        <w:t>由可再生能源发电设备供电，且其发电量能够满足自身电加热量需求的农村居住建筑。</w:t>
      </w:r>
    </w:p>
    <w:p w:rsidR="00D84639" w:rsidRPr="003166B8" w:rsidRDefault="00FA7663">
      <w:pPr>
        <w:widowControl/>
        <w:rPr>
          <w:b/>
          <w:bCs/>
        </w:rPr>
      </w:pPr>
      <w:r w:rsidRPr="003166B8">
        <w:rPr>
          <w:rFonts w:eastAsia="楷体"/>
          <w:bCs/>
          <w:kern w:val="44"/>
        </w:rPr>
        <w:t>【条文说明】</w:t>
      </w:r>
      <w:r w:rsidRPr="003166B8">
        <w:rPr>
          <w:rFonts w:ascii="仿宋" w:eastAsia="仿宋" w:hAnsi="仿宋" w:cs="仿宋" w:hint="eastAsia"/>
          <w:sz w:val="22"/>
          <w:szCs w:val="22"/>
        </w:rPr>
        <w:t>合理利用能源、节约能源、提高能源利用率是我国的基本国</w:t>
      </w:r>
      <w:r w:rsidRPr="003166B8">
        <w:rPr>
          <w:rFonts w:ascii="仿宋" w:eastAsia="仿宋" w:hAnsi="仿宋" w:cs="仿宋"/>
          <w:sz w:val="22"/>
          <w:szCs w:val="22"/>
        </w:rPr>
        <w:t>策。直接将燃煤发电生产出的高品位电能转换为低品位的热能进行供暖，能源利用效率低，是不合适的。由于我国地域广阔、不同地区能源资源差距较大，能源形式与种类也有很大不同，考虑到各地区的具体情况，在只有符合本条所指的特殊情况时方可采用。</w:t>
      </w:r>
    </w:p>
    <w:p w:rsidR="00D84639" w:rsidRPr="003166B8" w:rsidRDefault="00FA7663">
      <w:pPr>
        <w:pStyle w:val="ae"/>
        <w:spacing w:line="360" w:lineRule="auto"/>
        <w:ind w:firstLineChars="0" w:firstLine="0"/>
      </w:pPr>
      <w:r w:rsidRPr="003166B8">
        <w:rPr>
          <w:rFonts w:hint="eastAsia"/>
          <w:b/>
          <w:bCs/>
        </w:rPr>
        <w:t>9.1.2</w:t>
      </w:r>
      <w:r w:rsidRPr="003166B8">
        <w:rPr>
          <w:rFonts w:hint="eastAsia"/>
        </w:rPr>
        <w:t>电热直接转换供暖可分为蓄热式和直热式两类。按系统服务范围的不同又可分为集中式和分散式两类。</w:t>
      </w:r>
    </w:p>
    <w:p w:rsidR="00D84639" w:rsidRPr="003166B8" w:rsidRDefault="00FA7663">
      <w:pPr>
        <w:rPr>
          <w:rFonts w:cs="宋体"/>
        </w:rPr>
      </w:pPr>
      <w:r w:rsidRPr="003166B8">
        <w:rPr>
          <w:rFonts w:hint="eastAsia"/>
          <w:b/>
          <w:bCs/>
        </w:rPr>
        <w:t>9.1.3</w:t>
      </w:r>
      <w:r w:rsidRPr="003166B8">
        <w:rPr>
          <w:rFonts w:cs="宋体" w:hint="eastAsia"/>
        </w:rPr>
        <w:t>分散式电热直接转换供暖适合农村单体住宅。</w:t>
      </w:r>
    </w:p>
    <w:p w:rsidR="00D84639" w:rsidRPr="003166B8" w:rsidRDefault="00FA7663">
      <w:pPr>
        <w:rPr>
          <w:rFonts w:ascii="仿宋" w:eastAsia="仿宋" w:hAnsi="仿宋" w:cs="仿宋"/>
          <w:sz w:val="22"/>
          <w:szCs w:val="22"/>
        </w:rPr>
      </w:pPr>
      <w:r w:rsidRPr="003166B8">
        <w:rPr>
          <w:rFonts w:eastAsia="楷体"/>
          <w:kern w:val="44"/>
        </w:rPr>
        <w:t>【条文说明】</w:t>
      </w:r>
      <w:r w:rsidRPr="003166B8">
        <w:rPr>
          <w:rFonts w:ascii="仿宋" w:eastAsia="仿宋" w:hAnsi="仿宋" w:cs="仿宋" w:hint="eastAsia"/>
          <w:sz w:val="22"/>
          <w:szCs w:val="22"/>
        </w:rPr>
        <w:t>分散式电供暖具有节约空间，控制灵活，维护简单等优势，有利于间歇供暖节能，也可以解决集中供热或铺设天然气管道有困难区域的冬季供暖问题。</w:t>
      </w:r>
    </w:p>
    <w:p w:rsidR="00D84639" w:rsidRPr="003166B8" w:rsidRDefault="00FA7663">
      <w:pPr>
        <w:rPr>
          <w:rFonts w:cs="宋体"/>
        </w:rPr>
      </w:pPr>
      <w:r w:rsidRPr="003166B8">
        <w:rPr>
          <w:rFonts w:hint="eastAsia"/>
          <w:b/>
          <w:bCs/>
        </w:rPr>
        <w:t>9.1.4</w:t>
      </w:r>
      <w:r w:rsidRPr="003166B8">
        <w:rPr>
          <w:rFonts w:cs="宋体" w:hint="eastAsia"/>
        </w:rPr>
        <w:t>电热集中供暖应配套蓄热装置，适用于可再生电力消纳压力较大，弃风、弃光问题严重，电网调峰需求较大的地区，可用于农村新型社区集中供热。</w:t>
      </w:r>
    </w:p>
    <w:p w:rsidR="00D84639" w:rsidRPr="003166B8" w:rsidRDefault="00FA7663">
      <w:r w:rsidRPr="003166B8">
        <w:rPr>
          <w:rFonts w:eastAsia="楷体"/>
          <w:kern w:val="44"/>
        </w:rPr>
        <w:t>【条文说明】</w:t>
      </w:r>
      <w:r w:rsidRPr="003166B8">
        <w:rPr>
          <w:rFonts w:ascii="仿宋" w:eastAsia="仿宋" w:hAnsi="仿宋" w:cs="仿宋" w:hint="eastAsia"/>
          <w:sz w:val="22"/>
          <w:szCs w:val="22"/>
        </w:rPr>
        <w:t>蓄热电锅炉采用低谷电蓄热，可以削峰填谷，缩小电力供应峰谷差，优化电网结构，降低供暖运行费用。</w:t>
      </w:r>
    </w:p>
    <w:p w:rsidR="00D84639" w:rsidRPr="003166B8" w:rsidRDefault="00FA7663">
      <w:pPr>
        <w:pStyle w:val="3"/>
      </w:pPr>
      <w:bookmarkStart w:id="41" w:name="_Toc29389"/>
      <w:r w:rsidRPr="003166B8">
        <w:rPr>
          <w:rFonts w:hint="eastAsia"/>
        </w:rPr>
        <w:t>9.2</w:t>
      </w:r>
      <w:r w:rsidRPr="003166B8">
        <w:rPr>
          <w:rFonts w:hint="eastAsia"/>
        </w:rPr>
        <w:t>系统设计</w:t>
      </w:r>
      <w:bookmarkEnd w:id="41"/>
    </w:p>
    <w:p w:rsidR="00D84639" w:rsidRPr="003166B8" w:rsidRDefault="00FA7663">
      <w:r w:rsidRPr="003166B8">
        <w:rPr>
          <w:rFonts w:hint="eastAsia"/>
          <w:b/>
          <w:bCs/>
        </w:rPr>
        <w:t>9.2.1</w:t>
      </w:r>
      <w:r w:rsidRPr="003166B8">
        <w:rPr>
          <w:rFonts w:hint="eastAsia"/>
        </w:rPr>
        <w:t>系统形式的选择，应在综合分析建筑规模与性质、热负荷特性、电力资源条件、能</w:t>
      </w:r>
      <w:r w:rsidRPr="003166B8">
        <w:rPr>
          <w:rFonts w:hint="eastAsia"/>
        </w:rPr>
        <w:lastRenderedPageBreak/>
        <w:t>源价格与政策等方面因素的基础上，结合各种技术特点确定。</w:t>
      </w:r>
    </w:p>
    <w:p w:rsidR="00D84639" w:rsidRPr="003166B8" w:rsidRDefault="00FA7663">
      <w:r w:rsidRPr="003166B8">
        <w:rPr>
          <w:rFonts w:eastAsia="楷体"/>
          <w:kern w:val="44"/>
        </w:rPr>
        <w:t>【条文说明】</w:t>
      </w:r>
      <w:r w:rsidRPr="003166B8">
        <w:rPr>
          <w:rFonts w:ascii="仿宋" w:eastAsia="仿宋" w:hAnsi="仿宋" w:cs="仿宋" w:hint="eastAsia"/>
          <w:sz w:val="22"/>
          <w:szCs w:val="22"/>
        </w:rPr>
        <w:t>电热供暖设计初期应充分考虑当地峰谷电政策，具有谷电利用支待政策的区域宜优先采用蓄热式电热供暖系统或设备。电热供暖应根据典型日热负荷随时间变化情况，对峰谷电承担的供热量合理进行利用和分配，以便对电供暖进行经济分析及系统优化计算。</w:t>
      </w:r>
    </w:p>
    <w:p w:rsidR="00D84639" w:rsidRPr="003166B8" w:rsidRDefault="00FA7663">
      <w:r w:rsidRPr="003166B8">
        <w:rPr>
          <w:rFonts w:hint="eastAsia"/>
          <w:b/>
          <w:bCs/>
        </w:rPr>
        <w:t>9.2.2</w:t>
      </w:r>
      <w:r w:rsidRPr="003166B8">
        <w:rPr>
          <w:rFonts w:hint="eastAsia"/>
        </w:rPr>
        <w:t>为电热供暖提供电力的电源或变电站设计电力容量，应能满足供暖用电负荷需求。</w:t>
      </w:r>
    </w:p>
    <w:p w:rsidR="00D84639" w:rsidRPr="003166B8" w:rsidRDefault="00FA7663">
      <w:r w:rsidRPr="003166B8">
        <w:rPr>
          <w:rFonts w:hint="eastAsia"/>
          <w:b/>
          <w:bCs/>
        </w:rPr>
        <w:t>9.2.3</w:t>
      </w:r>
      <w:r w:rsidRPr="003166B8">
        <w:rPr>
          <w:rFonts w:hint="eastAsia"/>
        </w:rPr>
        <w:t>蓄热式系统的设计，应根据建筑物供暖需求、用热特点和蜂谷电时段进行计算，应包括下列内容：</w:t>
      </w:r>
    </w:p>
    <w:p w:rsidR="00D84639" w:rsidRPr="003166B8" w:rsidRDefault="00FA7663">
      <w:pPr>
        <w:ind w:firstLineChars="200" w:firstLine="480"/>
      </w:pPr>
      <w:r w:rsidRPr="003166B8">
        <w:rPr>
          <w:rFonts w:hint="eastAsia"/>
        </w:rPr>
        <w:t>1</w:t>
      </w:r>
      <w:r w:rsidRPr="003166B8">
        <w:rPr>
          <w:rFonts w:hint="eastAsia"/>
        </w:rPr>
        <w:t>确定典型日供暖热负荷变化曲线。</w:t>
      </w:r>
    </w:p>
    <w:p w:rsidR="00D84639" w:rsidRPr="003166B8" w:rsidRDefault="00FA7663">
      <w:pPr>
        <w:ind w:firstLineChars="200" w:firstLine="480"/>
      </w:pPr>
      <w:r w:rsidRPr="003166B8">
        <w:rPr>
          <w:rFonts w:hint="eastAsia"/>
        </w:rPr>
        <w:t>2</w:t>
      </w:r>
      <w:r w:rsidRPr="003166B8">
        <w:rPr>
          <w:rFonts w:hint="eastAsia"/>
        </w:rPr>
        <w:t>选取设备形式、运行模式和控制策略。</w:t>
      </w:r>
    </w:p>
    <w:p w:rsidR="00D84639" w:rsidRPr="003166B8" w:rsidRDefault="00FA7663">
      <w:pPr>
        <w:ind w:firstLineChars="200" w:firstLine="480"/>
      </w:pPr>
      <w:r w:rsidRPr="003166B8">
        <w:rPr>
          <w:rFonts w:hint="eastAsia"/>
        </w:rPr>
        <w:t>3</w:t>
      </w:r>
      <w:r w:rsidRPr="003166B8">
        <w:rPr>
          <w:rFonts w:hint="eastAsia"/>
        </w:rPr>
        <w:t>确定设备功率与容械。</w:t>
      </w:r>
    </w:p>
    <w:p w:rsidR="00D84639" w:rsidRPr="003166B8" w:rsidRDefault="00FA7663">
      <w:pPr>
        <w:ind w:firstLineChars="200" w:firstLine="480"/>
      </w:pPr>
      <w:r w:rsidRPr="003166B8">
        <w:rPr>
          <w:rFonts w:hint="eastAsia"/>
        </w:rPr>
        <w:t>4</w:t>
      </w:r>
      <w:r w:rsidRPr="003166B8">
        <w:rPr>
          <w:rFonts w:hint="eastAsia"/>
        </w:rPr>
        <w:t>分析全年运行能耗与经济性。</w:t>
      </w:r>
    </w:p>
    <w:p w:rsidR="00D84639" w:rsidRPr="003166B8" w:rsidRDefault="00FA7663">
      <w:r w:rsidRPr="003166B8">
        <w:rPr>
          <w:rFonts w:eastAsia="楷体"/>
          <w:kern w:val="44"/>
        </w:rPr>
        <w:t>【条文说明】</w:t>
      </w:r>
      <w:r w:rsidRPr="003166B8">
        <w:rPr>
          <w:rFonts w:ascii="仿宋" w:eastAsia="仿宋" w:hAnsi="仿宋" w:cs="仿宋" w:hint="eastAsia"/>
          <w:sz w:val="22"/>
          <w:szCs w:val="22"/>
        </w:rPr>
        <w:t>蓄热式电热供暖主要有全负荷蓄热、部分负荷蓄热。全负荷蓄热只在低谷时段运行能够节约运行费用，虽然节约运行费用，但蓄热设备、电源接线和变压器设备容量都会增加，初投资增大；部分负荷蓄热虽然运行费用增加，但是初投资却减少，因此在供暖系统设计时要根据负荷特性进行技术经济分析，同时优化控制，降低费用算。</w:t>
      </w:r>
    </w:p>
    <w:p w:rsidR="00D84639" w:rsidRPr="003166B8" w:rsidRDefault="00FA7663">
      <w:r w:rsidRPr="003166B8">
        <w:rPr>
          <w:rFonts w:hint="eastAsia"/>
          <w:b/>
          <w:bCs/>
        </w:rPr>
        <w:t>9.2.4</w:t>
      </w:r>
      <w:r w:rsidRPr="003166B8">
        <w:rPr>
          <w:rFonts w:hint="eastAsia"/>
        </w:rPr>
        <w:t>全负荷蓄热式系统的设计应符合下列规定：</w:t>
      </w:r>
    </w:p>
    <w:p w:rsidR="00D84639" w:rsidRPr="003166B8" w:rsidRDefault="00FA7663">
      <w:pPr>
        <w:ind w:firstLineChars="200" w:firstLine="480"/>
      </w:pPr>
      <w:r w:rsidRPr="003166B8">
        <w:rPr>
          <w:rFonts w:hint="eastAsia"/>
        </w:rPr>
        <w:t>1</w:t>
      </w:r>
      <w:r w:rsidRPr="003166B8">
        <w:rPr>
          <w:rFonts w:hint="eastAsia"/>
        </w:rPr>
        <w:t>电加热功率在蓄热时段应能保证完成全部蓄热秘存储要求基础上，兼顾供热负荷需求。</w:t>
      </w:r>
    </w:p>
    <w:p w:rsidR="00D84639" w:rsidRPr="003166B8" w:rsidRDefault="00FA7663">
      <w:pPr>
        <w:ind w:firstLineChars="200" w:firstLine="480"/>
      </w:pPr>
      <w:r w:rsidRPr="003166B8">
        <w:rPr>
          <w:rFonts w:hint="eastAsia"/>
        </w:rPr>
        <w:t>2</w:t>
      </w:r>
      <w:r w:rsidRPr="003166B8">
        <w:rPr>
          <w:rFonts w:hint="eastAsia"/>
        </w:rPr>
        <w:t>蓄热设备的热存储量应满足建筑用热量需求，放热功率应满足建筑负荷曲线要求。</w:t>
      </w:r>
    </w:p>
    <w:p w:rsidR="00D84639" w:rsidRPr="003166B8" w:rsidRDefault="00FA7663">
      <w:pPr>
        <w:rPr>
          <w:rFonts w:ascii="仿宋" w:eastAsia="仿宋" w:hAnsi="仿宋" w:cs="仿宋"/>
          <w:sz w:val="22"/>
          <w:szCs w:val="22"/>
        </w:rPr>
      </w:pPr>
      <w:r w:rsidRPr="003166B8">
        <w:rPr>
          <w:rFonts w:eastAsia="楷体"/>
          <w:kern w:val="44"/>
        </w:rPr>
        <w:t>【条文说明】</w:t>
      </w:r>
      <w:r w:rsidRPr="003166B8">
        <w:rPr>
          <w:rFonts w:ascii="仿宋" w:eastAsia="仿宋" w:hAnsi="仿宋" w:cs="仿宋" w:hint="eastAsia"/>
          <w:sz w:val="22"/>
          <w:szCs w:val="22"/>
        </w:rPr>
        <w:t>本条规定了全负荷蓄热式电热供暖设计应满足的要求。</w:t>
      </w:r>
    </w:p>
    <w:p w:rsidR="00D84CFE" w:rsidRPr="003166B8" w:rsidRDefault="00FA7663">
      <w:pPr>
        <w:numPr>
          <w:ilvl w:val="0"/>
          <w:numId w:val="1"/>
        </w:numPr>
        <w:ind w:firstLineChars="218" w:firstLine="480"/>
        <w:rPr>
          <w:rFonts w:ascii="仿宋" w:eastAsia="仿宋" w:hAnsi="仿宋" w:cs="仿宋"/>
          <w:sz w:val="22"/>
          <w:szCs w:val="22"/>
        </w:rPr>
      </w:pPr>
      <w:r w:rsidRPr="003166B8">
        <w:rPr>
          <w:rFonts w:ascii="仿宋" w:eastAsia="仿宋" w:hAnsi="仿宋" w:cs="仿宋"/>
          <w:sz w:val="22"/>
          <w:szCs w:val="22"/>
        </w:rPr>
        <w:t>全负荷蓄热式电热供暖时不但要向用户供热，而且要为供暖蓄热，因此电加热功率不仅要保证储热要求，还应兼顾蓄热时段的供热负荷</w:t>
      </w:r>
      <w:r w:rsidRPr="003166B8">
        <w:rPr>
          <w:rFonts w:ascii="仿宋" w:eastAsia="仿宋" w:hAnsi="仿宋" w:cs="仿宋" w:hint="eastAsia"/>
          <w:sz w:val="22"/>
          <w:szCs w:val="22"/>
        </w:rPr>
        <w:t>。</w:t>
      </w:r>
    </w:p>
    <w:p w:rsidR="00D84CFE" w:rsidRPr="003166B8" w:rsidRDefault="00FA7663">
      <w:pPr>
        <w:numPr>
          <w:ilvl w:val="0"/>
          <w:numId w:val="1"/>
        </w:numPr>
        <w:ind w:firstLineChars="218" w:firstLine="480"/>
        <w:rPr>
          <w:rFonts w:ascii="仿宋" w:eastAsia="仿宋" w:hAnsi="仿宋" w:cs="仿宋"/>
          <w:sz w:val="22"/>
          <w:szCs w:val="22"/>
        </w:rPr>
      </w:pPr>
      <w:r w:rsidRPr="003166B8">
        <w:rPr>
          <w:rFonts w:ascii="仿宋" w:eastAsia="仿宋" w:hAnsi="仿宋" w:cs="仿宋"/>
          <w:sz w:val="22"/>
          <w:szCs w:val="22"/>
        </w:rPr>
        <w:t>蓄热设备要与末端相匹配。对于一些末端温度要求不高的场所，如生活用水、风机盘管空调一般推荐采用常温蓄热。对于机房狭小的用户而言，高温蓄热是一个好的选择</w:t>
      </w:r>
    </w:p>
    <w:p w:rsidR="00D84639" w:rsidRPr="003166B8" w:rsidRDefault="00FA7663">
      <w:r w:rsidRPr="003166B8">
        <w:rPr>
          <w:rFonts w:hint="eastAsia"/>
          <w:b/>
          <w:bCs/>
        </w:rPr>
        <w:t>9.2.5</w:t>
      </w:r>
      <w:r w:rsidRPr="003166B8">
        <w:rPr>
          <w:rFonts w:hint="eastAsia"/>
        </w:rPr>
        <w:t>电热供暖设备应符合下列规定：</w:t>
      </w:r>
    </w:p>
    <w:p w:rsidR="00D84639" w:rsidRPr="003166B8" w:rsidRDefault="00FA7663">
      <w:pPr>
        <w:ind w:firstLineChars="200" w:firstLine="480"/>
      </w:pPr>
      <w:r w:rsidRPr="003166B8">
        <w:rPr>
          <w:rFonts w:hint="eastAsia"/>
        </w:rPr>
        <w:t>1</w:t>
      </w:r>
      <w:r w:rsidRPr="003166B8">
        <w:rPr>
          <w:rFonts w:hint="eastAsia"/>
        </w:rPr>
        <w:t>蓄热型电加热装置应符合现行行业标准《供冷供热用蓄能设备技术条件》</w:t>
      </w:r>
      <w:r w:rsidRPr="003166B8">
        <w:rPr>
          <w:rFonts w:hint="eastAsia"/>
        </w:rPr>
        <w:t>JG/T299</w:t>
      </w:r>
      <w:r w:rsidRPr="003166B8">
        <w:rPr>
          <w:rFonts w:hint="eastAsia"/>
        </w:rPr>
        <w:t>的有关规定。</w:t>
      </w:r>
    </w:p>
    <w:p w:rsidR="00D84639" w:rsidRPr="003166B8" w:rsidRDefault="00FA7663">
      <w:pPr>
        <w:ind w:firstLineChars="200" w:firstLine="480"/>
      </w:pPr>
      <w:r w:rsidRPr="003166B8">
        <w:rPr>
          <w:rFonts w:hint="eastAsia"/>
        </w:rPr>
        <w:lastRenderedPageBreak/>
        <w:t>2</w:t>
      </w:r>
      <w:r w:rsidRPr="003166B8">
        <w:rPr>
          <w:rFonts w:hint="eastAsia"/>
        </w:rPr>
        <w:t>电加热锅炉产品性能应符合现行行业标准《电加热锅炉技术条件》</w:t>
      </w:r>
      <w:r w:rsidRPr="003166B8">
        <w:rPr>
          <w:rFonts w:hint="eastAsia"/>
        </w:rPr>
        <w:t>JB/T10393</w:t>
      </w:r>
      <w:r w:rsidRPr="003166B8">
        <w:rPr>
          <w:rFonts w:hint="eastAsia"/>
        </w:rPr>
        <w:t>的有关规定，运行性能应符合现行国家标准《电加热锅炉系统经济运行》</w:t>
      </w:r>
      <w:r w:rsidRPr="003166B8">
        <w:rPr>
          <w:rFonts w:hint="eastAsia"/>
        </w:rPr>
        <w:t>GB/T19065</w:t>
      </w:r>
      <w:r w:rsidRPr="003166B8">
        <w:rPr>
          <w:rFonts w:hint="eastAsia"/>
        </w:rPr>
        <w:t>的有关规定。</w:t>
      </w:r>
    </w:p>
    <w:p w:rsidR="00D84639" w:rsidRPr="003166B8" w:rsidRDefault="00FA7663">
      <w:pPr>
        <w:ind w:firstLineChars="200" w:firstLine="480"/>
      </w:pPr>
      <w:r w:rsidRPr="003166B8">
        <w:rPr>
          <w:rFonts w:hint="eastAsia"/>
        </w:rPr>
        <w:t>3</w:t>
      </w:r>
      <w:r w:rsidRPr="003166B8">
        <w:rPr>
          <w:rFonts w:hint="eastAsia"/>
        </w:rPr>
        <w:t>电供暖散热器应符合现行行业标准《电供暖散热器》</w:t>
      </w:r>
      <w:r w:rsidRPr="003166B8">
        <w:rPr>
          <w:rFonts w:hAnsi="宋体" w:hint="eastAsia"/>
          <w:kern w:val="0"/>
        </w:rPr>
        <w:t>JG/T 236</w:t>
      </w:r>
      <w:r w:rsidRPr="003166B8">
        <w:rPr>
          <w:rFonts w:hint="eastAsia"/>
        </w:rPr>
        <w:t>的有关规定。</w:t>
      </w:r>
    </w:p>
    <w:p w:rsidR="00D84639" w:rsidRPr="003166B8" w:rsidRDefault="00FA7663">
      <w:pPr>
        <w:ind w:firstLineChars="200" w:firstLine="480"/>
      </w:pPr>
      <w:r w:rsidRPr="003166B8">
        <w:rPr>
          <w:rFonts w:hint="eastAsia"/>
        </w:rPr>
        <w:t>4</w:t>
      </w:r>
      <w:r w:rsidRPr="003166B8">
        <w:rPr>
          <w:rFonts w:hint="eastAsia"/>
        </w:rPr>
        <w:t>低温辐射电热膜应符合现行行业标准《低温辐射电热膜》</w:t>
      </w:r>
      <w:r w:rsidRPr="003166B8">
        <w:rPr>
          <w:rFonts w:hint="eastAsia"/>
        </w:rPr>
        <w:t>JG/T286</w:t>
      </w:r>
      <w:r w:rsidRPr="003166B8">
        <w:rPr>
          <w:rFonts w:hint="eastAsia"/>
        </w:rPr>
        <w:t>的有关规定，其应用应符合现行行业标准《低温辐射电热膜供暖系统应用技术规程》</w:t>
      </w:r>
      <w:r w:rsidRPr="003166B8">
        <w:rPr>
          <w:rFonts w:hint="eastAsia"/>
        </w:rPr>
        <w:t>JGJ319</w:t>
      </w:r>
      <w:r w:rsidRPr="003166B8">
        <w:rPr>
          <w:rFonts w:hint="eastAsia"/>
        </w:rPr>
        <w:t>的有关规定。</w:t>
      </w:r>
    </w:p>
    <w:p w:rsidR="00D84639" w:rsidRPr="003166B8" w:rsidRDefault="00FA7663">
      <w:pPr>
        <w:ind w:firstLineChars="200" w:firstLine="480"/>
      </w:pPr>
      <w:r w:rsidRPr="003166B8">
        <w:rPr>
          <w:rFonts w:hint="eastAsia"/>
        </w:rPr>
        <w:t>5</w:t>
      </w:r>
      <w:r w:rsidRPr="003166B8">
        <w:rPr>
          <w:rFonts w:hint="eastAsia"/>
        </w:rPr>
        <w:t>自限温电热片应符合现行国家标准《自限温电热片》</w:t>
      </w:r>
      <w:r w:rsidRPr="003166B8">
        <w:rPr>
          <w:rFonts w:hint="eastAsia"/>
        </w:rPr>
        <w:t>GB/T29470</w:t>
      </w:r>
      <w:r w:rsidRPr="003166B8">
        <w:rPr>
          <w:rFonts w:hint="eastAsia"/>
        </w:rPr>
        <w:t>的有关规定。</w:t>
      </w:r>
    </w:p>
    <w:p w:rsidR="00D84639" w:rsidRPr="003166B8" w:rsidRDefault="00FA7663">
      <w:pPr>
        <w:ind w:firstLineChars="200" w:firstLine="480"/>
      </w:pPr>
      <w:r w:rsidRPr="003166B8">
        <w:rPr>
          <w:rFonts w:hint="eastAsia"/>
        </w:rPr>
        <w:t>6</w:t>
      </w:r>
      <w:r w:rsidRPr="003166B8">
        <w:rPr>
          <w:rFonts w:hint="eastAsia"/>
        </w:rPr>
        <w:t>加热电缆应符合现行国家标准《额定电压</w:t>
      </w:r>
      <w:r w:rsidRPr="003166B8">
        <w:rPr>
          <w:rFonts w:hint="eastAsia"/>
        </w:rPr>
        <w:t>300/500V</w:t>
      </w:r>
      <w:r w:rsidRPr="003166B8">
        <w:rPr>
          <w:rFonts w:hint="eastAsia"/>
        </w:rPr>
        <w:t>生活设施加热和防结冰用加热电缆》</w:t>
      </w:r>
      <w:r w:rsidRPr="003166B8">
        <w:rPr>
          <w:rFonts w:hint="eastAsia"/>
        </w:rPr>
        <w:t>GB/T20841</w:t>
      </w:r>
      <w:r w:rsidRPr="003166B8">
        <w:rPr>
          <w:rFonts w:hint="eastAsia"/>
        </w:rPr>
        <w:t>的有关规定。</w:t>
      </w:r>
    </w:p>
    <w:p w:rsidR="00D84639" w:rsidRPr="003166B8" w:rsidRDefault="00FA7663">
      <w:pPr>
        <w:ind w:firstLineChars="200" w:firstLine="480"/>
      </w:pPr>
      <w:r w:rsidRPr="003166B8">
        <w:rPr>
          <w:rFonts w:hint="eastAsia"/>
        </w:rPr>
        <w:t>7</w:t>
      </w:r>
      <w:r w:rsidRPr="003166B8">
        <w:rPr>
          <w:rFonts w:hint="eastAsia"/>
        </w:rPr>
        <w:t>电加热型辐射供暖应符合国家现行标准《民用建筑供暖通风与空气调节设计规范》</w:t>
      </w:r>
      <w:r w:rsidRPr="003166B8">
        <w:rPr>
          <w:rFonts w:hint="eastAsia"/>
        </w:rPr>
        <w:t>GB50736</w:t>
      </w:r>
      <w:r w:rsidRPr="003166B8">
        <w:rPr>
          <w:rFonts w:hint="eastAsia"/>
        </w:rPr>
        <w:t>和《辐射供暖供冷技术规程》</w:t>
      </w:r>
      <w:r w:rsidRPr="003166B8">
        <w:rPr>
          <w:rFonts w:hint="eastAsia"/>
        </w:rPr>
        <w:t>JGJ142</w:t>
      </w:r>
      <w:r w:rsidRPr="003166B8">
        <w:rPr>
          <w:rFonts w:hint="eastAsia"/>
        </w:rPr>
        <w:t>的有关规定。</w:t>
      </w:r>
    </w:p>
    <w:p w:rsidR="00D84639" w:rsidRPr="003166B8" w:rsidRDefault="00FA7663">
      <w:pPr>
        <w:rPr>
          <w:rFonts w:ascii="仿宋" w:eastAsia="仿宋" w:hAnsi="仿宋" w:cs="仿宋"/>
          <w:sz w:val="22"/>
          <w:szCs w:val="22"/>
        </w:rPr>
      </w:pPr>
      <w:r w:rsidRPr="003166B8">
        <w:rPr>
          <w:rFonts w:eastAsia="楷体"/>
          <w:kern w:val="44"/>
        </w:rPr>
        <w:t>【条文说明】</w:t>
      </w:r>
      <w:r w:rsidRPr="003166B8">
        <w:rPr>
          <w:rFonts w:ascii="仿宋" w:eastAsia="仿宋" w:hAnsi="仿宋" w:cs="仿宋" w:hint="eastAsia"/>
          <w:sz w:val="22"/>
          <w:szCs w:val="22"/>
        </w:rPr>
        <w:t>本条规定各类电热供暖设备的性能以及运行性能应满足的要求。</w:t>
      </w:r>
    </w:p>
    <w:p w:rsidR="009B07C3" w:rsidRPr="003166B8" w:rsidRDefault="00B96DE2">
      <w:r w:rsidRPr="003166B8">
        <w:rPr>
          <w:b/>
          <w:bCs/>
        </w:rPr>
        <w:t>9.2.6</w:t>
      </w:r>
      <w:r w:rsidRPr="003166B8">
        <w:rPr>
          <w:rFonts w:hint="eastAsia"/>
        </w:rPr>
        <w:t>电加热锅炉效率不应低于</w:t>
      </w:r>
      <w:r w:rsidRPr="003166B8">
        <w:t>97%</w:t>
      </w:r>
      <w:r w:rsidR="00561442" w:rsidRPr="003166B8">
        <w:rPr>
          <w:rFonts w:hint="eastAsia"/>
        </w:rPr>
        <w:t>。</w:t>
      </w:r>
    </w:p>
    <w:p w:rsidR="009B07C3" w:rsidRPr="003166B8" w:rsidRDefault="00B96DE2">
      <w:pPr>
        <w:rPr>
          <w:rFonts w:ascii="宋体" w:hAnsi="宋体" w:cs="宋体"/>
        </w:rPr>
      </w:pPr>
      <w:r w:rsidRPr="003166B8">
        <w:rPr>
          <w:rFonts w:eastAsia="楷体" w:hint="eastAsia"/>
          <w:kern w:val="44"/>
        </w:rPr>
        <w:t>【条文说明】</w:t>
      </w:r>
      <w:r w:rsidRPr="003166B8">
        <w:rPr>
          <w:rFonts w:ascii="仿宋" w:eastAsia="仿宋" w:hAnsi="仿宋" w:cs="仿宋" w:hint="eastAsia"/>
          <w:sz w:val="22"/>
          <w:szCs w:val="22"/>
        </w:rPr>
        <w:t>本条规定了电加热锅炉效率，按照</w:t>
      </w:r>
      <w:r w:rsidRPr="003166B8">
        <w:rPr>
          <w:rFonts w:ascii="宋体" w:hAnsi="宋体" w:cs="宋体" w:hint="eastAsia"/>
        </w:rPr>
        <w:t>《工业锅炉能效限定值及能效等级》（</w:t>
      </w:r>
      <w:r w:rsidRPr="003166B8">
        <w:rPr>
          <w:rFonts w:ascii="宋体" w:hAnsi="宋体" w:cs="宋体"/>
        </w:rPr>
        <w:t>GB24500）中有关规定执行。</w:t>
      </w:r>
    </w:p>
    <w:p w:rsidR="00D84639" w:rsidRPr="003166B8" w:rsidRDefault="00FA7663">
      <w:r w:rsidRPr="003166B8">
        <w:rPr>
          <w:rFonts w:hint="eastAsia"/>
          <w:b/>
          <w:bCs/>
        </w:rPr>
        <w:t>9.2.7</w:t>
      </w:r>
      <w:r w:rsidRPr="003166B8">
        <w:rPr>
          <w:rFonts w:hint="eastAsia"/>
        </w:rPr>
        <w:t>电热供暖的设备及管道的保温应良好保温性能，保温设计应符合现行国家标准《设备及管道保温设计导则》</w:t>
      </w:r>
      <w:r w:rsidRPr="003166B8">
        <w:rPr>
          <w:rFonts w:hint="eastAsia"/>
        </w:rPr>
        <w:t>GB/T8175</w:t>
      </w:r>
      <w:r w:rsidRPr="003166B8">
        <w:rPr>
          <w:rFonts w:hint="eastAsia"/>
        </w:rPr>
        <w:t>的有关规定。</w:t>
      </w:r>
    </w:p>
    <w:p w:rsidR="00D84639" w:rsidRPr="003166B8" w:rsidRDefault="00FA7663">
      <w:r w:rsidRPr="003166B8">
        <w:rPr>
          <w:rFonts w:hint="eastAsia"/>
          <w:b/>
          <w:bCs/>
        </w:rPr>
        <w:t>9.2.8</w:t>
      </w:r>
      <w:r w:rsidRPr="003166B8">
        <w:rPr>
          <w:rFonts w:hint="eastAsia"/>
        </w:rPr>
        <w:t>电气线路周围应采取不燃隔热材料进行防火隔离等防火保护措施。</w:t>
      </w:r>
    </w:p>
    <w:p w:rsidR="00D84639" w:rsidRPr="003166B8" w:rsidRDefault="00FA7663">
      <w:r w:rsidRPr="003166B8">
        <w:rPr>
          <w:rFonts w:hint="eastAsia"/>
          <w:b/>
          <w:bCs/>
        </w:rPr>
        <w:t>9.2.9</w:t>
      </w:r>
      <w:r w:rsidRPr="003166B8">
        <w:rPr>
          <w:rFonts w:hint="eastAsia"/>
        </w:rPr>
        <w:t>电热供暖系统所选用的设备和材料等，物理化学性能应稳定，安全可靠，运行过程中不应产生对人体有害的物质。</w:t>
      </w:r>
    </w:p>
    <w:p w:rsidR="00D84639" w:rsidRPr="003166B8" w:rsidRDefault="00FA7663">
      <w:r w:rsidRPr="003166B8">
        <w:rPr>
          <w:rFonts w:eastAsia="楷体"/>
          <w:kern w:val="44"/>
        </w:rPr>
        <w:t>【条文说明】</w:t>
      </w:r>
      <w:r w:rsidRPr="003166B8">
        <w:rPr>
          <w:rFonts w:ascii="仿宋" w:eastAsia="仿宋" w:hAnsi="仿宋" w:cs="仿宋" w:hint="eastAsia"/>
          <w:sz w:val="22"/>
          <w:szCs w:val="22"/>
        </w:rPr>
        <w:t>本条规定了电热供暖系统的所用的设备和材料的安全性，尤其户用电热供暖系统采用的相变蓄热材料要环保、无毒。</w:t>
      </w:r>
    </w:p>
    <w:p w:rsidR="00D84639" w:rsidRPr="003166B8" w:rsidRDefault="00FA7663">
      <w:r w:rsidRPr="003166B8">
        <w:rPr>
          <w:rFonts w:hint="eastAsia"/>
          <w:b/>
          <w:bCs/>
        </w:rPr>
        <w:t>9.2.10</w:t>
      </w:r>
      <w:r w:rsidRPr="003166B8">
        <w:rPr>
          <w:rFonts w:hint="eastAsia"/>
        </w:rPr>
        <w:t>布置在同一热力站的电加热锅炉宜采用同一技术形式、同一储热方式。</w:t>
      </w:r>
    </w:p>
    <w:p w:rsidR="00D84639" w:rsidRPr="003166B8" w:rsidRDefault="00FA7663">
      <w:r w:rsidRPr="003166B8">
        <w:rPr>
          <w:rFonts w:eastAsia="楷体"/>
          <w:kern w:val="44"/>
        </w:rPr>
        <w:t>【条文说明】</w:t>
      </w:r>
      <w:r w:rsidRPr="003166B8">
        <w:rPr>
          <w:rFonts w:ascii="仿宋" w:eastAsia="仿宋" w:hAnsi="仿宋" w:cs="仿宋" w:hint="eastAsia"/>
          <w:sz w:val="22"/>
          <w:szCs w:val="22"/>
        </w:rPr>
        <w:t>为了便于运行、管理，同时高效利用低谷电蓄热，布置在同一热力站的电热直接转换的供暖设备采用的电热转换方式、蓄热方式宜保持一致</w:t>
      </w:r>
    </w:p>
    <w:p w:rsidR="00D84639" w:rsidRPr="003166B8" w:rsidRDefault="00FA7663">
      <w:r w:rsidRPr="003166B8">
        <w:rPr>
          <w:rFonts w:hint="eastAsia"/>
          <w:b/>
          <w:bCs/>
        </w:rPr>
        <w:t>9.2.11</w:t>
      </w:r>
      <w:r w:rsidRPr="003166B8">
        <w:rPr>
          <w:rFonts w:hint="eastAsia"/>
        </w:rPr>
        <w:t>系统的设计及设备布置应能满足操作要求和电热元件更换要求。</w:t>
      </w:r>
    </w:p>
    <w:p w:rsidR="00D84639" w:rsidRPr="003166B8" w:rsidRDefault="00FA7663">
      <w:r w:rsidRPr="003166B8">
        <w:rPr>
          <w:rFonts w:hint="eastAsia"/>
          <w:b/>
          <w:bCs/>
        </w:rPr>
        <w:lastRenderedPageBreak/>
        <w:t>9.2.12</w:t>
      </w:r>
      <w:r w:rsidRPr="003166B8">
        <w:rPr>
          <w:rFonts w:hint="eastAsia"/>
        </w:rPr>
        <w:t>电加热锅炉机房宜布置在热负荷中心，并充分利用建筑场地既有建筑物进行布置，机房的设计应符合现行国家标准《锅炉房设计规范》</w:t>
      </w:r>
      <w:r w:rsidRPr="003166B8">
        <w:rPr>
          <w:rFonts w:hint="eastAsia"/>
        </w:rPr>
        <w:t>GB50041</w:t>
      </w:r>
      <w:r w:rsidRPr="003166B8">
        <w:rPr>
          <w:rFonts w:hint="eastAsia"/>
        </w:rPr>
        <w:t>的有关规定。</w:t>
      </w:r>
    </w:p>
    <w:p w:rsidR="00D84639" w:rsidRPr="003166B8" w:rsidRDefault="00FA7663">
      <w:pPr>
        <w:rPr>
          <w:rFonts w:eastAsia="仿宋"/>
        </w:rPr>
      </w:pPr>
      <w:r w:rsidRPr="003166B8">
        <w:rPr>
          <w:rFonts w:eastAsia="楷体"/>
          <w:kern w:val="44"/>
        </w:rPr>
        <w:t>【条文说明】</w:t>
      </w:r>
      <w:r w:rsidRPr="003166B8">
        <w:rPr>
          <w:rFonts w:ascii="仿宋" w:eastAsia="仿宋" w:hAnsi="仿宋" w:cs="仿宋" w:hint="eastAsia"/>
          <w:sz w:val="22"/>
          <w:szCs w:val="22"/>
        </w:rPr>
        <w:t>电加热锅炉机房宜布置在热负荷中心，便于引出热力管线，使室外管网布置在技术、经济上合理。</w:t>
      </w:r>
    </w:p>
    <w:p w:rsidR="00D84639" w:rsidRPr="003166B8" w:rsidRDefault="00FA7663">
      <w:r w:rsidRPr="003166B8">
        <w:rPr>
          <w:rFonts w:hint="eastAsia"/>
          <w:b/>
          <w:bCs/>
        </w:rPr>
        <w:t>9.2.13</w:t>
      </w:r>
      <w:r w:rsidRPr="003166B8">
        <w:rPr>
          <w:rFonts w:hint="eastAsia"/>
        </w:rPr>
        <w:t>电热供暖系统应具备温度调节功能，能够分级调温，并具有高温断电保护措施。</w:t>
      </w:r>
    </w:p>
    <w:p w:rsidR="00D84639" w:rsidRPr="003166B8" w:rsidRDefault="00FA7663">
      <w:r w:rsidRPr="003166B8">
        <w:rPr>
          <w:rFonts w:eastAsia="楷体"/>
          <w:kern w:val="44"/>
        </w:rPr>
        <w:t>【条文说明】</w:t>
      </w:r>
      <w:r w:rsidRPr="003166B8">
        <w:rPr>
          <w:rFonts w:ascii="仿宋" w:eastAsia="仿宋" w:hAnsi="仿宋" w:cs="仿宋" w:hint="eastAsia"/>
          <w:sz w:val="22"/>
          <w:szCs w:val="22"/>
        </w:rPr>
        <w:t>电供暖系统都应设置温度控制装置，在保证系统安全运行的同时，还能降低能源消费，提高能源利用率，同时延长使用寿命。</w:t>
      </w:r>
    </w:p>
    <w:p w:rsidR="00D84639" w:rsidRPr="003166B8" w:rsidRDefault="00FA7663">
      <w:r w:rsidRPr="003166B8">
        <w:rPr>
          <w:rFonts w:hint="eastAsia"/>
          <w:b/>
          <w:bCs/>
        </w:rPr>
        <w:t>9.2.14</w:t>
      </w:r>
      <w:r w:rsidRPr="003166B8">
        <w:rPr>
          <w:rFonts w:hint="eastAsia"/>
        </w:rPr>
        <w:t>系统的供配电设计应符合现行国家标准《供配电系统设计规范》</w:t>
      </w:r>
      <w:r w:rsidRPr="003166B8">
        <w:rPr>
          <w:rFonts w:hint="eastAsia"/>
        </w:rPr>
        <w:t>GB50052</w:t>
      </w:r>
      <w:r w:rsidRPr="003166B8">
        <w:rPr>
          <w:rFonts w:hint="eastAsia"/>
        </w:rPr>
        <w:t>和《低压配电设计规范》</w:t>
      </w:r>
      <w:r w:rsidRPr="003166B8">
        <w:rPr>
          <w:rFonts w:hint="eastAsia"/>
        </w:rPr>
        <w:t>GB50054</w:t>
      </w:r>
      <w:r w:rsidRPr="003166B8">
        <w:rPr>
          <w:rFonts w:hint="eastAsia"/>
        </w:rPr>
        <w:t>的有关规定。</w:t>
      </w:r>
    </w:p>
    <w:p w:rsidR="00D84639" w:rsidRPr="003166B8" w:rsidRDefault="00FA7663">
      <w:r w:rsidRPr="003166B8">
        <w:rPr>
          <w:rFonts w:hint="eastAsia"/>
          <w:b/>
          <w:bCs/>
        </w:rPr>
        <w:t>9.2.15</w:t>
      </w:r>
      <w:r w:rsidRPr="003166B8">
        <w:rPr>
          <w:rFonts w:hint="eastAsia"/>
        </w:rPr>
        <w:t>系统的电气设计应符合现行国家标准《民用建筑电居设计标准》</w:t>
      </w:r>
      <w:r w:rsidRPr="003166B8">
        <w:rPr>
          <w:rFonts w:hint="eastAsia"/>
        </w:rPr>
        <w:t>GB51348</w:t>
      </w:r>
      <w:r w:rsidRPr="003166B8">
        <w:rPr>
          <w:rFonts w:hint="eastAsia"/>
        </w:rPr>
        <w:t>和《住宅建筑电气设计规范》</w:t>
      </w:r>
      <w:r w:rsidRPr="003166B8">
        <w:rPr>
          <w:rFonts w:hint="eastAsia"/>
        </w:rPr>
        <w:t>JGJ242</w:t>
      </w:r>
      <w:r w:rsidRPr="003166B8">
        <w:rPr>
          <w:rFonts w:hint="eastAsia"/>
        </w:rPr>
        <w:t>的有关规定。</w:t>
      </w:r>
    </w:p>
    <w:p w:rsidR="00D84639" w:rsidRPr="003166B8" w:rsidRDefault="00FA7663">
      <w:r w:rsidRPr="003166B8">
        <w:rPr>
          <w:rFonts w:hint="eastAsia"/>
          <w:b/>
          <w:bCs/>
        </w:rPr>
        <w:t>9.2.16</w:t>
      </w:r>
      <w:r w:rsidRPr="003166B8">
        <w:rPr>
          <w:rFonts w:hint="eastAsia"/>
        </w:rPr>
        <w:t>系统用电设备应采取接地和剩余电流保护措施，接地装置应符合现行国家标准《交流电气装置的接地设计规范》</w:t>
      </w:r>
      <w:r w:rsidRPr="003166B8">
        <w:rPr>
          <w:rFonts w:hint="eastAsia"/>
        </w:rPr>
        <w:t>GB/T50065</w:t>
      </w:r>
      <w:r w:rsidRPr="003166B8">
        <w:rPr>
          <w:rFonts w:hint="eastAsia"/>
        </w:rPr>
        <w:t>的有关规定。</w:t>
      </w:r>
    </w:p>
    <w:p w:rsidR="00D84639" w:rsidRPr="003166B8" w:rsidRDefault="00FA7663">
      <w:r w:rsidRPr="003166B8">
        <w:rPr>
          <w:rFonts w:eastAsia="楷体"/>
          <w:kern w:val="44"/>
        </w:rPr>
        <w:t>【条文说明】</w:t>
      </w:r>
      <w:r w:rsidRPr="003166B8">
        <w:rPr>
          <w:rFonts w:ascii="仿宋" w:eastAsia="仿宋" w:hAnsi="仿宋" w:cs="仿宋" w:hint="eastAsia"/>
          <w:sz w:val="22"/>
          <w:szCs w:val="22"/>
        </w:rPr>
        <w:t>使用电热供暖系统除了应采取接地和剩余电流保护措施，地线一定要接地可靠，一旦接地不可靠，火线地线接反等情况出现，漏电保护器不能切断地线，就会发生严重的触电事故。</w:t>
      </w:r>
    </w:p>
    <w:p w:rsidR="00D84639" w:rsidRPr="003166B8" w:rsidRDefault="00FA7663">
      <w:pPr>
        <w:pStyle w:val="3"/>
      </w:pPr>
      <w:bookmarkStart w:id="42" w:name="_Toc1518"/>
      <w:r w:rsidRPr="003166B8">
        <w:rPr>
          <w:rFonts w:hint="eastAsia"/>
        </w:rPr>
        <w:t>9.3</w:t>
      </w:r>
      <w:r w:rsidRPr="003166B8">
        <w:rPr>
          <w:rFonts w:hint="eastAsia"/>
        </w:rPr>
        <w:t>施工安装</w:t>
      </w:r>
      <w:bookmarkEnd w:id="42"/>
    </w:p>
    <w:p w:rsidR="00D84639" w:rsidRPr="003166B8" w:rsidRDefault="00FA7663">
      <w:r w:rsidRPr="003166B8">
        <w:rPr>
          <w:rFonts w:hint="eastAsia"/>
          <w:b/>
          <w:bCs/>
        </w:rPr>
        <w:t>9.3.1</w:t>
      </w:r>
      <w:r w:rsidRPr="003166B8">
        <w:rPr>
          <w:rFonts w:hint="eastAsia"/>
        </w:rPr>
        <w:t>设备和产品在搬运和安装时，应采取防振、防潮、防腐蚀、防变形和表面受损等保护措施，临时储存应满足设备存储要求，当产品有特殊要求时，还应符合产品技术文件的要求。</w:t>
      </w:r>
    </w:p>
    <w:p w:rsidR="00D84639" w:rsidRPr="003166B8" w:rsidRDefault="00FA7663">
      <w:r w:rsidRPr="003166B8">
        <w:rPr>
          <w:rFonts w:eastAsia="楷体"/>
          <w:kern w:val="44"/>
        </w:rPr>
        <w:t>【条文说明】</w:t>
      </w:r>
      <w:r w:rsidRPr="003166B8">
        <w:rPr>
          <w:rFonts w:ascii="仿宋" w:eastAsia="仿宋" w:hAnsi="仿宋" w:cs="仿宋" w:hint="eastAsia"/>
          <w:sz w:val="22"/>
          <w:szCs w:val="22"/>
        </w:rPr>
        <w:t>电热供暖设备和产品在搬运和安装时，应采取保护措施，必要时可将装置性设备和易损元件拆下单独包装运输。临时储存的地方应选能避雨、雷、沙的干燥场所。</w:t>
      </w:r>
    </w:p>
    <w:p w:rsidR="00D84639" w:rsidRPr="003166B8" w:rsidRDefault="00FA7663">
      <w:r w:rsidRPr="003166B8">
        <w:rPr>
          <w:rFonts w:hint="eastAsia"/>
          <w:b/>
          <w:bCs/>
        </w:rPr>
        <w:t>9.3.2</w:t>
      </w:r>
      <w:r w:rsidRPr="003166B8">
        <w:rPr>
          <w:rFonts w:hint="eastAsia"/>
        </w:rPr>
        <w:t>系统安装应符合现行国家标准《建筑设计防火规范》</w:t>
      </w:r>
      <w:r w:rsidRPr="003166B8">
        <w:rPr>
          <w:rFonts w:hint="eastAsia"/>
        </w:rPr>
        <w:t>GB50016</w:t>
      </w:r>
      <w:r w:rsidRPr="003166B8">
        <w:rPr>
          <w:rFonts w:hint="eastAsia"/>
        </w:rPr>
        <w:t>的有关规定，并应采取防雨、防水、防潮、防火等安全措施。</w:t>
      </w:r>
    </w:p>
    <w:p w:rsidR="00D84639" w:rsidRPr="003166B8" w:rsidRDefault="00FA7663">
      <w:r w:rsidRPr="003166B8">
        <w:rPr>
          <w:rFonts w:eastAsia="楷体"/>
          <w:kern w:val="44"/>
        </w:rPr>
        <w:t>【条文说明】</w:t>
      </w:r>
      <w:r w:rsidRPr="003166B8">
        <w:rPr>
          <w:rFonts w:ascii="仿宋" w:eastAsia="仿宋" w:hAnsi="仿宋" w:cs="仿宋" w:hint="eastAsia"/>
          <w:sz w:val="22"/>
          <w:szCs w:val="22"/>
        </w:rPr>
        <w:t>安装在不同场所有不同的等级要求，最高在卫浴使用时要达到IP54防护等级</w:t>
      </w:r>
    </w:p>
    <w:p w:rsidR="00D84639" w:rsidRPr="003166B8" w:rsidRDefault="00FA7663">
      <w:r w:rsidRPr="003166B8">
        <w:rPr>
          <w:rFonts w:hint="eastAsia"/>
          <w:b/>
          <w:bCs/>
        </w:rPr>
        <w:t>9.3.3</w:t>
      </w:r>
      <w:r w:rsidRPr="003166B8">
        <w:rPr>
          <w:rFonts w:hint="eastAsia"/>
        </w:rPr>
        <w:t>电加热锅炉供暖系统设备的安装应符合现行国家标准《机械设备安装工程施工及验</w:t>
      </w:r>
      <w:r w:rsidRPr="003166B8">
        <w:rPr>
          <w:rFonts w:hint="eastAsia"/>
        </w:rPr>
        <w:lastRenderedPageBreak/>
        <w:t>收通用规范》</w:t>
      </w:r>
      <w:r w:rsidRPr="003166B8">
        <w:rPr>
          <w:rFonts w:hint="eastAsia"/>
        </w:rPr>
        <w:t>GB50231</w:t>
      </w:r>
      <w:r w:rsidRPr="003166B8">
        <w:rPr>
          <w:rFonts w:hint="eastAsia"/>
        </w:rPr>
        <w:t>的有关规定。</w:t>
      </w:r>
    </w:p>
    <w:p w:rsidR="00D84639" w:rsidRPr="003166B8" w:rsidRDefault="00FA7663">
      <w:r w:rsidRPr="003166B8">
        <w:rPr>
          <w:rFonts w:hint="eastAsia"/>
          <w:b/>
          <w:bCs/>
        </w:rPr>
        <w:t>9.3.4</w:t>
      </w:r>
      <w:r w:rsidRPr="003166B8">
        <w:rPr>
          <w:rFonts w:hint="eastAsia"/>
        </w:rPr>
        <w:t>电气装置安装应符合下列规定：</w:t>
      </w:r>
    </w:p>
    <w:p w:rsidR="00D84639" w:rsidRPr="003166B8" w:rsidRDefault="00FA7663">
      <w:pPr>
        <w:ind w:firstLineChars="200" w:firstLine="480"/>
      </w:pPr>
      <w:r w:rsidRPr="003166B8">
        <w:rPr>
          <w:rFonts w:hint="eastAsia"/>
        </w:rPr>
        <w:t>l</w:t>
      </w:r>
      <w:r w:rsidRPr="003166B8">
        <w:rPr>
          <w:rFonts w:hint="eastAsia"/>
        </w:rPr>
        <w:t>低压布线系统施工应符合现行国家标准《低压电气装置第</w:t>
      </w:r>
      <w:r w:rsidRPr="003166B8">
        <w:rPr>
          <w:rFonts w:hint="eastAsia"/>
        </w:rPr>
        <w:t>5-52</w:t>
      </w:r>
      <w:r w:rsidRPr="003166B8">
        <w:rPr>
          <w:rFonts w:hint="eastAsia"/>
        </w:rPr>
        <w:t>部分：电气设备的选择和安装</w:t>
      </w:r>
      <w:r w:rsidRPr="003166B8">
        <w:rPr>
          <w:rFonts w:hint="eastAsia"/>
        </w:rPr>
        <w:tab/>
      </w:r>
      <w:r w:rsidRPr="003166B8">
        <w:rPr>
          <w:rFonts w:hint="eastAsia"/>
        </w:rPr>
        <w:t>布线系统》</w:t>
      </w:r>
      <w:r w:rsidRPr="003166B8">
        <w:rPr>
          <w:rFonts w:hint="eastAsia"/>
        </w:rPr>
        <w:t>GB/T</w:t>
      </w:r>
    </w:p>
    <w:p w:rsidR="00D84639" w:rsidRPr="003166B8" w:rsidRDefault="00FA7663">
      <w:pPr>
        <w:ind w:firstLineChars="200" w:firstLine="480"/>
      </w:pPr>
      <w:r w:rsidRPr="003166B8">
        <w:rPr>
          <w:rFonts w:hint="eastAsia"/>
        </w:rPr>
        <w:t>2</w:t>
      </w:r>
      <w:r w:rsidRPr="003166B8">
        <w:rPr>
          <w:rFonts w:hint="eastAsia"/>
        </w:rPr>
        <w:t>低压电器施工应符合现行国家标准《电气装置安装工程低压电器施工及验收规范》</w:t>
      </w:r>
      <w:r w:rsidRPr="003166B8">
        <w:rPr>
          <w:rFonts w:hint="eastAsia"/>
        </w:rPr>
        <w:t>GB50254</w:t>
      </w:r>
      <w:r w:rsidRPr="003166B8">
        <w:rPr>
          <w:rFonts w:hint="eastAsia"/>
        </w:rPr>
        <w:t>的有关规定。</w:t>
      </w:r>
    </w:p>
    <w:p w:rsidR="00D84639" w:rsidRPr="003166B8" w:rsidRDefault="00FA7663">
      <w:pPr>
        <w:ind w:firstLineChars="200" w:firstLine="480"/>
      </w:pPr>
      <w:r w:rsidRPr="003166B8">
        <w:rPr>
          <w:rFonts w:hint="eastAsia"/>
        </w:rPr>
        <w:t>3</w:t>
      </w:r>
      <w:r w:rsidRPr="003166B8">
        <w:rPr>
          <w:rFonts w:hint="eastAsia"/>
        </w:rPr>
        <w:t>接地和剩余电流保护措施应符合现行国家标准《电气装置安装工程接地装置施工及验收规范》</w:t>
      </w:r>
      <w:r w:rsidRPr="003166B8">
        <w:rPr>
          <w:rFonts w:hint="eastAsia"/>
        </w:rPr>
        <w:t>GB50169</w:t>
      </w:r>
      <w:r w:rsidRPr="003166B8">
        <w:rPr>
          <w:rFonts w:hint="eastAsia"/>
        </w:rPr>
        <w:t>、《剩余电流动作保护装置安装和运行》</w:t>
      </w:r>
      <w:r w:rsidRPr="003166B8">
        <w:rPr>
          <w:rFonts w:hint="eastAsia"/>
        </w:rPr>
        <w:t>GB13955</w:t>
      </w:r>
      <w:r w:rsidRPr="003166B8">
        <w:rPr>
          <w:rFonts w:hint="eastAsia"/>
        </w:rPr>
        <w:t>和《低压电气装置第</w:t>
      </w:r>
      <w:r w:rsidRPr="003166B8">
        <w:rPr>
          <w:rFonts w:hint="eastAsia"/>
        </w:rPr>
        <w:t>5-54</w:t>
      </w:r>
      <w:r w:rsidRPr="003166B8">
        <w:rPr>
          <w:rFonts w:hint="eastAsia"/>
        </w:rPr>
        <w:t>部分：电气设备的选择和安装</w:t>
      </w:r>
      <w:r w:rsidRPr="003166B8">
        <w:rPr>
          <w:rFonts w:hint="eastAsia"/>
        </w:rPr>
        <w:tab/>
      </w:r>
      <w:r w:rsidRPr="003166B8">
        <w:rPr>
          <w:rFonts w:hint="eastAsia"/>
        </w:rPr>
        <w:t>接地配置和保护导体》</w:t>
      </w:r>
      <w:r w:rsidRPr="003166B8">
        <w:rPr>
          <w:rFonts w:hint="eastAsia"/>
        </w:rPr>
        <w:t>GB/T16895.3</w:t>
      </w:r>
      <w:r w:rsidRPr="003166B8">
        <w:rPr>
          <w:rFonts w:hint="eastAsia"/>
        </w:rPr>
        <w:t>的有关规定。</w:t>
      </w:r>
    </w:p>
    <w:p w:rsidR="00D84639" w:rsidRPr="003166B8" w:rsidRDefault="00FA7663">
      <w:pPr>
        <w:ind w:firstLineChars="200" w:firstLine="480"/>
      </w:pPr>
      <w:r w:rsidRPr="003166B8">
        <w:rPr>
          <w:rFonts w:hint="eastAsia"/>
        </w:rPr>
        <w:t>4</w:t>
      </w:r>
      <w:r w:rsidRPr="003166B8">
        <w:rPr>
          <w:rFonts w:hint="eastAsia"/>
        </w:rPr>
        <w:t>盘、柜及二次回路接线施工应符合现行国家标准《电气装置安装工程盘、柜及二次回路接线施工及验收规范》</w:t>
      </w:r>
      <w:r w:rsidRPr="003166B8">
        <w:rPr>
          <w:rFonts w:hint="eastAsia"/>
        </w:rPr>
        <w:t>GB50171</w:t>
      </w:r>
      <w:r w:rsidRPr="003166B8">
        <w:rPr>
          <w:rFonts w:hint="eastAsia"/>
        </w:rPr>
        <w:t>的有关规定。</w:t>
      </w:r>
    </w:p>
    <w:p w:rsidR="00D84639" w:rsidRPr="003166B8" w:rsidRDefault="00FA7663">
      <w:pPr>
        <w:ind w:firstLineChars="200" w:firstLine="480"/>
      </w:pPr>
      <w:r w:rsidRPr="003166B8">
        <w:rPr>
          <w:rFonts w:hint="eastAsia"/>
        </w:rPr>
        <w:t>5</w:t>
      </w:r>
      <w:r w:rsidRPr="003166B8">
        <w:rPr>
          <w:rFonts w:hint="eastAsia"/>
        </w:rPr>
        <w:t>配电施工应符合现行国家标准《建筑电气工程施工质量验收规范》</w:t>
      </w:r>
      <w:r w:rsidRPr="003166B8">
        <w:rPr>
          <w:rFonts w:hint="eastAsia"/>
        </w:rPr>
        <w:t>GB50303</w:t>
      </w:r>
      <w:r w:rsidRPr="003166B8">
        <w:rPr>
          <w:rFonts w:hint="eastAsia"/>
        </w:rPr>
        <w:t>的有关规定。</w:t>
      </w:r>
    </w:p>
    <w:p w:rsidR="00D84639" w:rsidRPr="003166B8" w:rsidRDefault="00FA7663">
      <w:pPr>
        <w:rPr>
          <w:rFonts w:ascii="仿宋" w:eastAsia="仿宋" w:hAnsi="仿宋" w:cs="仿宋"/>
          <w:sz w:val="22"/>
          <w:szCs w:val="22"/>
        </w:rPr>
      </w:pPr>
      <w:r w:rsidRPr="003166B8">
        <w:rPr>
          <w:rFonts w:eastAsia="楷体"/>
          <w:kern w:val="44"/>
        </w:rPr>
        <w:t>【条文说明】</w:t>
      </w:r>
      <w:r w:rsidRPr="003166B8">
        <w:rPr>
          <w:rFonts w:ascii="仿宋" w:eastAsia="仿宋" w:hAnsi="仿宋" w:cs="仿宋" w:hint="eastAsia"/>
          <w:sz w:val="22"/>
          <w:szCs w:val="22"/>
        </w:rPr>
        <w:t>本条规定了电热供暖系统电气装置安装的规定。</w:t>
      </w:r>
    </w:p>
    <w:p w:rsidR="00D84639" w:rsidRPr="003166B8" w:rsidRDefault="00FA7663" w:rsidP="000A36F7">
      <w:pPr>
        <w:ind w:firstLineChars="218" w:firstLine="480"/>
        <w:rPr>
          <w:rFonts w:ascii="仿宋" w:eastAsia="仿宋" w:hAnsi="仿宋" w:cs="仿宋"/>
          <w:sz w:val="22"/>
          <w:szCs w:val="22"/>
        </w:rPr>
      </w:pPr>
      <w:r w:rsidRPr="003166B8">
        <w:rPr>
          <w:rFonts w:ascii="仿宋" w:eastAsia="仿宋" w:hAnsi="仿宋" w:cs="仿宋" w:hint="eastAsia"/>
          <w:sz w:val="22"/>
          <w:szCs w:val="22"/>
        </w:rPr>
        <w:t>1 导线的规格和数量应符合设计规定；当设计无规定时，包括绝缘层在内的导线的总截面面积不应大于线槽截面面积的60%。导线安装完成后应进行绝缘测试。</w:t>
      </w:r>
    </w:p>
    <w:p w:rsidR="00A55784" w:rsidRPr="003166B8" w:rsidRDefault="00FA7663">
      <w:pPr>
        <w:ind w:firstLineChars="218" w:firstLine="480"/>
        <w:rPr>
          <w:rFonts w:ascii="仿宋" w:eastAsia="仿宋" w:hAnsi="仿宋" w:cs="仿宋"/>
          <w:sz w:val="22"/>
          <w:szCs w:val="22"/>
        </w:rPr>
      </w:pPr>
      <w:r w:rsidRPr="003166B8">
        <w:rPr>
          <w:rFonts w:ascii="仿宋" w:eastAsia="仿宋" w:hAnsi="仿宋" w:cs="仿宋" w:hint="eastAsia"/>
          <w:sz w:val="22"/>
          <w:szCs w:val="22"/>
        </w:rPr>
        <w:t>3 电气装置的下列金属部分均应接地：(1)电机电气设备的传动装置；(2)配电柜及操作台等金属框架和底座。</w:t>
      </w:r>
    </w:p>
    <w:p w:rsidR="00A55784" w:rsidRPr="003166B8" w:rsidRDefault="00FA7663">
      <w:pPr>
        <w:ind w:firstLineChars="218" w:firstLine="480"/>
        <w:rPr>
          <w:rFonts w:eastAsia="仿宋"/>
        </w:rPr>
      </w:pPr>
      <w:r w:rsidRPr="003166B8">
        <w:rPr>
          <w:rFonts w:ascii="仿宋" w:eastAsia="仿宋" w:hAnsi="仿宋" w:cs="仿宋" w:hint="eastAsia"/>
          <w:sz w:val="22"/>
          <w:szCs w:val="22"/>
        </w:rPr>
        <w:t>4 落地式配电盘、柜基础采用槽钢制作安装，在制作时必须对槽钢除锈防腐，并调平调直后，才能制作安装。</w:t>
      </w:r>
    </w:p>
    <w:p w:rsidR="00D84639" w:rsidRPr="003166B8" w:rsidRDefault="00FA7663">
      <w:r w:rsidRPr="003166B8">
        <w:rPr>
          <w:rFonts w:hint="eastAsia"/>
          <w:b/>
          <w:bCs/>
        </w:rPr>
        <w:t>9.3.5</w:t>
      </w:r>
      <w:r w:rsidRPr="003166B8">
        <w:rPr>
          <w:rFonts w:hint="eastAsia"/>
        </w:rPr>
        <w:t>辐射供暖的施工应符合现行行业标准《辐射供暖供冷技术规程》</w:t>
      </w:r>
      <w:r w:rsidRPr="003166B8">
        <w:rPr>
          <w:rFonts w:hint="eastAsia"/>
        </w:rPr>
        <w:t>JGJ142</w:t>
      </w:r>
      <w:r w:rsidRPr="003166B8">
        <w:rPr>
          <w:rFonts w:hint="eastAsia"/>
        </w:rPr>
        <w:t>和《低温辐射电热膜供暖系统应用技术规程》</w:t>
      </w:r>
      <w:r w:rsidRPr="003166B8">
        <w:rPr>
          <w:rFonts w:hint="eastAsia"/>
        </w:rPr>
        <w:t>JGJ319</w:t>
      </w:r>
      <w:r w:rsidRPr="003166B8">
        <w:rPr>
          <w:rFonts w:hint="eastAsia"/>
        </w:rPr>
        <w:t>的有关规定。</w:t>
      </w:r>
    </w:p>
    <w:p w:rsidR="00D84639" w:rsidRPr="003166B8" w:rsidRDefault="00FA7663">
      <w:r w:rsidRPr="003166B8">
        <w:rPr>
          <w:rFonts w:hint="eastAsia"/>
          <w:b/>
          <w:bCs/>
        </w:rPr>
        <w:t>9.3.6</w:t>
      </w:r>
      <w:r w:rsidRPr="003166B8">
        <w:rPr>
          <w:rFonts w:hint="eastAsia"/>
        </w:rPr>
        <w:t>系统的施工应严格按照施工工序进行，施工过程中应做好隐蔽工程施工记录。</w:t>
      </w:r>
    </w:p>
    <w:p w:rsidR="00D84639" w:rsidRPr="003166B8" w:rsidRDefault="00FA7663">
      <w:pPr>
        <w:rPr>
          <w:rFonts w:ascii="仿宋" w:eastAsia="仿宋" w:hAnsi="仿宋" w:cs="仿宋"/>
          <w:sz w:val="22"/>
          <w:szCs w:val="22"/>
        </w:rPr>
      </w:pPr>
      <w:r w:rsidRPr="003166B8">
        <w:rPr>
          <w:rFonts w:eastAsia="楷体"/>
          <w:kern w:val="44"/>
        </w:rPr>
        <w:t>【条文说明】</w:t>
      </w:r>
      <w:r w:rsidRPr="003166B8">
        <w:rPr>
          <w:rFonts w:ascii="仿宋" w:eastAsia="仿宋" w:hAnsi="仿宋" w:cs="仿宋" w:hint="eastAsia"/>
          <w:sz w:val="22"/>
          <w:szCs w:val="22"/>
        </w:rPr>
        <w:t>电热供暖系统施工时应记录发热材料的规格、敷设、安装是否符合设计要求、技术规程要求，确保隐蔽前后发热元件电阻值和绝缘值正常。</w:t>
      </w:r>
    </w:p>
    <w:p w:rsidR="00D84639" w:rsidRPr="003166B8" w:rsidRDefault="00FA7663">
      <w:pPr>
        <w:pStyle w:val="3"/>
      </w:pPr>
      <w:bookmarkStart w:id="43" w:name="_Toc8835"/>
      <w:r w:rsidRPr="003166B8">
        <w:rPr>
          <w:rFonts w:hint="eastAsia"/>
        </w:rPr>
        <w:lastRenderedPageBreak/>
        <w:t>9.4</w:t>
      </w:r>
      <w:r w:rsidRPr="003166B8">
        <w:rPr>
          <w:rFonts w:hint="eastAsia"/>
        </w:rPr>
        <w:t>调试及验收</w:t>
      </w:r>
      <w:bookmarkEnd w:id="43"/>
    </w:p>
    <w:p w:rsidR="00D84639" w:rsidRPr="003166B8" w:rsidRDefault="00FA7663">
      <w:r w:rsidRPr="003166B8">
        <w:rPr>
          <w:rFonts w:hint="eastAsia"/>
          <w:b/>
          <w:bCs/>
        </w:rPr>
        <w:t>9.4.1</w:t>
      </w:r>
      <w:r w:rsidRPr="003166B8">
        <w:rPr>
          <w:rFonts w:hint="eastAsia"/>
        </w:rPr>
        <w:t>接入电网项目，在工程建设完成后，还应进行电网接入验收。</w:t>
      </w:r>
    </w:p>
    <w:p w:rsidR="00D84639" w:rsidRPr="003166B8" w:rsidRDefault="00FA7663">
      <w:r w:rsidRPr="003166B8">
        <w:rPr>
          <w:rFonts w:eastAsia="楷体"/>
          <w:kern w:val="44"/>
        </w:rPr>
        <w:t>【条文说明】</w:t>
      </w:r>
      <w:r w:rsidRPr="003166B8">
        <w:rPr>
          <w:rFonts w:ascii="仿宋" w:eastAsia="仿宋" w:hAnsi="仿宋" w:cs="仿宋" w:hint="eastAsia"/>
          <w:sz w:val="22"/>
          <w:szCs w:val="22"/>
        </w:rPr>
        <w:t>电网接入验收应提供电供暖系统接线图、各主要设备参数、运行特性、操作导则、保护配置及其参数设置说明等；与电供暖系统相关的辅助设备如电源、接地、防雷等巳经安装调试完毕。</w:t>
      </w:r>
    </w:p>
    <w:p w:rsidR="00D84639" w:rsidRPr="003166B8" w:rsidRDefault="00FA7663">
      <w:r w:rsidRPr="003166B8">
        <w:rPr>
          <w:rFonts w:hint="eastAsia"/>
          <w:b/>
          <w:bCs/>
        </w:rPr>
        <w:t>9.4.2</w:t>
      </w:r>
      <w:r w:rsidRPr="003166B8">
        <w:rPr>
          <w:rFonts w:hint="eastAsia"/>
        </w:rPr>
        <w:t>系统的建筑电气工程验收应符合现行国家标准《建筑电气工程施工质量验收规范》</w:t>
      </w:r>
      <w:r w:rsidRPr="003166B8">
        <w:rPr>
          <w:rFonts w:hint="eastAsia"/>
        </w:rPr>
        <w:t>GB50303</w:t>
      </w:r>
      <w:r w:rsidRPr="003166B8">
        <w:rPr>
          <w:rFonts w:hint="eastAsia"/>
        </w:rPr>
        <w:t>的有关规定。</w:t>
      </w:r>
    </w:p>
    <w:p w:rsidR="00D84639" w:rsidRPr="003166B8" w:rsidRDefault="00FA7663">
      <w:r w:rsidRPr="003166B8">
        <w:rPr>
          <w:rFonts w:hint="eastAsia"/>
          <w:b/>
          <w:bCs/>
        </w:rPr>
        <w:t>9.4.3</w:t>
      </w:r>
      <w:r w:rsidRPr="003166B8">
        <w:rPr>
          <w:rFonts w:hint="eastAsia"/>
        </w:rPr>
        <w:t>系统的电缆验收应符合现行国家标准《电气装置安装工程</w:t>
      </w:r>
      <w:r w:rsidRPr="003166B8">
        <w:rPr>
          <w:rFonts w:hint="eastAsia"/>
        </w:rPr>
        <w:tab/>
      </w:r>
      <w:r w:rsidRPr="003166B8">
        <w:rPr>
          <w:rFonts w:hint="eastAsia"/>
        </w:rPr>
        <w:t>电缆线路施工及验收标准》</w:t>
      </w:r>
      <w:r w:rsidRPr="003166B8">
        <w:rPr>
          <w:rFonts w:hint="eastAsia"/>
        </w:rPr>
        <w:t>GB50168</w:t>
      </w:r>
      <w:r w:rsidRPr="003166B8">
        <w:rPr>
          <w:rFonts w:hint="eastAsia"/>
        </w:rPr>
        <w:t>的有关规定。</w:t>
      </w:r>
    </w:p>
    <w:p w:rsidR="00D84639" w:rsidRPr="003166B8" w:rsidRDefault="00FA7663">
      <w:r w:rsidRPr="003166B8">
        <w:rPr>
          <w:rFonts w:hint="eastAsia"/>
          <w:b/>
          <w:bCs/>
        </w:rPr>
        <w:t>9.4.4</w:t>
      </w:r>
      <w:r w:rsidRPr="003166B8">
        <w:rPr>
          <w:rFonts w:hint="eastAsia"/>
        </w:rPr>
        <w:t>接地装置验收应符合现行国家标准《电气装置安装工程接地装置施工及验收规范》</w:t>
      </w:r>
      <w:r w:rsidRPr="003166B8">
        <w:rPr>
          <w:rFonts w:hint="eastAsia"/>
        </w:rPr>
        <w:t>GB50169</w:t>
      </w:r>
      <w:r w:rsidRPr="003166B8">
        <w:rPr>
          <w:rFonts w:hint="eastAsia"/>
        </w:rPr>
        <w:t>的有关规定。</w:t>
      </w:r>
    </w:p>
    <w:p w:rsidR="00D84639" w:rsidRPr="003166B8" w:rsidRDefault="00FA7663">
      <w:r w:rsidRPr="003166B8">
        <w:rPr>
          <w:rFonts w:hint="eastAsia"/>
          <w:b/>
          <w:bCs/>
        </w:rPr>
        <w:t>9.4.5</w:t>
      </w:r>
      <w:r w:rsidRPr="003166B8">
        <w:rPr>
          <w:rFonts w:hint="eastAsia"/>
        </w:rPr>
        <w:t>盘、柜及二次回路接线验收应符合现行国家标准《电竺装置安装工程盘、柜及二次回路接线施工及验收规范》</w:t>
      </w:r>
      <w:r w:rsidRPr="003166B8">
        <w:rPr>
          <w:rFonts w:hint="eastAsia"/>
        </w:rPr>
        <w:t>GB50171</w:t>
      </w:r>
      <w:r w:rsidRPr="003166B8">
        <w:rPr>
          <w:rFonts w:hint="eastAsia"/>
        </w:rPr>
        <w:t>的有关规定。</w:t>
      </w:r>
    </w:p>
    <w:p w:rsidR="00D84639" w:rsidRPr="003166B8" w:rsidRDefault="00FA7663">
      <w:r w:rsidRPr="003166B8">
        <w:rPr>
          <w:rFonts w:hint="eastAsia"/>
          <w:b/>
          <w:bCs/>
        </w:rPr>
        <w:t>9.4.6</w:t>
      </w:r>
      <w:r w:rsidRPr="003166B8">
        <w:rPr>
          <w:rFonts w:hint="eastAsia"/>
        </w:rPr>
        <w:t>低压电器施工验收应符合现行国家标准《电气装置安装工程低压电器施工及验收规范》</w:t>
      </w:r>
      <w:r w:rsidRPr="003166B8">
        <w:rPr>
          <w:rFonts w:hint="eastAsia"/>
        </w:rPr>
        <w:t>GB50254</w:t>
      </w:r>
      <w:r w:rsidRPr="003166B8">
        <w:rPr>
          <w:rFonts w:hint="eastAsia"/>
        </w:rPr>
        <w:t>的有关规定。</w:t>
      </w:r>
    </w:p>
    <w:p w:rsidR="00D84639" w:rsidRPr="003166B8" w:rsidRDefault="00FA7663">
      <w:r w:rsidRPr="003166B8">
        <w:rPr>
          <w:rFonts w:hint="eastAsia"/>
          <w:b/>
          <w:bCs/>
        </w:rPr>
        <w:t>9.4.7</w:t>
      </w:r>
      <w:r w:rsidRPr="003166B8">
        <w:rPr>
          <w:rFonts w:hint="eastAsia"/>
        </w:rPr>
        <w:t>在具备供暖条件后，应进行系统调试和试运行，周试和试运行应具备以下条件：</w:t>
      </w:r>
    </w:p>
    <w:p w:rsidR="00D84639" w:rsidRPr="003166B8" w:rsidRDefault="00FA7663">
      <w:pPr>
        <w:ind w:firstLineChars="200" w:firstLine="480"/>
      </w:pPr>
      <w:r w:rsidRPr="003166B8">
        <w:rPr>
          <w:rFonts w:hint="eastAsia"/>
        </w:rPr>
        <w:t>1</w:t>
      </w:r>
      <w:r w:rsidRPr="003166B8">
        <w:rPr>
          <w:rFonts w:hint="eastAsia"/>
        </w:rPr>
        <w:t>供电线路建设完成，并经电网公司验收合格。</w:t>
      </w:r>
    </w:p>
    <w:p w:rsidR="00D84639" w:rsidRPr="003166B8" w:rsidRDefault="00FA7663">
      <w:pPr>
        <w:ind w:firstLineChars="200" w:firstLine="480"/>
      </w:pPr>
      <w:r w:rsidRPr="003166B8">
        <w:rPr>
          <w:rFonts w:hint="eastAsia"/>
        </w:rPr>
        <w:t>2</w:t>
      </w:r>
      <w:r w:rsidRPr="003166B8">
        <w:rPr>
          <w:rFonts w:hint="eastAsia"/>
        </w:rPr>
        <w:t>管道试压合格并清洗完毕。</w:t>
      </w:r>
    </w:p>
    <w:p w:rsidR="00D84639" w:rsidRPr="003166B8" w:rsidRDefault="00FA7663">
      <w:pPr>
        <w:ind w:firstLineChars="200" w:firstLine="480"/>
      </w:pPr>
      <w:r w:rsidRPr="003166B8">
        <w:rPr>
          <w:rFonts w:hint="eastAsia"/>
        </w:rPr>
        <w:t>3</w:t>
      </w:r>
      <w:r w:rsidRPr="003166B8">
        <w:rPr>
          <w:rFonts w:hint="eastAsia"/>
        </w:rPr>
        <w:t>供热管网和热用户系统应已具备试运行条件。</w:t>
      </w:r>
    </w:p>
    <w:p w:rsidR="00D84639" w:rsidRPr="003166B8" w:rsidRDefault="00FA7663">
      <w:pPr>
        <w:ind w:firstLineChars="200" w:firstLine="480"/>
      </w:pPr>
      <w:r w:rsidRPr="003166B8">
        <w:rPr>
          <w:rFonts w:hint="eastAsia"/>
        </w:rPr>
        <w:t>4</w:t>
      </w:r>
      <w:r w:rsidRPr="003166B8">
        <w:rPr>
          <w:rFonts w:hint="eastAsia"/>
        </w:rPr>
        <w:t>具有特殊要求的项目，应取得当地监管部门许可。</w:t>
      </w:r>
    </w:p>
    <w:p w:rsidR="00D84639" w:rsidRPr="003166B8" w:rsidRDefault="00FA7663">
      <w:pPr>
        <w:rPr>
          <w:rFonts w:ascii="仿宋" w:eastAsia="仿宋" w:hAnsi="仿宋" w:cs="仿宋"/>
          <w:sz w:val="22"/>
          <w:szCs w:val="22"/>
        </w:rPr>
      </w:pPr>
      <w:r w:rsidRPr="003166B8">
        <w:rPr>
          <w:rFonts w:eastAsia="楷体"/>
          <w:kern w:val="44"/>
        </w:rPr>
        <w:t>【条文说明】</w:t>
      </w:r>
      <w:r w:rsidRPr="003166B8">
        <w:rPr>
          <w:rFonts w:ascii="仿宋" w:eastAsia="仿宋" w:hAnsi="仿宋" w:cs="仿宋" w:hint="eastAsia"/>
          <w:sz w:val="22"/>
          <w:szCs w:val="22"/>
        </w:rPr>
        <w:t>本条规定了电供暖系统调试和试运行应具备的条件。</w:t>
      </w:r>
    </w:p>
    <w:p w:rsidR="00D84639" w:rsidRPr="003166B8" w:rsidRDefault="00FA7663" w:rsidP="000A36F7">
      <w:pPr>
        <w:ind w:firstLineChars="218" w:firstLine="480"/>
        <w:rPr>
          <w:rFonts w:ascii="仿宋" w:eastAsia="仿宋" w:hAnsi="仿宋" w:cs="仿宋"/>
          <w:sz w:val="22"/>
          <w:szCs w:val="22"/>
        </w:rPr>
      </w:pPr>
      <w:r w:rsidRPr="003166B8">
        <w:rPr>
          <w:rFonts w:ascii="仿宋" w:eastAsia="仿宋" w:hAnsi="仿宋" w:cs="仿宋" w:hint="eastAsia"/>
          <w:sz w:val="22"/>
          <w:szCs w:val="22"/>
        </w:rPr>
        <w:t>3 电供暖项目电锅炉、储热设备、换热器、各类泵、供热管道、补给水系统的设备安装及验收已完成；隐蔽工程、地下直埋管线施工完成并验收合格。</w:t>
      </w:r>
    </w:p>
    <w:p w:rsidR="00A55784" w:rsidRPr="003166B8" w:rsidRDefault="00FA7663">
      <w:pPr>
        <w:ind w:firstLineChars="218" w:firstLine="480"/>
      </w:pPr>
      <w:r w:rsidRPr="003166B8">
        <w:rPr>
          <w:rFonts w:ascii="仿宋" w:eastAsia="仿宋" w:hAnsi="仿宋" w:cs="仿宋" w:hint="eastAsia"/>
          <w:sz w:val="22"/>
          <w:szCs w:val="22"/>
        </w:rPr>
        <w:t>4 电供暖项目高温、高压设备凋试前，应取得当地监管部门许可。</w:t>
      </w:r>
    </w:p>
    <w:p w:rsidR="00D84639" w:rsidRPr="003166B8" w:rsidRDefault="00FA7663">
      <w:r w:rsidRPr="003166B8">
        <w:rPr>
          <w:rFonts w:hint="eastAsia"/>
          <w:b/>
          <w:bCs/>
        </w:rPr>
        <w:t>9.4.8</w:t>
      </w:r>
      <w:r w:rsidRPr="003166B8">
        <w:rPr>
          <w:rFonts w:hint="eastAsia"/>
        </w:rPr>
        <w:t>试运行应符合下列规定：</w:t>
      </w:r>
    </w:p>
    <w:p w:rsidR="00D84639" w:rsidRPr="003166B8" w:rsidRDefault="00FA7663">
      <w:pPr>
        <w:ind w:firstLineChars="200" w:firstLine="480"/>
      </w:pPr>
      <w:r w:rsidRPr="003166B8">
        <w:rPr>
          <w:rFonts w:hint="eastAsia"/>
        </w:rPr>
        <w:t>l</w:t>
      </w:r>
      <w:r w:rsidRPr="003166B8">
        <w:rPr>
          <w:rFonts w:hint="eastAsia"/>
        </w:rPr>
        <w:t>应有完善可靠的通信系统和安全保障措施。</w:t>
      </w:r>
    </w:p>
    <w:p w:rsidR="00D84639" w:rsidRPr="003166B8" w:rsidRDefault="00FA7663">
      <w:pPr>
        <w:ind w:firstLineChars="200" w:firstLine="480"/>
      </w:pPr>
      <w:r w:rsidRPr="003166B8">
        <w:rPr>
          <w:rFonts w:hint="eastAsia"/>
        </w:rPr>
        <w:lastRenderedPageBreak/>
        <w:t>2</w:t>
      </w:r>
      <w:r w:rsidRPr="003166B8">
        <w:rPr>
          <w:rFonts w:hint="eastAsia"/>
        </w:rPr>
        <w:t>在额定输入功率和额定供暖功率条件下持续试运行</w:t>
      </w:r>
      <w:r w:rsidRPr="003166B8">
        <w:rPr>
          <w:rFonts w:hint="eastAsia"/>
        </w:rPr>
        <w:t>72h</w:t>
      </w:r>
      <w:r w:rsidRPr="003166B8">
        <w:rPr>
          <w:rFonts w:hint="eastAsia"/>
        </w:rPr>
        <w:t>。</w:t>
      </w:r>
    </w:p>
    <w:p w:rsidR="00D84639" w:rsidRPr="003166B8" w:rsidRDefault="00FA7663">
      <w:pPr>
        <w:ind w:firstLineChars="200" w:firstLine="480"/>
      </w:pPr>
      <w:r w:rsidRPr="003166B8">
        <w:rPr>
          <w:rFonts w:hint="eastAsia"/>
        </w:rPr>
        <w:t>3</w:t>
      </w:r>
      <w:r w:rsidRPr="003166B8">
        <w:rPr>
          <w:rFonts w:hint="eastAsia"/>
        </w:rPr>
        <w:t>试运行期间应及时记录设备、部件等的工作状态，监测供水温度、供暖室内温度及发热体表面温度等与系统和设备性能相关的核心参数数据。</w:t>
      </w:r>
    </w:p>
    <w:p w:rsidR="00D84639" w:rsidRPr="003166B8" w:rsidRDefault="00FA7663">
      <w:pPr>
        <w:ind w:firstLineChars="200" w:firstLine="480"/>
      </w:pPr>
      <w:r w:rsidRPr="003166B8">
        <w:rPr>
          <w:rFonts w:hint="eastAsia"/>
        </w:rPr>
        <w:t>4</w:t>
      </w:r>
      <w:r w:rsidRPr="003166B8">
        <w:rPr>
          <w:rFonts w:hint="eastAsia"/>
        </w:rPr>
        <w:t>试运行完成后应对运行资料、记录等进行整理，并应存档。</w:t>
      </w:r>
    </w:p>
    <w:p w:rsidR="00D84639" w:rsidRPr="003166B8" w:rsidRDefault="00FA7663">
      <w:pPr>
        <w:rPr>
          <w:rFonts w:ascii="仿宋" w:eastAsia="仿宋" w:hAnsi="仿宋" w:cs="仿宋"/>
          <w:sz w:val="22"/>
          <w:szCs w:val="22"/>
        </w:rPr>
      </w:pPr>
      <w:r w:rsidRPr="003166B8">
        <w:rPr>
          <w:rFonts w:eastAsia="楷体"/>
          <w:kern w:val="44"/>
        </w:rPr>
        <w:t>【条文说明】</w:t>
      </w:r>
      <w:r w:rsidRPr="003166B8">
        <w:rPr>
          <w:rFonts w:ascii="仿宋" w:eastAsia="仿宋" w:hAnsi="仿宋" w:cs="仿宋" w:hint="eastAsia"/>
          <w:sz w:val="22"/>
          <w:szCs w:val="22"/>
        </w:rPr>
        <w:t>本条规定了试运行应符合的规定：</w:t>
      </w:r>
    </w:p>
    <w:p w:rsidR="00D84639" w:rsidRPr="003166B8" w:rsidRDefault="00FA7663" w:rsidP="000A36F7">
      <w:pPr>
        <w:ind w:firstLineChars="218" w:firstLine="480"/>
        <w:rPr>
          <w:rFonts w:ascii="仿宋" w:eastAsia="仿宋" w:hAnsi="仿宋" w:cs="仿宋"/>
          <w:sz w:val="22"/>
          <w:szCs w:val="22"/>
        </w:rPr>
      </w:pPr>
      <w:r w:rsidRPr="003166B8">
        <w:rPr>
          <w:rFonts w:ascii="仿宋" w:eastAsia="仿宋" w:hAnsi="仿宋" w:cs="仿宋" w:hint="eastAsia"/>
          <w:sz w:val="22"/>
          <w:szCs w:val="22"/>
        </w:rPr>
        <w:t>2 在额定输入功率和额定供热功率条件下持续试运行72h,以检测电供暖项目的蓄热量、蓄热时间和放热量是否满足用户热负荷需求。</w:t>
      </w:r>
    </w:p>
    <w:p w:rsidR="00A55784" w:rsidRPr="003166B8" w:rsidRDefault="00FA7663">
      <w:pPr>
        <w:ind w:firstLineChars="218" w:firstLine="480"/>
      </w:pPr>
      <w:r w:rsidRPr="003166B8">
        <w:rPr>
          <w:rFonts w:ascii="仿宋" w:eastAsia="仿宋" w:hAnsi="仿宋" w:cs="仿宋" w:hint="eastAsia"/>
          <w:sz w:val="22"/>
          <w:szCs w:val="22"/>
        </w:rPr>
        <w:t>3 在正常情况下，试运行应按设计参数进行，但因多种原因试运行时达不到设计参数，可按建设单位、设计单位认可的参数试运行。试运行参数应该是今后的正常运行参数。试运行的时间应为达到该参数条件下连续运行72h。</w:t>
      </w:r>
    </w:p>
    <w:p w:rsidR="00D84639" w:rsidRPr="003166B8" w:rsidRDefault="00FA7663">
      <w:r w:rsidRPr="003166B8">
        <w:rPr>
          <w:rFonts w:hint="eastAsia"/>
          <w:b/>
          <w:bCs/>
        </w:rPr>
        <w:t>9.4.9</w:t>
      </w:r>
      <w:r w:rsidRPr="003166B8">
        <w:rPr>
          <w:rFonts w:hint="eastAsia"/>
        </w:rPr>
        <w:t>竣工验收应在试运行合格后进行。竣工验收应符合现行国家标准《建筑工程施工质量验收统一标准》</w:t>
      </w:r>
      <w:r w:rsidRPr="003166B8">
        <w:rPr>
          <w:rFonts w:hint="eastAsia"/>
        </w:rPr>
        <w:t>GB50300</w:t>
      </w:r>
      <w:r w:rsidRPr="003166B8">
        <w:rPr>
          <w:rFonts w:hint="eastAsia"/>
        </w:rPr>
        <w:t>的有关规定。</w:t>
      </w:r>
    </w:p>
    <w:p w:rsidR="00D84639" w:rsidRPr="003166B8" w:rsidRDefault="00FA7663">
      <w:pPr>
        <w:rPr>
          <w:rFonts w:eastAsia="仿宋"/>
        </w:rPr>
      </w:pPr>
      <w:r w:rsidRPr="003166B8">
        <w:rPr>
          <w:rFonts w:eastAsia="楷体"/>
          <w:kern w:val="44"/>
        </w:rPr>
        <w:t>【条文说明】</w:t>
      </w:r>
      <w:r w:rsidRPr="003166B8">
        <w:rPr>
          <w:rFonts w:ascii="仿宋" w:eastAsia="仿宋" w:hAnsi="仿宋" w:cs="仿宋" w:hint="eastAsia"/>
          <w:sz w:val="22"/>
          <w:szCs w:val="22"/>
        </w:rPr>
        <w:t>本条规定了电热供暖工程项目竣工验收的要求。电力线路入口至热力管网出口的所有设备、材料验收，包括供电线路入口，电热锅炉，储热设备，换热器，供热管道、阀门，控制、监测、计量系统和供热管网出口段。设备及材料到货后，施工单位应在供货商代表在场和监理单位监督下现场验收并做好记录。设备及材料符合供货合同规定的技术要求，应无短缺、损伤、变形、锈蚀现象。</w:t>
      </w:r>
    </w:p>
    <w:p w:rsidR="00D84639" w:rsidRPr="003166B8" w:rsidRDefault="00FA7663">
      <w:pPr>
        <w:pStyle w:val="3"/>
      </w:pPr>
      <w:bookmarkStart w:id="44" w:name="_Toc29706"/>
      <w:r w:rsidRPr="003166B8">
        <w:rPr>
          <w:rFonts w:hint="eastAsia"/>
        </w:rPr>
        <w:t>9.5</w:t>
      </w:r>
      <w:r w:rsidRPr="003166B8">
        <w:rPr>
          <w:rFonts w:hint="eastAsia"/>
        </w:rPr>
        <w:t>运行维护</w:t>
      </w:r>
      <w:bookmarkEnd w:id="44"/>
    </w:p>
    <w:p w:rsidR="00D84639" w:rsidRPr="003166B8" w:rsidRDefault="00FA7663">
      <w:r w:rsidRPr="003166B8">
        <w:rPr>
          <w:rFonts w:hint="eastAsia"/>
          <w:b/>
          <w:bCs/>
        </w:rPr>
        <w:t>9.5.1</w:t>
      </w:r>
      <w:r w:rsidRPr="003166B8">
        <w:rPr>
          <w:rFonts w:hint="eastAsia"/>
        </w:rPr>
        <w:t>在供暖期使用前，运行维护人员应检查设备本体、阀门、管路、部件、电力线路、控制系统等。</w:t>
      </w:r>
    </w:p>
    <w:p w:rsidR="00D84639" w:rsidRPr="003166B8" w:rsidRDefault="00FA7663">
      <w:pPr>
        <w:rPr>
          <w:rFonts w:eastAsia="仿宋"/>
        </w:rPr>
      </w:pPr>
      <w:r w:rsidRPr="003166B8">
        <w:rPr>
          <w:rFonts w:eastAsia="楷体"/>
          <w:kern w:val="44"/>
        </w:rPr>
        <w:t>【条文说明】</w:t>
      </w:r>
      <w:r w:rsidRPr="003166B8">
        <w:rPr>
          <w:rFonts w:ascii="仿宋" w:eastAsia="仿宋" w:hAnsi="仿宋" w:cs="仿宋" w:hint="eastAsia"/>
          <w:sz w:val="22"/>
          <w:szCs w:val="22"/>
        </w:rPr>
        <w:t>本条规定了在电供暖设备在供暖期运行前对系统内的设备、管道、阀门、仪表等进行检查，确保完好、严密，避免并及时消除跑、冒、滴、漏等现象。</w:t>
      </w:r>
    </w:p>
    <w:p w:rsidR="00D84639" w:rsidRPr="003166B8" w:rsidRDefault="00FA7663">
      <w:r w:rsidRPr="003166B8">
        <w:rPr>
          <w:rFonts w:hint="eastAsia"/>
          <w:b/>
          <w:bCs/>
        </w:rPr>
        <w:t>9.5.2</w:t>
      </w:r>
      <w:r w:rsidRPr="003166B8">
        <w:rPr>
          <w:rFonts w:hint="eastAsia"/>
        </w:rPr>
        <w:t>电加热锅炉的运行和维护管理应符合现行国家标准《电加热锅炉系统经济运行》</w:t>
      </w:r>
      <w:r w:rsidRPr="003166B8">
        <w:rPr>
          <w:rFonts w:hint="eastAsia"/>
        </w:rPr>
        <w:t>GB/T19065</w:t>
      </w:r>
      <w:r w:rsidRPr="003166B8">
        <w:rPr>
          <w:rFonts w:hint="eastAsia"/>
        </w:rPr>
        <w:t>的有关规定。</w:t>
      </w:r>
    </w:p>
    <w:p w:rsidR="00D84639" w:rsidRPr="003166B8" w:rsidRDefault="00FA7663">
      <w:pPr>
        <w:rPr>
          <w:rFonts w:eastAsia="仿宋"/>
        </w:rPr>
      </w:pPr>
      <w:r w:rsidRPr="003166B8">
        <w:rPr>
          <w:rFonts w:eastAsia="楷体"/>
          <w:kern w:val="44"/>
        </w:rPr>
        <w:t>【条文说明】</w:t>
      </w:r>
      <w:r w:rsidRPr="003166B8">
        <w:rPr>
          <w:rFonts w:ascii="仿宋" w:eastAsia="仿宋" w:hAnsi="仿宋" w:cs="仿宋" w:hint="eastAsia"/>
          <w:sz w:val="22"/>
          <w:szCs w:val="22"/>
        </w:rPr>
        <w:t>本条规定了应设置能满足设备安全可靠的运行维护人员和管理制度。对特种设备如承压电加热锅炉的运行人员要求取得相应级别的特种设备作业人员证。</w:t>
      </w:r>
    </w:p>
    <w:p w:rsidR="00D84639" w:rsidRPr="003166B8" w:rsidRDefault="00FA7663">
      <w:r w:rsidRPr="003166B8">
        <w:rPr>
          <w:rFonts w:hint="eastAsia"/>
          <w:b/>
          <w:bCs/>
        </w:rPr>
        <w:lastRenderedPageBreak/>
        <w:t>9.5.3</w:t>
      </w:r>
      <w:r w:rsidRPr="003166B8">
        <w:rPr>
          <w:rFonts w:hint="eastAsia"/>
        </w:rPr>
        <w:t>运行维护应满足生产企业对设备和产品的使用要求规定。</w:t>
      </w:r>
    </w:p>
    <w:p w:rsidR="00D84639" w:rsidRPr="003166B8" w:rsidRDefault="00FA7663">
      <w:pPr>
        <w:rPr>
          <w:rFonts w:eastAsia="仿宋"/>
        </w:rPr>
      </w:pPr>
      <w:r w:rsidRPr="003166B8">
        <w:rPr>
          <w:rFonts w:eastAsia="楷体"/>
          <w:kern w:val="44"/>
        </w:rPr>
        <w:t>【条文说明】</w:t>
      </w:r>
      <w:r w:rsidRPr="003166B8">
        <w:rPr>
          <w:rFonts w:ascii="仿宋" w:eastAsia="仿宋" w:hAnsi="仿宋" w:cs="仿宋" w:hint="eastAsia"/>
          <w:sz w:val="22"/>
          <w:szCs w:val="22"/>
        </w:rPr>
        <w:t>运行操作应严格按操作规程和制造企业提供的产品使用说明书的规定进行。</w:t>
      </w:r>
    </w:p>
    <w:p w:rsidR="00D84639" w:rsidRPr="003166B8" w:rsidRDefault="00FA7663">
      <w:r w:rsidRPr="003166B8">
        <w:rPr>
          <w:rFonts w:hint="eastAsia"/>
          <w:b/>
          <w:bCs/>
        </w:rPr>
        <w:t>9.5.4</w:t>
      </w:r>
      <w:r w:rsidRPr="003166B8">
        <w:rPr>
          <w:rFonts w:hint="eastAsia"/>
        </w:rPr>
        <w:t>使用单位应根据用热需要、系统特点及电力供应状况等因素，通过技术经济分析，制定合理的系统运行模式，并制定相应的操作规程。</w:t>
      </w:r>
    </w:p>
    <w:p w:rsidR="00D84639" w:rsidRPr="003166B8" w:rsidRDefault="00FA7663">
      <w:pPr>
        <w:rPr>
          <w:rFonts w:eastAsia="仿宋"/>
        </w:rPr>
      </w:pPr>
      <w:r w:rsidRPr="003166B8">
        <w:rPr>
          <w:rFonts w:eastAsia="楷体"/>
          <w:kern w:val="44"/>
        </w:rPr>
        <w:t>【条文说明】</w:t>
      </w:r>
      <w:r w:rsidRPr="003166B8">
        <w:rPr>
          <w:rFonts w:ascii="仿宋" w:eastAsia="仿宋" w:hAnsi="仿宋" w:cs="仿宋" w:hint="eastAsia"/>
          <w:sz w:val="22"/>
          <w:szCs w:val="22"/>
        </w:rPr>
        <w:t>使用单位在日常运行中应根据日热负荷变化的情况采取相应的运行模式，充分利用低谷时段的电力，进行单蓄热运行、供蓄热并用运行，在电网平、峰时段进行单释热运行或释热直供运行，最后才考虑直供运行，对各种运行方式进行技术经济分析，制定合理的系统运行模式，并制定相应的操作规程。</w:t>
      </w:r>
    </w:p>
    <w:p w:rsidR="00D84639" w:rsidRPr="003166B8" w:rsidRDefault="00FA7663">
      <w:pPr>
        <w:pStyle w:val="3"/>
      </w:pPr>
      <w:bookmarkStart w:id="45" w:name="_Toc19985"/>
      <w:r w:rsidRPr="003166B8">
        <w:rPr>
          <w:rFonts w:hint="eastAsia"/>
        </w:rPr>
        <w:t>9.6</w:t>
      </w:r>
      <w:r w:rsidRPr="003166B8">
        <w:rPr>
          <w:rFonts w:hint="eastAsia"/>
        </w:rPr>
        <w:t>效益评估</w:t>
      </w:r>
      <w:bookmarkEnd w:id="45"/>
    </w:p>
    <w:p w:rsidR="00D84639" w:rsidRPr="003166B8" w:rsidRDefault="00FA7663">
      <w:r w:rsidRPr="003166B8">
        <w:rPr>
          <w:rFonts w:hint="eastAsia"/>
          <w:b/>
          <w:bCs/>
        </w:rPr>
        <w:t>9</w:t>
      </w:r>
      <w:r w:rsidRPr="003166B8">
        <w:rPr>
          <w:b/>
          <w:bCs/>
        </w:rPr>
        <w:t>.6.</w:t>
      </w:r>
      <w:r w:rsidRPr="003166B8">
        <w:rPr>
          <w:rFonts w:hint="eastAsia"/>
          <w:b/>
          <w:bCs/>
        </w:rPr>
        <w:t>1</w:t>
      </w:r>
      <w:r w:rsidRPr="003166B8">
        <w:t>电热供暖的效益评估应包括能源消费端燃煤替代量、能源消费端直接环境效益和经济效益。</w:t>
      </w:r>
    </w:p>
    <w:p w:rsidR="00D84639" w:rsidRPr="003166B8" w:rsidRDefault="00FA7663">
      <w:pPr>
        <w:rPr>
          <w:rFonts w:eastAsia="仿宋"/>
        </w:rPr>
      </w:pPr>
      <w:r w:rsidRPr="003166B8">
        <w:rPr>
          <w:rFonts w:eastAsia="楷体"/>
          <w:kern w:val="44"/>
        </w:rPr>
        <w:t>【条文说明】</w:t>
      </w:r>
      <w:r w:rsidRPr="003166B8">
        <w:rPr>
          <w:rFonts w:ascii="仿宋" w:eastAsia="仿宋" w:hAnsi="仿宋" w:cs="仿宋" w:hint="eastAsia"/>
          <w:sz w:val="22"/>
          <w:szCs w:val="22"/>
        </w:rPr>
        <w:t>经济效益评估时，当常规能源供暖系统与电热供暖年费用差值为正时，意味着电供暖运行更经济；当常规能源供暖系统与电热供暖年费用差值为负时，意味着需要进一步提高电热供暖经济性。为了更好地推广电热供暖，需要一些措施来提升其经济性，例如发挥电供暖灵活性特点间歇运行、采用峰谷电价的同时进一步降低电价、强化环保倒逼机制推进传统能源清洁转型等。</w:t>
      </w:r>
    </w:p>
    <w:p w:rsidR="00D84639" w:rsidRPr="003166B8" w:rsidRDefault="00FA7663">
      <w:pPr>
        <w:ind w:left="241" w:hangingChars="100" w:hanging="241"/>
      </w:pPr>
      <w:r w:rsidRPr="003166B8">
        <w:rPr>
          <w:rFonts w:hint="eastAsia"/>
          <w:b/>
          <w:bCs/>
        </w:rPr>
        <w:t>9</w:t>
      </w:r>
      <w:r w:rsidRPr="003166B8">
        <w:rPr>
          <w:b/>
          <w:bCs/>
        </w:rPr>
        <w:t>.6.2</w:t>
      </w:r>
      <w:r w:rsidRPr="003166B8">
        <w:t>电热供暖系统的效益评估</w:t>
      </w:r>
      <w:r w:rsidRPr="003166B8">
        <w:rPr>
          <w:rFonts w:hint="eastAsia"/>
        </w:rPr>
        <w:t>应按本规程附录</w:t>
      </w:r>
      <w:r w:rsidRPr="003166B8">
        <w:rPr>
          <w:rFonts w:hint="eastAsia"/>
        </w:rPr>
        <w:t>A</w:t>
      </w:r>
      <w:r w:rsidRPr="003166B8">
        <w:rPr>
          <w:rFonts w:hint="eastAsia"/>
        </w:rPr>
        <w:t>进行评估。</w:t>
      </w:r>
    </w:p>
    <w:p w:rsidR="00D84639" w:rsidRPr="003166B8" w:rsidRDefault="00D84639">
      <w:pPr>
        <w:ind w:left="240" w:hangingChars="100" w:hanging="240"/>
      </w:pPr>
    </w:p>
    <w:p w:rsidR="00D84639" w:rsidRPr="003166B8" w:rsidRDefault="00D84639">
      <w:pPr>
        <w:ind w:left="240" w:hangingChars="100" w:hanging="240"/>
        <w:sectPr w:rsidR="00D84639" w:rsidRPr="003166B8">
          <w:footerReference w:type="default" r:id="rId11"/>
          <w:pgSz w:w="11906" w:h="16838"/>
          <w:pgMar w:top="1984" w:right="1417" w:bottom="1417" w:left="1417" w:header="851" w:footer="992" w:gutter="0"/>
          <w:pgNumType w:start="1"/>
          <w:cols w:space="0"/>
          <w:docGrid w:type="lines" w:linePitch="327"/>
        </w:sectPr>
      </w:pPr>
    </w:p>
    <w:p w:rsidR="00D84639" w:rsidRPr="003166B8" w:rsidRDefault="00FA7663">
      <w:pPr>
        <w:pStyle w:val="2"/>
        <w:rPr>
          <w:rFonts w:ascii="Times New Roman" w:eastAsia="宋体" w:hAnsi="Times New Roman"/>
          <w:sz w:val="24"/>
        </w:rPr>
      </w:pPr>
      <w:bookmarkStart w:id="46" w:name="_Toc18133"/>
      <w:r w:rsidRPr="003166B8">
        <w:rPr>
          <w:rFonts w:hint="eastAsia"/>
        </w:rPr>
        <w:lastRenderedPageBreak/>
        <w:t>10</w:t>
      </w:r>
      <w:r w:rsidRPr="003166B8">
        <w:rPr>
          <w:rFonts w:hint="eastAsia"/>
        </w:rPr>
        <w:t>多能互补供暖</w:t>
      </w:r>
      <w:bookmarkEnd w:id="46"/>
    </w:p>
    <w:p w:rsidR="00D84639" w:rsidRPr="003166B8" w:rsidRDefault="00FA7663">
      <w:pPr>
        <w:pStyle w:val="3"/>
      </w:pPr>
      <w:bookmarkStart w:id="47" w:name="_Toc12269"/>
      <w:r w:rsidRPr="003166B8">
        <w:rPr>
          <w:rFonts w:hint="eastAsia"/>
        </w:rPr>
        <w:t>10.1</w:t>
      </w:r>
      <w:r w:rsidRPr="003166B8">
        <w:rPr>
          <w:rFonts w:hint="eastAsia"/>
        </w:rPr>
        <w:t>一般规定</w:t>
      </w:r>
      <w:bookmarkEnd w:id="47"/>
    </w:p>
    <w:p w:rsidR="00D84639" w:rsidRPr="003166B8" w:rsidRDefault="00FA7663" w:rsidP="003166B8">
      <w:pPr>
        <w:spacing w:afterLines="50"/>
      </w:pPr>
      <w:r w:rsidRPr="003166B8">
        <w:rPr>
          <w:rFonts w:cs="宋体" w:hint="eastAsia"/>
          <w:b/>
        </w:rPr>
        <w:t>10.1.1</w:t>
      </w:r>
      <w:r w:rsidRPr="003166B8">
        <w:rPr>
          <w:rFonts w:hint="eastAsia"/>
        </w:rPr>
        <w:t>多能源耦合系统的设置宜根据当地资源条件，遵循因地制宜、综合利用、安全可靠、讲求效益的原则，尽可能使用可再生能源，减少化石能源的使用。</w:t>
      </w:r>
    </w:p>
    <w:p w:rsidR="008D0FD3" w:rsidRPr="003166B8" w:rsidRDefault="009A043B" w:rsidP="003166B8">
      <w:pPr>
        <w:spacing w:afterLines="50"/>
      </w:pPr>
      <w:r w:rsidRPr="003166B8">
        <w:rPr>
          <w:rFonts w:ascii="仿宋" w:eastAsia="仿宋" w:hAnsi="仿宋" w:cs="仿宋" w:hint="eastAsia"/>
          <w:bCs/>
          <w:sz w:val="22"/>
          <w:szCs w:val="22"/>
        </w:rPr>
        <w:t>【条文说明】</w:t>
      </w:r>
      <w:r w:rsidR="00580562" w:rsidRPr="003166B8">
        <w:rPr>
          <w:rFonts w:ascii="仿宋" w:eastAsia="仿宋" w:hAnsi="仿宋" w:cs="仿宋" w:hint="eastAsia"/>
          <w:sz w:val="22"/>
          <w:szCs w:val="22"/>
        </w:rPr>
        <w:t>辽宁省地处严寒及寒冷地区，农村住宅能耗高；</w:t>
      </w:r>
      <w:r w:rsidR="00960573" w:rsidRPr="003166B8">
        <w:rPr>
          <w:rFonts w:ascii="仿宋" w:eastAsia="仿宋" w:hAnsi="仿宋" w:cs="仿宋" w:hint="eastAsia"/>
          <w:sz w:val="22"/>
          <w:szCs w:val="22"/>
        </w:rPr>
        <w:t>单一可再生能源应用时存在一些问题，比如空气源热泵能效低易结霜、太阳能间歇不稳定等情况，多种热源互相耦合，可有效提高供热系统的稳定性和性能系数。</w:t>
      </w:r>
    </w:p>
    <w:p w:rsidR="00D84639" w:rsidRPr="003166B8" w:rsidRDefault="00FA7663">
      <w:pPr>
        <w:widowControl/>
        <w:adjustRightInd w:val="0"/>
      </w:pPr>
      <w:r w:rsidRPr="003166B8">
        <w:rPr>
          <w:rFonts w:cs="宋体" w:hint="eastAsia"/>
          <w:b/>
        </w:rPr>
        <w:t>10.1.</w:t>
      </w:r>
      <w:r w:rsidR="000F3DCF" w:rsidRPr="003166B8">
        <w:rPr>
          <w:rFonts w:cs="宋体" w:hint="eastAsia"/>
          <w:b/>
        </w:rPr>
        <w:t>2</w:t>
      </w:r>
      <w:r w:rsidR="004B0E83" w:rsidRPr="003166B8">
        <w:rPr>
          <w:rFonts w:ascii="宋体" w:hAnsi="宋体" w:cs="宋体" w:hint="eastAsia"/>
          <w:kern w:val="0"/>
        </w:rPr>
        <w:t>多能源耦合供</w:t>
      </w:r>
      <w:r w:rsidR="00210CD2" w:rsidRPr="003166B8">
        <w:rPr>
          <w:rFonts w:ascii="宋体" w:hAnsi="宋体" w:cs="宋体" w:hint="eastAsia"/>
          <w:kern w:val="0"/>
        </w:rPr>
        <w:t>暖</w:t>
      </w:r>
      <w:r w:rsidR="004B0E83" w:rsidRPr="003166B8">
        <w:rPr>
          <w:rFonts w:ascii="宋体" w:hAnsi="宋体" w:cs="宋体" w:hint="eastAsia"/>
          <w:kern w:val="0"/>
        </w:rPr>
        <w:t>系统使用的热源部件应满足表</w:t>
      </w:r>
      <w:r w:rsidR="00A270A5" w:rsidRPr="003166B8">
        <w:rPr>
          <w:rFonts w:ascii="宋体" w:hAnsi="宋体" w:cs="宋体" w:hint="eastAsia"/>
          <w:kern w:val="0"/>
        </w:rPr>
        <w:t>1</w:t>
      </w:r>
      <w:r w:rsidRPr="003166B8">
        <w:rPr>
          <w:rFonts w:ascii="宋体" w:hAnsi="宋体" w:cs="宋体" w:hint="eastAsia"/>
          <w:kern w:val="0"/>
        </w:rPr>
        <w:t>中相关标准规定的技术要求或具有相应性能检测报告。</w:t>
      </w:r>
    </w:p>
    <w:p w:rsidR="00D84639" w:rsidRPr="003166B8" w:rsidRDefault="00D84639">
      <w:pPr>
        <w:widowControl/>
        <w:adjustRightInd w:val="0"/>
        <w:rPr>
          <w:rFonts w:ascii="宋体" w:hAnsi="宋体" w:cs="宋体"/>
          <w:kern w:val="0"/>
        </w:rPr>
      </w:pPr>
    </w:p>
    <w:p w:rsidR="00D84639" w:rsidRPr="003166B8" w:rsidRDefault="00FA7663">
      <w:pPr>
        <w:widowControl/>
        <w:adjustRightInd w:val="0"/>
        <w:jc w:val="center"/>
        <w:rPr>
          <w:rFonts w:ascii="宋体" w:hAnsi="宋体" w:cs="宋体"/>
          <w:kern w:val="0"/>
        </w:rPr>
      </w:pPr>
      <w:r w:rsidRPr="003166B8">
        <w:rPr>
          <w:rFonts w:ascii="宋体" w:hAnsi="宋体" w:cs="宋体" w:hint="eastAsia"/>
          <w:kern w:val="0"/>
        </w:rPr>
        <w:t>表</w:t>
      </w:r>
      <w:r w:rsidR="00A270A5" w:rsidRPr="003166B8">
        <w:rPr>
          <w:rFonts w:ascii="宋体" w:hAnsi="宋体" w:cs="宋体" w:hint="eastAsia"/>
          <w:kern w:val="0"/>
        </w:rPr>
        <w:t>1</w:t>
      </w:r>
      <w:r w:rsidR="00A270A5" w:rsidRPr="003166B8">
        <w:rPr>
          <w:rFonts w:ascii="宋体" w:hAnsi="宋体" w:cs="宋体"/>
          <w:kern w:val="0"/>
        </w:rPr>
        <w:t xml:space="preserve"> </w:t>
      </w:r>
      <w:r w:rsidRPr="003166B8">
        <w:rPr>
          <w:rFonts w:ascii="宋体" w:hAnsi="宋体" w:cs="宋体" w:hint="eastAsia"/>
          <w:kern w:val="0"/>
        </w:rPr>
        <w:t>热源部件技术要求</w:t>
      </w:r>
    </w:p>
    <w:tbl>
      <w:tblPr>
        <w:tblStyle w:val="ac"/>
        <w:tblW w:w="4998" w:type="pct"/>
        <w:tblLook w:val="04A0"/>
      </w:tblPr>
      <w:tblGrid>
        <w:gridCol w:w="1772"/>
        <w:gridCol w:w="3299"/>
        <w:gridCol w:w="4213"/>
      </w:tblGrid>
      <w:tr w:rsidR="00D84639" w:rsidRPr="003166B8">
        <w:trPr>
          <w:trHeight w:val="288"/>
        </w:trPr>
        <w:tc>
          <w:tcPr>
            <w:tcW w:w="954" w:type="pct"/>
            <w:noWrap/>
          </w:tcPr>
          <w:p w:rsidR="00D84639" w:rsidRPr="003166B8" w:rsidRDefault="00FA7663">
            <w:pPr>
              <w:widowControl/>
              <w:jc w:val="center"/>
              <w:textAlignment w:val="center"/>
              <w:rPr>
                <w:rFonts w:ascii="宋体" w:hAnsi="宋体" w:cs="宋体"/>
                <w:color w:val="000000"/>
                <w:sz w:val="21"/>
                <w:szCs w:val="21"/>
              </w:rPr>
            </w:pPr>
            <w:r w:rsidRPr="003166B8">
              <w:rPr>
                <w:rFonts w:ascii="宋体" w:hAnsi="宋体" w:cs="宋体" w:hint="eastAsia"/>
                <w:color w:val="000000"/>
                <w:kern w:val="0"/>
                <w:sz w:val="21"/>
                <w:szCs w:val="21"/>
              </w:rPr>
              <w:t>热源形式</w:t>
            </w:r>
          </w:p>
        </w:tc>
        <w:tc>
          <w:tcPr>
            <w:tcW w:w="1776" w:type="pct"/>
            <w:noWrap/>
          </w:tcPr>
          <w:p w:rsidR="00D84639" w:rsidRPr="003166B8" w:rsidRDefault="00FA7663">
            <w:pPr>
              <w:widowControl/>
              <w:jc w:val="center"/>
              <w:textAlignment w:val="center"/>
              <w:rPr>
                <w:rFonts w:ascii="宋体" w:hAnsi="宋体" w:cs="宋体"/>
                <w:color w:val="000000"/>
                <w:sz w:val="21"/>
                <w:szCs w:val="21"/>
              </w:rPr>
            </w:pPr>
            <w:r w:rsidRPr="003166B8">
              <w:rPr>
                <w:rFonts w:ascii="宋体" w:hAnsi="宋体" w:cs="宋体" w:hint="eastAsia"/>
                <w:color w:val="000000"/>
                <w:kern w:val="0"/>
                <w:sz w:val="21"/>
                <w:szCs w:val="21"/>
              </w:rPr>
              <w:t>部件名称</w:t>
            </w:r>
          </w:p>
        </w:tc>
        <w:tc>
          <w:tcPr>
            <w:tcW w:w="2269" w:type="pct"/>
            <w:noWrap/>
          </w:tcPr>
          <w:p w:rsidR="00D84639" w:rsidRPr="003166B8" w:rsidRDefault="00FA7663">
            <w:pPr>
              <w:widowControl/>
              <w:jc w:val="center"/>
              <w:textAlignment w:val="center"/>
              <w:rPr>
                <w:rFonts w:ascii="宋体" w:hAnsi="宋体" w:cs="宋体"/>
                <w:color w:val="000000"/>
                <w:sz w:val="21"/>
                <w:szCs w:val="21"/>
              </w:rPr>
            </w:pPr>
            <w:r w:rsidRPr="003166B8">
              <w:rPr>
                <w:rFonts w:ascii="宋体" w:hAnsi="宋体" w:cs="宋体" w:hint="eastAsia"/>
                <w:color w:val="000000"/>
                <w:kern w:val="0"/>
                <w:sz w:val="21"/>
                <w:szCs w:val="21"/>
              </w:rPr>
              <w:t>技术要求</w:t>
            </w:r>
          </w:p>
        </w:tc>
      </w:tr>
      <w:tr w:rsidR="00D84639" w:rsidRPr="003166B8">
        <w:trPr>
          <w:trHeight w:val="864"/>
        </w:trPr>
        <w:tc>
          <w:tcPr>
            <w:tcW w:w="954" w:type="pct"/>
            <w:vMerge w:val="restart"/>
            <w:noWrap/>
            <w:vAlign w:val="center"/>
          </w:tcPr>
          <w:p w:rsidR="00D84639" w:rsidRPr="003166B8" w:rsidRDefault="00FA7663">
            <w:pPr>
              <w:widowControl/>
              <w:jc w:val="center"/>
              <w:textAlignment w:val="center"/>
              <w:rPr>
                <w:rFonts w:ascii="宋体" w:hAnsi="宋体" w:cs="宋体"/>
                <w:color w:val="000000"/>
                <w:sz w:val="21"/>
                <w:szCs w:val="21"/>
              </w:rPr>
            </w:pPr>
            <w:r w:rsidRPr="003166B8">
              <w:rPr>
                <w:rFonts w:ascii="宋体" w:hAnsi="宋体" w:cs="宋体" w:hint="eastAsia"/>
                <w:color w:val="000000"/>
                <w:kern w:val="0"/>
                <w:sz w:val="21"/>
                <w:szCs w:val="21"/>
              </w:rPr>
              <w:t>太阳能（热）</w:t>
            </w:r>
          </w:p>
        </w:tc>
        <w:tc>
          <w:tcPr>
            <w:tcW w:w="1776" w:type="pct"/>
            <w:noWrap/>
            <w:vAlign w:val="center"/>
          </w:tcPr>
          <w:p w:rsidR="00D84639" w:rsidRPr="003166B8" w:rsidRDefault="00FA7663">
            <w:pPr>
              <w:widowControl/>
              <w:jc w:val="both"/>
              <w:textAlignment w:val="center"/>
              <w:rPr>
                <w:rFonts w:ascii="宋体" w:hAnsi="宋体" w:cs="宋体"/>
                <w:color w:val="000000"/>
                <w:sz w:val="21"/>
                <w:szCs w:val="21"/>
              </w:rPr>
            </w:pPr>
            <w:r w:rsidRPr="003166B8">
              <w:rPr>
                <w:rFonts w:ascii="宋体" w:hAnsi="宋体" w:cs="宋体" w:hint="eastAsia"/>
                <w:color w:val="000000"/>
                <w:kern w:val="0"/>
                <w:sz w:val="21"/>
                <w:szCs w:val="21"/>
              </w:rPr>
              <w:t>太阳能集热器</w:t>
            </w:r>
          </w:p>
        </w:tc>
        <w:tc>
          <w:tcPr>
            <w:tcW w:w="2269" w:type="pct"/>
          </w:tcPr>
          <w:p w:rsidR="00D84639" w:rsidRPr="003166B8" w:rsidRDefault="00FA7663">
            <w:pPr>
              <w:widowControl/>
              <w:textAlignment w:val="center"/>
              <w:rPr>
                <w:rFonts w:ascii="宋体" w:hAnsi="宋体" w:cs="宋体"/>
                <w:color w:val="000000"/>
                <w:sz w:val="21"/>
                <w:szCs w:val="21"/>
              </w:rPr>
            </w:pPr>
            <w:r w:rsidRPr="003166B8">
              <w:rPr>
                <w:rFonts w:ascii="宋体" w:hAnsi="宋体" w:cs="宋体" w:hint="eastAsia"/>
                <w:color w:val="000000"/>
                <w:kern w:val="0"/>
                <w:sz w:val="21"/>
                <w:szCs w:val="21"/>
              </w:rPr>
              <w:t>GB/T 6424-2007第六章、GB/T 17581-2007第六章、GB/T 26976-2011第六章</w:t>
            </w:r>
          </w:p>
        </w:tc>
      </w:tr>
      <w:tr w:rsidR="00D84639" w:rsidRPr="003166B8">
        <w:trPr>
          <w:trHeight w:val="288"/>
        </w:trPr>
        <w:tc>
          <w:tcPr>
            <w:tcW w:w="954" w:type="pct"/>
            <w:vMerge/>
            <w:noWrap/>
            <w:vAlign w:val="center"/>
          </w:tcPr>
          <w:p w:rsidR="00D84639" w:rsidRPr="003166B8" w:rsidRDefault="00D84639">
            <w:pPr>
              <w:jc w:val="center"/>
              <w:rPr>
                <w:rFonts w:ascii="宋体" w:hAnsi="宋体" w:cs="宋体"/>
                <w:color w:val="000000"/>
                <w:sz w:val="21"/>
                <w:szCs w:val="21"/>
              </w:rPr>
            </w:pPr>
          </w:p>
        </w:tc>
        <w:tc>
          <w:tcPr>
            <w:tcW w:w="1776" w:type="pct"/>
            <w:noWrap/>
            <w:vAlign w:val="center"/>
          </w:tcPr>
          <w:p w:rsidR="00D84639" w:rsidRPr="003166B8" w:rsidRDefault="00FA7663">
            <w:pPr>
              <w:widowControl/>
              <w:jc w:val="both"/>
              <w:textAlignment w:val="center"/>
              <w:rPr>
                <w:rFonts w:ascii="宋体" w:hAnsi="宋体" w:cs="宋体"/>
                <w:color w:val="000000"/>
                <w:sz w:val="21"/>
                <w:szCs w:val="21"/>
              </w:rPr>
            </w:pPr>
            <w:r w:rsidRPr="003166B8">
              <w:rPr>
                <w:rFonts w:ascii="宋体" w:hAnsi="宋体" w:cs="宋体" w:hint="eastAsia"/>
                <w:color w:val="000000"/>
                <w:kern w:val="0"/>
                <w:sz w:val="21"/>
                <w:szCs w:val="21"/>
              </w:rPr>
              <w:t>储热水箱</w:t>
            </w:r>
          </w:p>
        </w:tc>
        <w:tc>
          <w:tcPr>
            <w:tcW w:w="2269" w:type="pct"/>
          </w:tcPr>
          <w:p w:rsidR="00D84639" w:rsidRPr="003166B8" w:rsidRDefault="00FA7663">
            <w:pPr>
              <w:widowControl/>
              <w:textAlignment w:val="center"/>
              <w:rPr>
                <w:rFonts w:ascii="宋体" w:hAnsi="宋体" w:cs="宋体"/>
                <w:color w:val="000000"/>
                <w:sz w:val="21"/>
                <w:szCs w:val="21"/>
              </w:rPr>
            </w:pPr>
            <w:r w:rsidRPr="003166B8">
              <w:rPr>
                <w:rFonts w:ascii="宋体" w:hAnsi="宋体" w:cs="宋体" w:hint="eastAsia"/>
                <w:color w:val="000000"/>
                <w:kern w:val="0"/>
                <w:sz w:val="21"/>
                <w:szCs w:val="21"/>
              </w:rPr>
              <w:t>GB/T 28746</w:t>
            </w:r>
          </w:p>
        </w:tc>
      </w:tr>
      <w:tr w:rsidR="00D84639" w:rsidRPr="003166B8">
        <w:trPr>
          <w:trHeight w:val="864"/>
        </w:trPr>
        <w:tc>
          <w:tcPr>
            <w:tcW w:w="954" w:type="pct"/>
            <w:vMerge w:val="restart"/>
            <w:noWrap/>
            <w:vAlign w:val="center"/>
          </w:tcPr>
          <w:p w:rsidR="00D84639" w:rsidRPr="003166B8" w:rsidRDefault="00FA7663">
            <w:pPr>
              <w:widowControl/>
              <w:jc w:val="center"/>
              <w:textAlignment w:val="center"/>
              <w:rPr>
                <w:rFonts w:ascii="宋体" w:hAnsi="宋体" w:cs="宋体"/>
                <w:color w:val="000000"/>
                <w:sz w:val="21"/>
                <w:szCs w:val="21"/>
              </w:rPr>
            </w:pPr>
            <w:r w:rsidRPr="003166B8">
              <w:rPr>
                <w:rFonts w:ascii="宋体" w:hAnsi="宋体" w:cs="宋体" w:hint="eastAsia"/>
                <w:color w:val="000000"/>
                <w:kern w:val="0"/>
                <w:sz w:val="21"/>
                <w:szCs w:val="21"/>
              </w:rPr>
              <w:t>空气热能</w:t>
            </w:r>
          </w:p>
        </w:tc>
        <w:tc>
          <w:tcPr>
            <w:tcW w:w="1776" w:type="pct"/>
            <w:noWrap/>
            <w:vAlign w:val="center"/>
          </w:tcPr>
          <w:p w:rsidR="00D84639" w:rsidRPr="003166B8" w:rsidRDefault="00FA7663">
            <w:pPr>
              <w:widowControl/>
              <w:jc w:val="both"/>
              <w:textAlignment w:val="center"/>
              <w:rPr>
                <w:rFonts w:ascii="宋体" w:hAnsi="宋体" w:cs="宋体"/>
                <w:color w:val="000000"/>
                <w:sz w:val="21"/>
                <w:szCs w:val="21"/>
              </w:rPr>
            </w:pPr>
            <w:r w:rsidRPr="003166B8">
              <w:rPr>
                <w:rFonts w:ascii="宋体" w:hAnsi="宋体" w:cs="宋体" w:hint="eastAsia"/>
                <w:color w:val="000000"/>
                <w:kern w:val="0"/>
                <w:sz w:val="21"/>
                <w:szCs w:val="21"/>
              </w:rPr>
              <w:t>空气源热泵热水机组</w:t>
            </w:r>
          </w:p>
        </w:tc>
        <w:tc>
          <w:tcPr>
            <w:tcW w:w="2269" w:type="pct"/>
          </w:tcPr>
          <w:p w:rsidR="00D84639" w:rsidRPr="003166B8" w:rsidRDefault="00FA7663">
            <w:pPr>
              <w:widowControl/>
              <w:textAlignment w:val="center"/>
              <w:rPr>
                <w:rFonts w:ascii="宋体" w:hAnsi="宋体" w:cs="宋体"/>
                <w:color w:val="000000"/>
                <w:sz w:val="21"/>
                <w:szCs w:val="21"/>
              </w:rPr>
            </w:pPr>
            <w:r w:rsidRPr="003166B8">
              <w:rPr>
                <w:rFonts w:ascii="宋体" w:hAnsi="宋体" w:cs="宋体" w:hint="eastAsia"/>
                <w:color w:val="000000"/>
                <w:kern w:val="0"/>
                <w:sz w:val="21"/>
                <w:szCs w:val="21"/>
              </w:rPr>
              <w:t>GB/T 25127.1-2010第五章、GB/T 25127.2-2010 第五章</w:t>
            </w:r>
          </w:p>
        </w:tc>
      </w:tr>
      <w:tr w:rsidR="00D84639" w:rsidRPr="003166B8">
        <w:trPr>
          <w:trHeight w:val="288"/>
        </w:trPr>
        <w:tc>
          <w:tcPr>
            <w:tcW w:w="954" w:type="pct"/>
            <w:vMerge/>
            <w:noWrap/>
            <w:vAlign w:val="center"/>
          </w:tcPr>
          <w:p w:rsidR="00D84639" w:rsidRPr="003166B8" w:rsidRDefault="00D84639">
            <w:pPr>
              <w:jc w:val="center"/>
              <w:rPr>
                <w:rFonts w:ascii="宋体" w:hAnsi="宋体" w:cs="宋体"/>
                <w:color w:val="000000"/>
                <w:sz w:val="21"/>
                <w:szCs w:val="21"/>
              </w:rPr>
            </w:pPr>
          </w:p>
        </w:tc>
        <w:tc>
          <w:tcPr>
            <w:tcW w:w="1776" w:type="pct"/>
            <w:noWrap/>
            <w:vAlign w:val="center"/>
          </w:tcPr>
          <w:p w:rsidR="00D84639" w:rsidRPr="003166B8" w:rsidRDefault="00FA7663">
            <w:pPr>
              <w:widowControl/>
              <w:jc w:val="both"/>
              <w:textAlignment w:val="center"/>
              <w:rPr>
                <w:rFonts w:ascii="宋体" w:hAnsi="宋体" w:cs="宋体"/>
                <w:color w:val="000000"/>
                <w:sz w:val="21"/>
                <w:szCs w:val="21"/>
              </w:rPr>
            </w:pPr>
            <w:r w:rsidRPr="003166B8">
              <w:rPr>
                <w:rFonts w:ascii="宋体" w:hAnsi="宋体" w:cs="宋体" w:hint="eastAsia"/>
                <w:color w:val="000000"/>
                <w:kern w:val="0"/>
                <w:sz w:val="21"/>
                <w:szCs w:val="21"/>
              </w:rPr>
              <w:t>空气源多联式热泵机组</w:t>
            </w:r>
          </w:p>
        </w:tc>
        <w:tc>
          <w:tcPr>
            <w:tcW w:w="2269" w:type="pct"/>
          </w:tcPr>
          <w:p w:rsidR="00D84639" w:rsidRPr="003166B8" w:rsidRDefault="00FA7663">
            <w:pPr>
              <w:widowControl/>
              <w:textAlignment w:val="center"/>
              <w:rPr>
                <w:rFonts w:ascii="宋体" w:hAnsi="宋体" w:cs="宋体"/>
                <w:color w:val="000000"/>
                <w:sz w:val="21"/>
                <w:szCs w:val="21"/>
              </w:rPr>
            </w:pPr>
            <w:r w:rsidRPr="003166B8">
              <w:rPr>
                <w:rFonts w:ascii="宋体" w:hAnsi="宋体" w:cs="宋体" w:hint="eastAsia"/>
                <w:color w:val="000000"/>
                <w:kern w:val="0"/>
                <w:sz w:val="21"/>
                <w:szCs w:val="21"/>
              </w:rPr>
              <w:t>GB/T 25857-2010 第五章</w:t>
            </w:r>
          </w:p>
        </w:tc>
      </w:tr>
      <w:tr w:rsidR="00D84639" w:rsidRPr="003166B8">
        <w:trPr>
          <w:trHeight w:val="288"/>
        </w:trPr>
        <w:tc>
          <w:tcPr>
            <w:tcW w:w="954" w:type="pct"/>
            <w:noWrap/>
            <w:vAlign w:val="center"/>
          </w:tcPr>
          <w:p w:rsidR="00D84639" w:rsidRPr="003166B8" w:rsidRDefault="00FA7663">
            <w:pPr>
              <w:widowControl/>
              <w:jc w:val="center"/>
              <w:textAlignment w:val="center"/>
              <w:rPr>
                <w:rFonts w:ascii="宋体" w:hAnsi="宋体" w:cs="宋体"/>
                <w:color w:val="000000"/>
                <w:sz w:val="21"/>
                <w:szCs w:val="21"/>
              </w:rPr>
            </w:pPr>
            <w:r w:rsidRPr="003166B8">
              <w:rPr>
                <w:rFonts w:ascii="宋体" w:hAnsi="宋体" w:cs="宋体" w:hint="eastAsia"/>
                <w:color w:val="000000"/>
                <w:kern w:val="0"/>
                <w:sz w:val="21"/>
                <w:szCs w:val="21"/>
              </w:rPr>
              <w:t>地热能</w:t>
            </w:r>
          </w:p>
        </w:tc>
        <w:tc>
          <w:tcPr>
            <w:tcW w:w="1776" w:type="pct"/>
            <w:noWrap/>
            <w:vAlign w:val="center"/>
          </w:tcPr>
          <w:p w:rsidR="00D84639" w:rsidRPr="003166B8" w:rsidRDefault="00FA7663">
            <w:pPr>
              <w:widowControl/>
              <w:jc w:val="both"/>
              <w:textAlignment w:val="center"/>
              <w:rPr>
                <w:rFonts w:ascii="宋体" w:hAnsi="宋体" w:cs="宋体"/>
                <w:color w:val="000000"/>
                <w:sz w:val="21"/>
                <w:szCs w:val="21"/>
              </w:rPr>
            </w:pPr>
            <w:r w:rsidRPr="003166B8">
              <w:rPr>
                <w:rFonts w:ascii="宋体" w:hAnsi="宋体" w:cs="宋体" w:hint="eastAsia"/>
                <w:color w:val="000000"/>
                <w:kern w:val="0"/>
                <w:sz w:val="21"/>
                <w:szCs w:val="21"/>
              </w:rPr>
              <w:t>水（地）源热泵机组</w:t>
            </w:r>
          </w:p>
        </w:tc>
        <w:tc>
          <w:tcPr>
            <w:tcW w:w="2269" w:type="pct"/>
          </w:tcPr>
          <w:p w:rsidR="00D84639" w:rsidRPr="003166B8" w:rsidRDefault="00FA7663">
            <w:pPr>
              <w:widowControl/>
              <w:textAlignment w:val="center"/>
              <w:rPr>
                <w:rFonts w:ascii="宋体" w:hAnsi="宋体" w:cs="宋体"/>
                <w:color w:val="000000"/>
                <w:sz w:val="21"/>
                <w:szCs w:val="21"/>
              </w:rPr>
            </w:pPr>
            <w:r w:rsidRPr="003166B8">
              <w:rPr>
                <w:rFonts w:ascii="宋体" w:hAnsi="宋体" w:cs="宋体" w:hint="eastAsia"/>
                <w:color w:val="000000"/>
                <w:kern w:val="0"/>
                <w:sz w:val="21"/>
                <w:szCs w:val="21"/>
              </w:rPr>
              <w:t>GB/T 19409-2013 第五章</w:t>
            </w:r>
          </w:p>
        </w:tc>
      </w:tr>
      <w:tr w:rsidR="00D84639" w:rsidRPr="003166B8">
        <w:trPr>
          <w:trHeight w:val="576"/>
        </w:trPr>
        <w:tc>
          <w:tcPr>
            <w:tcW w:w="954" w:type="pct"/>
            <w:noWrap/>
            <w:vAlign w:val="center"/>
          </w:tcPr>
          <w:p w:rsidR="00D84639" w:rsidRPr="003166B8" w:rsidRDefault="00FA7663">
            <w:pPr>
              <w:widowControl/>
              <w:jc w:val="center"/>
              <w:textAlignment w:val="center"/>
              <w:rPr>
                <w:rFonts w:ascii="宋体" w:hAnsi="宋体" w:cs="宋体"/>
                <w:color w:val="000000"/>
                <w:sz w:val="21"/>
                <w:szCs w:val="21"/>
              </w:rPr>
            </w:pPr>
            <w:r w:rsidRPr="003166B8">
              <w:rPr>
                <w:rFonts w:ascii="宋体" w:hAnsi="宋体" w:cs="宋体" w:hint="eastAsia"/>
                <w:color w:val="000000"/>
                <w:kern w:val="0"/>
                <w:sz w:val="21"/>
                <w:szCs w:val="21"/>
              </w:rPr>
              <w:t>生物质能</w:t>
            </w:r>
          </w:p>
        </w:tc>
        <w:tc>
          <w:tcPr>
            <w:tcW w:w="1776" w:type="pct"/>
            <w:noWrap/>
            <w:vAlign w:val="center"/>
          </w:tcPr>
          <w:p w:rsidR="00D84639" w:rsidRPr="003166B8" w:rsidRDefault="00FA7663">
            <w:pPr>
              <w:widowControl/>
              <w:jc w:val="both"/>
              <w:textAlignment w:val="center"/>
              <w:rPr>
                <w:rFonts w:ascii="宋体" w:hAnsi="宋体" w:cs="宋体"/>
                <w:color w:val="000000"/>
                <w:sz w:val="21"/>
                <w:szCs w:val="21"/>
              </w:rPr>
            </w:pPr>
            <w:r w:rsidRPr="003166B8">
              <w:rPr>
                <w:rFonts w:ascii="宋体" w:hAnsi="宋体" w:cs="宋体" w:hint="eastAsia"/>
                <w:color w:val="000000"/>
                <w:kern w:val="0"/>
                <w:sz w:val="21"/>
                <w:szCs w:val="21"/>
              </w:rPr>
              <w:t>生物质成型燃料锅炉</w:t>
            </w:r>
          </w:p>
        </w:tc>
        <w:tc>
          <w:tcPr>
            <w:tcW w:w="2269" w:type="pct"/>
          </w:tcPr>
          <w:p w:rsidR="00D84639" w:rsidRPr="003166B8" w:rsidRDefault="00FA7663">
            <w:pPr>
              <w:widowControl/>
              <w:textAlignment w:val="center"/>
              <w:rPr>
                <w:rFonts w:ascii="宋体" w:hAnsi="宋体" w:cs="宋体"/>
                <w:color w:val="000000"/>
                <w:sz w:val="21"/>
                <w:szCs w:val="21"/>
              </w:rPr>
            </w:pPr>
            <w:r w:rsidRPr="003166B8">
              <w:rPr>
                <w:rFonts w:ascii="宋体" w:hAnsi="宋体" w:cs="宋体" w:hint="eastAsia"/>
                <w:color w:val="000000"/>
                <w:kern w:val="0"/>
                <w:sz w:val="21"/>
                <w:szCs w:val="21"/>
              </w:rPr>
              <w:t>NB/T 47062-2017 第五章、第七章</w:t>
            </w:r>
          </w:p>
        </w:tc>
      </w:tr>
      <w:tr w:rsidR="00D84639" w:rsidRPr="003166B8">
        <w:trPr>
          <w:trHeight w:val="288"/>
        </w:trPr>
        <w:tc>
          <w:tcPr>
            <w:tcW w:w="954" w:type="pct"/>
            <w:noWrap/>
            <w:vAlign w:val="center"/>
          </w:tcPr>
          <w:p w:rsidR="00D84639" w:rsidRPr="003166B8" w:rsidRDefault="00FA7663">
            <w:pPr>
              <w:widowControl/>
              <w:jc w:val="center"/>
              <w:textAlignment w:val="center"/>
              <w:rPr>
                <w:rFonts w:ascii="宋体" w:hAnsi="宋体" w:cs="宋体"/>
                <w:color w:val="000000"/>
                <w:sz w:val="21"/>
                <w:szCs w:val="21"/>
              </w:rPr>
            </w:pPr>
            <w:r w:rsidRPr="003166B8">
              <w:rPr>
                <w:rFonts w:ascii="宋体" w:hAnsi="宋体" w:cs="宋体" w:hint="eastAsia"/>
                <w:color w:val="000000"/>
                <w:kern w:val="0"/>
                <w:sz w:val="21"/>
                <w:szCs w:val="21"/>
              </w:rPr>
              <w:t>电能</w:t>
            </w:r>
          </w:p>
        </w:tc>
        <w:tc>
          <w:tcPr>
            <w:tcW w:w="1776" w:type="pct"/>
            <w:noWrap/>
            <w:vAlign w:val="center"/>
          </w:tcPr>
          <w:p w:rsidR="00D84639" w:rsidRPr="003166B8" w:rsidRDefault="00FA7663">
            <w:pPr>
              <w:widowControl/>
              <w:jc w:val="both"/>
              <w:textAlignment w:val="center"/>
              <w:rPr>
                <w:rFonts w:ascii="宋体" w:hAnsi="宋体" w:cs="宋体"/>
                <w:color w:val="000000"/>
                <w:sz w:val="21"/>
                <w:szCs w:val="21"/>
              </w:rPr>
            </w:pPr>
            <w:r w:rsidRPr="003166B8">
              <w:rPr>
                <w:rFonts w:ascii="宋体" w:hAnsi="宋体" w:cs="宋体" w:hint="eastAsia"/>
                <w:color w:val="000000"/>
                <w:kern w:val="0"/>
                <w:sz w:val="21"/>
                <w:szCs w:val="21"/>
              </w:rPr>
              <w:t>电热水器</w:t>
            </w:r>
          </w:p>
        </w:tc>
        <w:tc>
          <w:tcPr>
            <w:tcW w:w="2269" w:type="pct"/>
          </w:tcPr>
          <w:p w:rsidR="00D84639" w:rsidRPr="003166B8" w:rsidRDefault="00FA7663">
            <w:pPr>
              <w:widowControl/>
              <w:textAlignment w:val="center"/>
              <w:rPr>
                <w:rFonts w:ascii="宋体" w:hAnsi="宋体" w:cs="宋体"/>
                <w:color w:val="000000"/>
                <w:sz w:val="21"/>
                <w:szCs w:val="21"/>
              </w:rPr>
            </w:pPr>
            <w:r w:rsidRPr="003166B8">
              <w:rPr>
                <w:rFonts w:ascii="宋体" w:hAnsi="宋体" w:cs="宋体" w:hint="eastAsia"/>
                <w:color w:val="000000"/>
                <w:kern w:val="0"/>
                <w:sz w:val="21"/>
                <w:szCs w:val="21"/>
              </w:rPr>
              <w:t>GB/T 20289-2006 第六章</w:t>
            </w:r>
          </w:p>
        </w:tc>
      </w:tr>
      <w:tr w:rsidR="00D84639" w:rsidRPr="003166B8">
        <w:trPr>
          <w:trHeight w:val="576"/>
        </w:trPr>
        <w:tc>
          <w:tcPr>
            <w:tcW w:w="954" w:type="pct"/>
            <w:noWrap/>
            <w:vAlign w:val="center"/>
          </w:tcPr>
          <w:p w:rsidR="00D84639" w:rsidRPr="003166B8" w:rsidRDefault="00FA7663">
            <w:pPr>
              <w:widowControl/>
              <w:jc w:val="center"/>
              <w:textAlignment w:val="center"/>
              <w:rPr>
                <w:rFonts w:ascii="宋体" w:hAnsi="宋体" w:cs="宋体"/>
                <w:color w:val="000000"/>
                <w:sz w:val="21"/>
                <w:szCs w:val="21"/>
              </w:rPr>
            </w:pPr>
            <w:r w:rsidRPr="003166B8">
              <w:rPr>
                <w:rFonts w:ascii="宋体" w:hAnsi="宋体" w:cs="宋体" w:hint="eastAsia"/>
                <w:color w:val="000000"/>
                <w:kern w:val="0"/>
                <w:sz w:val="21"/>
                <w:szCs w:val="21"/>
              </w:rPr>
              <w:t>天然气</w:t>
            </w:r>
          </w:p>
        </w:tc>
        <w:tc>
          <w:tcPr>
            <w:tcW w:w="1776" w:type="pct"/>
            <w:noWrap/>
            <w:vAlign w:val="center"/>
          </w:tcPr>
          <w:p w:rsidR="00D84639" w:rsidRPr="003166B8" w:rsidRDefault="00FA7663">
            <w:pPr>
              <w:widowControl/>
              <w:jc w:val="both"/>
              <w:textAlignment w:val="center"/>
              <w:rPr>
                <w:rFonts w:ascii="宋体" w:hAnsi="宋体" w:cs="宋体"/>
                <w:color w:val="000000"/>
                <w:sz w:val="21"/>
                <w:szCs w:val="21"/>
              </w:rPr>
            </w:pPr>
            <w:r w:rsidRPr="003166B8">
              <w:rPr>
                <w:rFonts w:ascii="宋体" w:hAnsi="宋体" w:cs="宋体" w:hint="eastAsia"/>
                <w:color w:val="000000"/>
                <w:kern w:val="0"/>
                <w:sz w:val="21"/>
                <w:szCs w:val="21"/>
              </w:rPr>
              <w:t>燃气供暖热水炉</w:t>
            </w:r>
          </w:p>
        </w:tc>
        <w:tc>
          <w:tcPr>
            <w:tcW w:w="2269" w:type="pct"/>
          </w:tcPr>
          <w:p w:rsidR="00D84639" w:rsidRPr="003166B8" w:rsidRDefault="00FA7663">
            <w:pPr>
              <w:widowControl/>
              <w:textAlignment w:val="center"/>
              <w:rPr>
                <w:rFonts w:ascii="宋体" w:hAnsi="宋体" w:cs="宋体"/>
                <w:color w:val="000000"/>
                <w:sz w:val="21"/>
                <w:szCs w:val="21"/>
              </w:rPr>
            </w:pPr>
            <w:r w:rsidRPr="003166B8">
              <w:rPr>
                <w:rFonts w:ascii="宋体" w:hAnsi="宋体" w:cs="宋体" w:hint="eastAsia"/>
                <w:color w:val="000000"/>
                <w:kern w:val="0"/>
                <w:sz w:val="21"/>
                <w:szCs w:val="21"/>
              </w:rPr>
              <w:t>GB/T 25034-2010 第六章、GB/T 20665-2015 第四章</w:t>
            </w:r>
          </w:p>
        </w:tc>
      </w:tr>
    </w:tbl>
    <w:p w:rsidR="00D84639" w:rsidRPr="003166B8" w:rsidRDefault="00D84639">
      <w:pPr>
        <w:ind w:firstLineChars="200" w:firstLine="440"/>
        <w:rPr>
          <w:rFonts w:ascii="仿宋" w:eastAsia="仿宋" w:hAnsi="仿宋" w:cs="仿宋"/>
          <w:sz w:val="22"/>
          <w:szCs w:val="22"/>
        </w:rPr>
      </w:pPr>
    </w:p>
    <w:p w:rsidR="00D84639" w:rsidRPr="003166B8" w:rsidRDefault="00B96DE2">
      <w:pPr>
        <w:pStyle w:val="3"/>
      </w:pPr>
      <w:bookmarkStart w:id="48" w:name="_Toc680"/>
      <w:r w:rsidRPr="003166B8">
        <w:lastRenderedPageBreak/>
        <w:t>10.2</w:t>
      </w:r>
      <w:r w:rsidRPr="003166B8">
        <w:rPr>
          <w:rFonts w:hint="eastAsia"/>
        </w:rPr>
        <w:t>系统设计</w:t>
      </w:r>
      <w:bookmarkEnd w:id="48"/>
    </w:p>
    <w:p w:rsidR="008D0FD3" w:rsidRPr="003166B8" w:rsidRDefault="00B96DE2" w:rsidP="009B07C3">
      <w:pPr>
        <w:rPr>
          <w:rFonts w:ascii="仿宋" w:eastAsia="仿宋" w:hAnsi="仿宋" w:cs="仿宋"/>
          <w:sz w:val="22"/>
          <w:szCs w:val="22"/>
        </w:rPr>
      </w:pPr>
      <w:r w:rsidRPr="003166B8">
        <w:rPr>
          <w:rFonts w:cs="宋体"/>
          <w:b/>
        </w:rPr>
        <w:t>10.2.1</w:t>
      </w:r>
      <w:bookmarkStart w:id="49" w:name="_GoBack"/>
      <w:bookmarkEnd w:id="49"/>
      <w:r w:rsidRPr="003166B8">
        <w:rPr>
          <w:rFonts w:hint="eastAsia"/>
        </w:rPr>
        <w:t>多能源耦合供暖系统的设计负荷由供暖热源和辅助能源加热设备共同负担，当供暖热源存在供热不稳定，影响供热安全的情况时，辅助能源加热设备应能够独立负担建筑物供暖热负荷。</w:t>
      </w:r>
    </w:p>
    <w:p w:rsidR="000F3DCF" w:rsidRPr="003166B8" w:rsidRDefault="00B96DE2" w:rsidP="000F3DCF">
      <w:r w:rsidRPr="003166B8">
        <w:rPr>
          <w:rFonts w:cs="宋体"/>
          <w:b/>
        </w:rPr>
        <w:t>10.2.2</w:t>
      </w:r>
      <w:r w:rsidRPr="003166B8">
        <w:rPr>
          <w:rFonts w:hint="eastAsia"/>
        </w:rPr>
        <w:t>多能源耦合供暖热源设计时，应进行供能系统与用能系统的优化匹配设计，避免出现能源简单叠加。</w:t>
      </w:r>
    </w:p>
    <w:p w:rsidR="000F3DCF" w:rsidRPr="003166B8" w:rsidRDefault="00B96DE2" w:rsidP="000F3DCF">
      <w:pPr>
        <w:rPr>
          <w:rFonts w:ascii="仿宋" w:eastAsia="仿宋" w:hAnsi="仿宋" w:cs="仿宋"/>
          <w:bCs/>
          <w:sz w:val="22"/>
          <w:szCs w:val="22"/>
        </w:rPr>
      </w:pPr>
      <w:r w:rsidRPr="003166B8">
        <w:rPr>
          <w:rFonts w:ascii="仿宋" w:eastAsia="仿宋" w:hAnsi="仿宋" w:cs="仿宋" w:hint="eastAsia"/>
          <w:bCs/>
          <w:sz w:val="22"/>
          <w:szCs w:val="22"/>
        </w:rPr>
        <w:t>【条文说明】多能源耦合供暖不仅仅是能源叠加的过程，当一种能源供给不足时就投入另一种能源，应充分利用各自能源的特性，通过优化能源系统的配置，从而提高系统整体的综合能效。因此宜基于性能化设计方法，优化系统配置，提高能源系统的匹配特性，提升耦合系统在供暖中的综合能效。</w:t>
      </w:r>
      <w:r w:rsidRPr="003166B8">
        <w:rPr>
          <w:rFonts w:hint="eastAsia"/>
          <w:sz w:val="22"/>
          <w:szCs w:val="22"/>
        </w:rPr>
        <w:t>常见的多能源耦合方案见下表，</w:t>
      </w:r>
      <w:r w:rsidRPr="003166B8">
        <w:rPr>
          <w:rFonts w:ascii="仿宋" w:eastAsia="仿宋" w:hAnsi="仿宋" w:cs="仿宋" w:hint="eastAsia"/>
          <w:bCs/>
          <w:sz w:val="22"/>
          <w:szCs w:val="22"/>
        </w:rPr>
        <w:t>其他未在表中列出的适宜技术，满足相关要求也可采用。</w:t>
      </w:r>
    </w:p>
    <w:tbl>
      <w:tblPr>
        <w:tblW w:w="3238" w:type="pct"/>
        <w:jc w:val="center"/>
        <w:tblInd w:w="2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2464"/>
        <w:gridCol w:w="2134"/>
      </w:tblGrid>
      <w:tr w:rsidR="000F3DCF" w:rsidRPr="003166B8" w:rsidTr="009B07C3">
        <w:trPr>
          <w:trHeight w:val="621"/>
          <w:jc w:val="center"/>
        </w:trPr>
        <w:tc>
          <w:tcPr>
            <w:tcW w:w="1178" w:type="pct"/>
            <w:vAlign w:val="center"/>
          </w:tcPr>
          <w:p w:rsidR="000F3DCF" w:rsidRPr="003166B8" w:rsidRDefault="00B96DE2" w:rsidP="008D0FD3">
            <w:pPr>
              <w:pStyle w:val="a5"/>
              <w:contextualSpacing/>
              <w:jc w:val="center"/>
              <w:rPr>
                <w:rFonts w:ascii="Times New Roman" w:eastAsia="宋体" w:hAnsi="Times New Roman" w:cs="Times New Roman"/>
                <w:b w:val="0"/>
                <w:bCs w:val="0"/>
                <w:sz w:val="22"/>
                <w:szCs w:val="22"/>
              </w:rPr>
            </w:pPr>
            <w:r w:rsidRPr="003166B8">
              <w:rPr>
                <w:rFonts w:ascii="Times New Roman" w:eastAsia="宋体" w:hAnsi="Times New Roman" w:cs="Times New Roman" w:hint="eastAsia"/>
                <w:b w:val="0"/>
                <w:bCs w:val="0"/>
                <w:sz w:val="22"/>
                <w:szCs w:val="22"/>
              </w:rPr>
              <w:t>方案</w:t>
            </w:r>
          </w:p>
        </w:tc>
        <w:tc>
          <w:tcPr>
            <w:tcW w:w="3822" w:type="pct"/>
            <w:gridSpan w:val="2"/>
            <w:vAlign w:val="center"/>
          </w:tcPr>
          <w:p w:rsidR="000F3DCF" w:rsidRPr="003166B8" w:rsidRDefault="00B96DE2" w:rsidP="008D0FD3">
            <w:pPr>
              <w:pStyle w:val="a5"/>
              <w:contextualSpacing/>
              <w:jc w:val="center"/>
              <w:rPr>
                <w:rFonts w:ascii="Times New Roman" w:eastAsia="宋体" w:hAnsi="Times New Roman" w:cs="Times New Roman"/>
                <w:b w:val="0"/>
                <w:bCs w:val="0"/>
                <w:sz w:val="22"/>
                <w:szCs w:val="22"/>
              </w:rPr>
            </w:pPr>
            <w:r w:rsidRPr="003166B8">
              <w:rPr>
                <w:rFonts w:ascii="Times New Roman" w:eastAsia="宋体" w:hAnsi="Times New Roman" w:cs="Times New Roman" w:hint="eastAsia"/>
                <w:b w:val="0"/>
                <w:bCs w:val="0"/>
                <w:sz w:val="22"/>
                <w:szCs w:val="22"/>
              </w:rPr>
              <w:t>多能源耦合方案</w:t>
            </w:r>
          </w:p>
        </w:tc>
      </w:tr>
      <w:tr w:rsidR="000F3DCF" w:rsidRPr="003166B8" w:rsidTr="009B07C3">
        <w:trPr>
          <w:trHeight w:val="563"/>
          <w:jc w:val="center"/>
        </w:trPr>
        <w:tc>
          <w:tcPr>
            <w:tcW w:w="1178" w:type="pct"/>
            <w:vAlign w:val="center"/>
          </w:tcPr>
          <w:p w:rsidR="000F3DCF" w:rsidRPr="003166B8" w:rsidRDefault="00B96DE2" w:rsidP="008D0FD3">
            <w:pPr>
              <w:pStyle w:val="a5"/>
              <w:contextualSpacing/>
              <w:jc w:val="center"/>
              <w:rPr>
                <w:rFonts w:ascii="Times New Roman" w:eastAsia="宋体" w:hAnsi="Times New Roman" w:cs="Times New Roman"/>
                <w:b w:val="0"/>
                <w:bCs w:val="0"/>
                <w:sz w:val="22"/>
                <w:szCs w:val="22"/>
              </w:rPr>
            </w:pPr>
            <w:r w:rsidRPr="003166B8">
              <w:rPr>
                <w:rFonts w:ascii="Times New Roman" w:eastAsia="宋体" w:hAnsi="Times New Roman" w:cs="Times New Roman"/>
                <w:b w:val="0"/>
                <w:bCs w:val="0"/>
                <w:sz w:val="22"/>
                <w:szCs w:val="22"/>
              </w:rPr>
              <w:t>1</w:t>
            </w:r>
          </w:p>
        </w:tc>
        <w:tc>
          <w:tcPr>
            <w:tcW w:w="2048" w:type="pct"/>
            <w:vAlign w:val="center"/>
          </w:tcPr>
          <w:p w:rsidR="000F3DCF" w:rsidRPr="003166B8" w:rsidRDefault="00B96DE2" w:rsidP="008D0FD3">
            <w:pPr>
              <w:pStyle w:val="a5"/>
              <w:contextualSpacing/>
              <w:jc w:val="center"/>
              <w:rPr>
                <w:rFonts w:ascii="Times New Roman" w:eastAsia="宋体" w:hAnsi="Times New Roman" w:cs="Times New Roman"/>
                <w:b w:val="0"/>
                <w:bCs w:val="0"/>
                <w:sz w:val="22"/>
                <w:szCs w:val="22"/>
              </w:rPr>
            </w:pPr>
            <w:r w:rsidRPr="003166B8">
              <w:rPr>
                <w:rFonts w:ascii="Times New Roman" w:eastAsia="宋体" w:hAnsi="Times New Roman" w:cs="Times New Roman" w:hint="eastAsia"/>
                <w:b w:val="0"/>
                <w:bCs w:val="0"/>
                <w:sz w:val="22"/>
                <w:szCs w:val="22"/>
              </w:rPr>
              <w:t>太阳能供暖</w:t>
            </w:r>
          </w:p>
        </w:tc>
        <w:tc>
          <w:tcPr>
            <w:tcW w:w="1774" w:type="pct"/>
            <w:vAlign w:val="center"/>
          </w:tcPr>
          <w:p w:rsidR="000F3DCF" w:rsidRPr="003166B8" w:rsidRDefault="00B96DE2" w:rsidP="008D0FD3">
            <w:pPr>
              <w:pStyle w:val="a5"/>
              <w:contextualSpacing/>
              <w:jc w:val="center"/>
              <w:rPr>
                <w:rFonts w:ascii="Times New Roman" w:eastAsia="宋体" w:hAnsi="Times New Roman" w:cs="Times New Roman"/>
                <w:b w:val="0"/>
                <w:bCs w:val="0"/>
                <w:sz w:val="22"/>
                <w:szCs w:val="22"/>
              </w:rPr>
            </w:pPr>
            <w:r w:rsidRPr="003166B8">
              <w:rPr>
                <w:rFonts w:ascii="Times New Roman" w:eastAsia="宋体" w:hAnsi="Times New Roman" w:cs="Times New Roman" w:hint="eastAsia"/>
                <w:b w:val="0"/>
                <w:bCs w:val="0"/>
                <w:sz w:val="22"/>
                <w:szCs w:val="22"/>
              </w:rPr>
              <w:t>生物质供暖</w:t>
            </w:r>
          </w:p>
        </w:tc>
      </w:tr>
      <w:tr w:rsidR="000F3DCF" w:rsidRPr="003166B8" w:rsidTr="009B07C3">
        <w:trPr>
          <w:trHeight w:val="563"/>
          <w:jc w:val="center"/>
        </w:trPr>
        <w:tc>
          <w:tcPr>
            <w:tcW w:w="1178" w:type="pct"/>
            <w:vAlign w:val="center"/>
          </w:tcPr>
          <w:p w:rsidR="000F3DCF" w:rsidRPr="003166B8" w:rsidRDefault="00B96DE2" w:rsidP="008D0FD3">
            <w:pPr>
              <w:pStyle w:val="a5"/>
              <w:contextualSpacing/>
              <w:jc w:val="center"/>
              <w:rPr>
                <w:rFonts w:ascii="Times New Roman" w:eastAsia="宋体" w:hAnsi="Times New Roman" w:cs="Times New Roman"/>
                <w:b w:val="0"/>
                <w:bCs w:val="0"/>
                <w:sz w:val="22"/>
                <w:szCs w:val="22"/>
              </w:rPr>
            </w:pPr>
            <w:r w:rsidRPr="003166B8">
              <w:rPr>
                <w:rFonts w:ascii="Times New Roman" w:eastAsia="宋体" w:hAnsi="Times New Roman" w:cs="Times New Roman"/>
                <w:b w:val="0"/>
                <w:bCs w:val="0"/>
                <w:sz w:val="22"/>
                <w:szCs w:val="22"/>
              </w:rPr>
              <w:t>2</w:t>
            </w:r>
          </w:p>
        </w:tc>
        <w:tc>
          <w:tcPr>
            <w:tcW w:w="2048" w:type="pct"/>
            <w:vAlign w:val="center"/>
          </w:tcPr>
          <w:p w:rsidR="000F3DCF" w:rsidRPr="003166B8" w:rsidRDefault="00B96DE2" w:rsidP="008D0FD3">
            <w:pPr>
              <w:pStyle w:val="a5"/>
              <w:contextualSpacing/>
              <w:jc w:val="center"/>
              <w:rPr>
                <w:rFonts w:ascii="Times New Roman" w:eastAsia="宋体" w:hAnsi="Times New Roman" w:cs="Times New Roman"/>
                <w:b w:val="0"/>
                <w:bCs w:val="0"/>
                <w:sz w:val="22"/>
                <w:szCs w:val="22"/>
              </w:rPr>
            </w:pPr>
            <w:r w:rsidRPr="003166B8">
              <w:rPr>
                <w:rFonts w:ascii="Times New Roman" w:eastAsia="宋体" w:hAnsi="Times New Roman" w:cs="Times New Roman" w:hint="eastAsia"/>
                <w:b w:val="0"/>
                <w:bCs w:val="0"/>
                <w:sz w:val="22"/>
                <w:szCs w:val="22"/>
              </w:rPr>
              <w:t>太阳能供暖</w:t>
            </w:r>
          </w:p>
        </w:tc>
        <w:tc>
          <w:tcPr>
            <w:tcW w:w="1774" w:type="pct"/>
            <w:vAlign w:val="center"/>
          </w:tcPr>
          <w:p w:rsidR="000F3DCF" w:rsidRPr="003166B8" w:rsidRDefault="00B96DE2" w:rsidP="008D0FD3">
            <w:pPr>
              <w:pStyle w:val="a5"/>
              <w:contextualSpacing/>
              <w:jc w:val="center"/>
              <w:rPr>
                <w:rFonts w:ascii="Times New Roman" w:eastAsia="宋体" w:hAnsi="Times New Roman" w:cs="Times New Roman"/>
                <w:b w:val="0"/>
                <w:bCs w:val="0"/>
                <w:sz w:val="22"/>
                <w:szCs w:val="22"/>
              </w:rPr>
            </w:pPr>
            <w:r w:rsidRPr="003166B8">
              <w:rPr>
                <w:rFonts w:ascii="Times New Roman" w:eastAsia="宋体" w:hAnsi="Times New Roman" w:cs="Times New Roman" w:hint="eastAsia"/>
                <w:b w:val="0"/>
                <w:bCs w:val="0"/>
                <w:sz w:val="22"/>
                <w:szCs w:val="22"/>
              </w:rPr>
              <w:t>空气源热泵</w:t>
            </w:r>
          </w:p>
        </w:tc>
      </w:tr>
      <w:tr w:rsidR="000F3DCF" w:rsidRPr="003166B8" w:rsidTr="009B07C3">
        <w:trPr>
          <w:trHeight w:val="563"/>
          <w:jc w:val="center"/>
        </w:trPr>
        <w:tc>
          <w:tcPr>
            <w:tcW w:w="1178" w:type="pct"/>
            <w:vAlign w:val="center"/>
          </w:tcPr>
          <w:p w:rsidR="000F3DCF" w:rsidRPr="003166B8" w:rsidRDefault="00B96DE2" w:rsidP="008D0FD3">
            <w:pPr>
              <w:pStyle w:val="a5"/>
              <w:contextualSpacing/>
              <w:jc w:val="center"/>
              <w:rPr>
                <w:rFonts w:ascii="Times New Roman" w:eastAsia="宋体" w:hAnsi="Times New Roman" w:cs="Times New Roman"/>
                <w:b w:val="0"/>
                <w:bCs w:val="0"/>
                <w:sz w:val="22"/>
                <w:szCs w:val="22"/>
              </w:rPr>
            </w:pPr>
            <w:r w:rsidRPr="003166B8">
              <w:rPr>
                <w:rFonts w:ascii="Times New Roman" w:eastAsia="宋体" w:hAnsi="Times New Roman" w:cs="Times New Roman"/>
                <w:b w:val="0"/>
                <w:bCs w:val="0"/>
                <w:sz w:val="22"/>
                <w:szCs w:val="22"/>
              </w:rPr>
              <w:t>3</w:t>
            </w:r>
          </w:p>
        </w:tc>
        <w:tc>
          <w:tcPr>
            <w:tcW w:w="2048" w:type="pct"/>
            <w:vAlign w:val="center"/>
          </w:tcPr>
          <w:p w:rsidR="000F3DCF" w:rsidRPr="003166B8" w:rsidRDefault="00B96DE2" w:rsidP="008D0FD3">
            <w:pPr>
              <w:contextualSpacing/>
              <w:jc w:val="center"/>
              <w:rPr>
                <w:sz w:val="22"/>
                <w:szCs w:val="22"/>
              </w:rPr>
            </w:pPr>
            <w:r w:rsidRPr="003166B8">
              <w:rPr>
                <w:rFonts w:hint="eastAsia"/>
                <w:sz w:val="22"/>
                <w:szCs w:val="22"/>
              </w:rPr>
              <w:t>太阳能供暖</w:t>
            </w:r>
          </w:p>
        </w:tc>
        <w:tc>
          <w:tcPr>
            <w:tcW w:w="1774" w:type="pct"/>
            <w:vAlign w:val="center"/>
          </w:tcPr>
          <w:p w:rsidR="000F3DCF" w:rsidRPr="003166B8" w:rsidRDefault="00B96DE2" w:rsidP="008D0FD3">
            <w:pPr>
              <w:pStyle w:val="a5"/>
              <w:contextualSpacing/>
              <w:jc w:val="center"/>
              <w:rPr>
                <w:rFonts w:ascii="Times New Roman" w:eastAsia="宋体" w:hAnsi="Times New Roman" w:cs="Times New Roman"/>
                <w:b w:val="0"/>
                <w:bCs w:val="0"/>
                <w:sz w:val="22"/>
                <w:szCs w:val="22"/>
              </w:rPr>
            </w:pPr>
            <w:r w:rsidRPr="003166B8">
              <w:rPr>
                <w:rFonts w:ascii="Times New Roman" w:eastAsia="宋体" w:hAnsi="Times New Roman" w:cs="Times New Roman" w:hint="eastAsia"/>
                <w:b w:val="0"/>
                <w:bCs w:val="0"/>
                <w:sz w:val="22"/>
                <w:szCs w:val="22"/>
              </w:rPr>
              <w:t>地源热泵</w:t>
            </w:r>
          </w:p>
        </w:tc>
      </w:tr>
      <w:tr w:rsidR="000F3DCF" w:rsidRPr="003166B8" w:rsidTr="009B07C3">
        <w:trPr>
          <w:trHeight w:val="563"/>
          <w:jc w:val="center"/>
        </w:trPr>
        <w:tc>
          <w:tcPr>
            <w:tcW w:w="1178" w:type="pct"/>
            <w:vAlign w:val="center"/>
          </w:tcPr>
          <w:p w:rsidR="000F3DCF" w:rsidRPr="003166B8" w:rsidRDefault="00B96DE2" w:rsidP="008D0FD3">
            <w:pPr>
              <w:pStyle w:val="a5"/>
              <w:contextualSpacing/>
              <w:jc w:val="center"/>
              <w:rPr>
                <w:rFonts w:ascii="Times New Roman" w:eastAsia="宋体" w:hAnsi="Times New Roman" w:cs="Times New Roman"/>
                <w:b w:val="0"/>
                <w:bCs w:val="0"/>
                <w:sz w:val="22"/>
                <w:szCs w:val="22"/>
              </w:rPr>
            </w:pPr>
            <w:r w:rsidRPr="003166B8">
              <w:rPr>
                <w:rFonts w:ascii="Times New Roman" w:eastAsia="宋体" w:hAnsi="Times New Roman" w:cs="Times New Roman"/>
                <w:b w:val="0"/>
                <w:bCs w:val="0"/>
                <w:sz w:val="22"/>
                <w:szCs w:val="22"/>
              </w:rPr>
              <w:t>4</w:t>
            </w:r>
          </w:p>
        </w:tc>
        <w:tc>
          <w:tcPr>
            <w:tcW w:w="2048" w:type="pct"/>
            <w:vAlign w:val="center"/>
          </w:tcPr>
          <w:p w:rsidR="000F3DCF" w:rsidRPr="003166B8" w:rsidRDefault="00B96DE2" w:rsidP="008D0FD3">
            <w:pPr>
              <w:contextualSpacing/>
              <w:jc w:val="center"/>
              <w:rPr>
                <w:sz w:val="22"/>
                <w:szCs w:val="22"/>
              </w:rPr>
            </w:pPr>
            <w:r w:rsidRPr="003166B8">
              <w:rPr>
                <w:rFonts w:hint="eastAsia"/>
                <w:sz w:val="22"/>
                <w:szCs w:val="22"/>
              </w:rPr>
              <w:t>太阳能供暖</w:t>
            </w:r>
          </w:p>
        </w:tc>
        <w:tc>
          <w:tcPr>
            <w:tcW w:w="1774" w:type="pct"/>
            <w:vAlign w:val="center"/>
          </w:tcPr>
          <w:p w:rsidR="000F3DCF" w:rsidRPr="003166B8" w:rsidRDefault="00B96DE2" w:rsidP="008D0FD3">
            <w:pPr>
              <w:pStyle w:val="a5"/>
              <w:contextualSpacing/>
              <w:jc w:val="center"/>
              <w:rPr>
                <w:rFonts w:ascii="Times New Roman" w:eastAsia="宋体" w:hAnsi="Times New Roman" w:cs="Times New Roman"/>
                <w:b w:val="0"/>
                <w:bCs w:val="0"/>
                <w:sz w:val="22"/>
                <w:szCs w:val="22"/>
              </w:rPr>
            </w:pPr>
            <w:r w:rsidRPr="003166B8">
              <w:rPr>
                <w:rFonts w:ascii="Times New Roman" w:eastAsia="宋体" w:hAnsi="Times New Roman" w:cs="Times New Roman" w:hint="eastAsia"/>
                <w:b w:val="0"/>
                <w:bCs w:val="0"/>
                <w:sz w:val="22"/>
                <w:szCs w:val="22"/>
              </w:rPr>
              <w:t>电热供暖</w:t>
            </w:r>
          </w:p>
        </w:tc>
      </w:tr>
      <w:tr w:rsidR="000F3DCF" w:rsidRPr="003166B8" w:rsidTr="009B07C3">
        <w:trPr>
          <w:trHeight w:val="563"/>
          <w:jc w:val="center"/>
        </w:trPr>
        <w:tc>
          <w:tcPr>
            <w:tcW w:w="1178" w:type="pct"/>
            <w:vAlign w:val="center"/>
          </w:tcPr>
          <w:p w:rsidR="000F3DCF" w:rsidRPr="003166B8" w:rsidRDefault="00B96DE2" w:rsidP="008D0FD3">
            <w:pPr>
              <w:pStyle w:val="a5"/>
              <w:contextualSpacing/>
              <w:jc w:val="center"/>
              <w:rPr>
                <w:rFonts w:ascii="Times New Roman" w:eastAsia="宋体" w:hAnsi="Times New Roman" w:cs="Times New Roman"/>
                <w:b w:val="0"/>
                <w:bCs w:val="0"/>
                <w:sz w:val="22"/>
                <w:szCs w:val="22"/>
              </w:rPr>
            </w:pPr>
            <w:r w:rsidRPr="003166B8">
              <w:rPr>
                <w:rFonts w:ascii="Times New Roman" w:eastAsia="宋体" w:hAnsi="Times New Roman" w:cs="Times New Roman"/>
                <w:b w:val="0"/>
                <w:bCs w:val="0"/>
                <w:sz w:val="22"/>
                <w:szCs w:val="22"/>
              </w:rPr>
              <w:t>5</w:t>
            </w:r>
          </w:p>
        </w:tc>
        <w:tc>
          <w:tcPr>
            <w:tcW w:w="2048" w:type="pct"/>
            <w:vAlign w:val="center"/>
          </w:tcPr>
          <w:p w:rsidR="000F3DCF" w:rsidRPr="003166B8" w:rsidRDefault="00B96DE2" w:rsidP="008D0FD3">
            <w:pPr>
              <w:contextualSpacing/>
              <w:jc w:val="center"/>
              <w:rPr>
                <w:sz w:val="22"/>
                <w:szCs w:val="22"/>
              </w:rPr>
            </w:pPr>
            <w:r w:rsidRPr="003166B8">
              <w:rPr>
                <w:rFonts w:hint="eastAsia"/>
                <w:sz w:val="22"/>
                <w:szCs w:val="22"/>
              </w:rPr>
              <w:t>太阳能供暖</w:t>
            </w:r>
          </w:p>
        </w:tc>
        <w:tc>
          <w:tcPr>
            <w:tcW w:w="1774" w:type="pct"/>
            <w:vAlign w:val="center"/>
          </w:tcPr>
          <w:p w:rsidR="000F3DCF" w:rsidRPr="003166B8" w:rsidRDefault="00B96DE2" w:rsidP="008D0FD3">
            <w:pPr>
              <w:pStyle w:val="a5"/>
              <w:contextualSpacing/>
              <w:jc w:val="center"/>
              <w:rPr>
                <w:rFonts w:ascii="Times New Roman" w:eastAsia="宋体" w:hAnsi="Times New Roman" w:cs="Times New Roman"/>
                <w:b w:val="0"/>
                <w:bCs w:val="0"/>
                <w:sz w:val="22"/>
                <w:szCs w:val="22"/>
              </w:rPr>
            </w:pPr>
            <w:r w:rsidRPr="003166B8">
              <w:rPr>
                <w:rFonts w:ascii="Times New Roman" w:eastAsia="宋体" w:hAnsi="Times New Roman" w:cs="Times New Roman" w:hint="eastAsia"/>
                <w:b w:val="0"/>
                <w:bCs w:val="0"/>
                <w:sz w:val="22"/>
                <w:szCs w:val="22"/>
              </w:rPr>
              <w:t>燃气供暖</w:t>
            </w:r>
          </w:p>
        </w:tc>
      </w:tr>
      <w:tr w:rsidR="000F3DCF" w:rsidRPr="003166B8" w:rsidTr="009B07C3">
        <w:trPr>
          <w:trHeight w:val="563"/>
          <w:jc w:val="center"/>
        </w:trPr>
        <w:tc>
          <w:tcPr>
            <w:tcW w:w="1178" w:type="pct"/>
            <w:vAlign w:val="center"/>
          </w:tcPr>
          <w:p w:rsidR="000F3DCF" w:rsidRPr="003166B8" w:rsidRDefault="00B96DE2" w:rsidP="008D0FD3">
            <w:pPr>
              <w:pStyle w:val="a5"/>
              <w:contextualSpacing/>
              <w:jc w:val="center"/>
              <w:rPr>
                <w:rFonts w:ascii="Times New Roman" w:eastAsia="宋体" w:hAnsi="Times New Roman" w:cs="Times New Roman"/>
                <w:b w:val="0"/>
                <w:bCs w:val="0"/>
                <w:sz w:val="22"/>
                <w:szCs w:val="22"/>
              </w:rPr>
            </w:pPr>
            <w:r w:rsidRPr="003166B8">
              <w:rPr>
                <w:rFonts w:ascii="Times New Roman" w:eastAsia="宋体" w:hAnsi="Times New Roman" w:cs="Times New Roman"/>
                <w:b w:val="0"/>
                <w:bCs w:val="0"/>
                <w:sz w:val="22"/>
                <w:szCs w:val="22"/>
              </w:rPr>
              <w:t>6</w:t>
            </w:r>
          </w:p>
        </w:tc>
        <w:tc>
          <w:tcPr>
            <w:tcW w:w="2048" w:type="pct"/>
            <w:vAlign w:val="center"/>
          </w:tcPr>
          <w:p w:rsidR="000F3DCF" w:rsidRPr="003166B8" w:rsidRDefault="00B96DE2" w:rsidP="008D0FD3">
            <w:pPr>
              <w:pStyle w:val="a5"/>
              <w:contextualSpacing/>
              <w:jc w:val="center"/>
              <w:rPr>
                <w:rFonts w:ascii="Times New Roman" w:eastAsia="宋体" w:hAnsi="Times New Roman" w:cs="Times New Roman"/>
                <w:b w:val="0"/>
                <w:bCs w:val="0"/>
                <w:sz w:val="22"/>
                <w:szCs w:val="22"/>
              </w:rPr>
            </w:pPr>
            <w:r w:rsidRPr="003166B8">
              <w:rPr>
                <w:rFonts w:ascii="Times New Roman" w:eastAsia="宋体" w:hAnsi="Times New Roman" w:cs="Times New Roman" w:hint="eastAsia"/>
                <w:b w:val="0"/>
                <w:bCs w:val="0"/>
                <w:sz w:val="22"/>
                <w:szCs w:val="22"/>
              </w:rPr>
              <w:t>空气源热泵</w:t>
            </w:r>
          </w:p>
        </w:tc>
        <w:tc>
          <w:tcPr>
            <w:tcW w:w="1774" w:type="pct"/>
            <w:vAlign w:val="center"/>
          </w:tcPr>
          <w:p w:rsidR="000F3DCF" w:rsidRPr="003166B8" w:rsidRDefault="00B96DE2" w:rsidP="008D0FD3">
            <w:pPr>
              <w:pStyle w:val="a5"/>
              <w:contextualSpacing/>
              <w:jc w:val="center"/>
              <w:rPr>
                <w:rFonts w:ascii="Times New Roman" w:eastAsia="宋体" w:hAnsi="Times New Roman" w:cs="Times New Roman"/>
                <w:b w:val="0"/>
                <w:bCs w:val="0"/>
                <w:sz w:val="22"/>
                <w:szCs w:val="22"/>
              </w:rPr>
            </w:pPr>
            <w:r w:rsidRPr="003166B8">
              <w:rPr>
                <w:rFonts w:ascii="Times New Roman" w:eastAsia="宋体" w:hAnsi="Times New Roman" w:cs="Times New Roman" w:hint="eastAsia"/>
                <w:b w:val="0"/>
                <w:bCs w:val="0"/>
                <w:sz w:val="22"/>
                <w:szCs w:val="22"/>
              </w:rPr>
              <w:t>电热供暖</w:t>
            </w:r>
          </w:p>
        </w:tc>
      </w:tr>
      <w:tr w:rsidR="000F3DCF" w:rsidRPr="003166B8" w:rsidTr="009B07C3">
        <w:trPr>
          <w:trHeight w:val="572"/>
          <w:jc w:val="center"/>
        </w:trPr>
        <w:tc>
          <w:tcPr>
            <w:tcW w:w="1178" w:type="pct"/>
            <w:vAlign w:val="center"/>
          </w:tcPr>
          <w:p w:rsidR="000F3DCF" w:rsidRPr="003166B8" w:rsidRDefault="00B96DE2" w:rsidP="008D0FD3">
            <w:pPr>
              <w:pStyle w:val="a5"/>
              <w:contextualSpacing/>
              <w:jc w:val="center"/>
              <w:rPr>
                <w:rFonts w:ascii="Times New Roman" w:eastAsia="宋体" w:hAnsi="Times New Roman" w:cs="Times New Roman"/>
                <w:b w:val="0"/>
                <w:bCs w:val="0"/>
                <w:sz w:val="22"/>
                <w:szCs w:val="22"/>
              </w:rPr>
            </w:pPr>
            <w:r w:rsidRPr="003166B8">
              <w:rPr>
                <w:rFonts w:ascii="Times New Roman" w:eastAsia="宋体" w:hAnsi="Times New Roman" w:cs="Times New Roman"/>
                <w:b w:val="0"/>
                <w:bCs w:val="0"/>
                <w:sz w:val="22"/>
                <w:szCs w:val="22"/>
              </w:rPr>
              <w:t>7</w:t>
            </w:r>
          </w:p>
        </w:tc>
        <w:tc>
          <w:tcPr>
            <w:tcW w:w="2048" w:type="pct"/>
            <w:vAlign w:val="center"/>
          </w:tcPr>
          <w:p w:rsidR="000F3DCF" w:rsidRPr="003166B8" w:rsidRDefault="00B96DE2" w:rsidP="008D0FD3">
            <w:pPr>
              <w:pStyle w:val="a5"/>
              <w:contextualSpacing/>
              <w:jc w:val="center"/>
              <w:rPr>
                <w:rFonts w:ascii="Times New Roman" w:eastAsia="宋体" w:hAnsi="Times New Roman" w:cs="Times New Roman"/>
                <w:b w:val="0"/>
                <w:bCs w:val="0"/>
                <w:sz w:val="22"/>
                <w:szCs w:val="22"/>
              </w:rPr>
            </w:pPr>
            <w:r w:rsidRPr="003166B8">
              <w:rPr>
                <w:rFonts w:ascii="Times New Roman" w:eastAsia="宋体" w:hAnsi="Times New Roman" w:cs="Times New Roman" w:hint="eastAsia"/>
                <w:b w:val="0"/>
                <w:bCs w:val="0"/>
                <w:sz w:val="22"/>
                <w:szCs w:val="22"/>
              </w:rPr>
              <w:t>空气源热泵</w:t>
            </w:r>
          </w:p>
        </w:tc>
        <w:tc>
          <w:tcPr>
            <w:tcW w:w="1774" w:type="pct"/>
            <w:vAlign w:val="center"/>
          </w:tcPr>
          <w:p w:rsidR="000F3DCF" w:rsidRPr="003166B8" w:rsidRDefault="00B96DE2" w:rsidP="008D0FD3">
            <w:pPr>
              <w:pStyle w:val="a5"/>
              <w:contextualSpacing/>
              <w:jc w:val="center"/>
              <w:rPr>
                <w:rFonts w:ascii="Times New Roman" w:eastAsia="宋体" w:hAnsi="Times New Roman" w:cs="Times New Roman"/>
                <w:b w:val="0"/>
                <w:bCs w:val="0"/>
                <w:sz w:val="22"/>
                <w:szCs w:val="22"/>
              </w:rPr>
            </w:pPr>
            <w:r w:rsidRPr="003166B8">
              <w:rPr>
                <w:rFonts w:ascii="Times New Roman" w:eastAsia="宋体" w:hAnsi="Times New Roman" w:cs="Times New Roman" w:hint="eastAsia"/>
                <w:b w:val="0"/>
                <w:bCs w:val="0"/>
                <w:sz w:val="22"/>
                <w:szCs w:val="22"/>
              </w:rPr>
              <w:t>生物质供暖</w:t>
            </w:r>
          </w:p>
        </w:tc>
      </w:tr>
      <w:tr w:rsidR="000F3DCF" w:rsidRPr="003166B8" w:rsidTr="009B07C3">
        <w:trPr>
          <w:trHeight w:val="572"/>
          <w:jc w:val="center"/>
        </w:trPr>
        <w:tc>
          <w:tcPr>
            <w:tcW w:w="1178" w:type="pct"/>
            <w:vAlign w:val="center"/>
          </w:tcPr>
          <w:p w:rsidR="000F3DCF" w:rsidRPr="003166B8" w:rsidRDefault="00B96DE2" w:rsidP="008D0FD3">
            <w:pPr>
              <w:pStyle w:val="a5"/>
              <w:contextualSpacing/>
              <w:jc w:val="center"/>
              <w:rPr>
                <w:rFonts w:ascii="Times New Roman" w:eastAsia="宋体" w:hAnsi="Times New Roman" w:cs="Times New Roman"/>
                <w:b w:val="0"/>
                <w:bCs w:val="0"/>
                <w:sz w:val="22"/>
                <w:szCs w:val="22"/>
              </w:rPr>
            </w:pPr>
            <w:r w:rsidRPr="003166B8">
              <w:rPr>
                <w:rFonts w:ascii="Times New Roman" w:eastAsia="宋体" w:hAnsi="Times New Roman" w:cs="Times New Roman"/>
                <w:b w:val="0"/>
                <w:bCs w:val="0"/>
                <w:sz w:val="22"/>
                <w:szCs w:val="22"/>
              </w:rPr>
              <w:t>8</w:t>
            </w:r>
          </w:p>
        </w:tc>
        <w:tc>
          <w:tcPr>
            <w:tcW w:w="2048" w:type="pct"/>
            <w:vAlign w:val="center"/>
          </w:tcPr>
          <w:p w:rsidR="000F3DCF" w:rsidRPr="003166B8" w:rsidRDefault="00B96DE2" w:rsidP="008D0FD3">
            <w:pPr>
              <w:pStyle w:val="a5"/>
              <w:contextualSpacing/>
              <w:jc w:val="center"/>
              <w:rPr>
                <w:rFonts w:ascii="Times New Roman" w:eastAsia="宋体" w:hAnsi="Times New Roman" w:cs="Times New Roman"/>
                <w:b w:val="0"/>
                <w:bCs w:val="0"/>
                <w:sz w:val="22"/>
                <w:szCs w:val="22"/>
              </w:rPr>
            </w:pPr>
            <w:r w:rsidRPr="003166B8">
              <w:rPr>
                <w:rFonts w:ascii="Times New Roman" w:eastAsia="宋体" w:hAnsi="Times New Roman" w:cs="Times New Roman" w:hint="eastAsia"/>
                <w:b w:val="0"/>
                <w:bCs w:val="0"/>
                <w:sz w:val="22"/>
                <w:szCs w:val="22"/>
              </w:rPr>
              <w:t>空气源热泵</w:t>
            </w:r>
          </w:p>
        </w:tc>
        <w:tc>
          <w:tcPr>
            <w:tcW w:w="1774" w:type="pct"/>
            <w:vAlign w:val="center"/>
          </w:tcPr>
          <w:p w:rsidR="000F3DCF" w:rsidRPr="003166B8" w:rsidRDefault="00B96DE2" w:rsidP="008D0FD3">
            <w:pPr>
              <w:pStyle w:val="a5"/>
              <w:contextualSpacing/>
              <w:jc w:val="center"/>
              <w:rPr>
                <w:rFonts w:ascii="Times New Roman" w:eastAsia="宋体" w:hAnsi="Times New Roman" w:cs="Times New Roman"/>
                <w:b w:val="0"/>
                <w:bCs w:val="0"/>
                <w:sz w:val="22"/>
                <w:szCs w:val="22"/>
              </w:rPr>
            </w:pPr>
            <w:r w:rsidRPr="003166B8">
              <w:rPr>
                <w:rFonts w:ascii="Times New Roman" w:eastAsia="宋体" w:hAnsi="Times New Roman" w:cs="Times New Roman" w:hint="eastAsia"/>
                <w:b w:val="0"/>
                <w:bCs w:val="0"/>
                <w:sz w:val="22"/>
                <w:szCs w:val="22"/>
              </w:rPr>
              <w:t>燃气供暖</w:t>
            </w:r>
          </w:p>
        </w:tc>
      </w:tr>
    </w:tbl>
    <w:p w:rsidR="000F3DCF" w:rsidRPr="003166B8" w:rsidRDefault="000F3DCF" w:rsidP="000F3DCF">
      <w:pPr>
        <w:rPr>
          <w:rFonts w:ascii="仿宋" w:eastAsia="仿宋" w:hAnsi="仿宋" w:cs="仿宋"/>
          <w:bCs/>
          <w:sz w:val="22"/>
          <w:szCs w:val="22"/>
        </w:rPr>
      </w:pPr>
    </w:p>
    <w:p w:rsidR="000F3DCF" w:rsidRPr="003166B8" w:rsidRDefault="00B96DE2" w:rsidP="000F3DCF">
      <w:pPr>
        <w:ind w:firstLineChars="150" w:firstLine="330"/>
        <w:rPr>
          <w:rFonts w:ascii="仿宋" w:eastAsia="仿宋" w:hAnsi="仿宋" w:cs="仿宋"/>
          <w:sz w:val="22"/>
          <w:szCs w:val="22"/>
        </w:rPr>
      </w:pPr>
      <w:r w:rsidRPr="003166B8">
        <w:rPr>
          <w:rFonts w:ascii="仿宋" w:eastAsia="仿宋" w:hAnsi="仿宋" w:cs="仿宋" w:hint="eastAsia"/>
          <w:bCs/>
          <w:sz w:val="22"/>
          <w:szCs w:val="22"/>
        </w:rPr>
        <w:t>太阳能是替代传统化石能源的清洁能源，但由于其能源密度低、强度不稳定、分布不均匀，而建筑供暖则要求必须在整个供暖期都要保证相对恒定的室内温度，因此需要与其他能源联合运行。一般来说，太阳能供暖系统包括集热系统、储热系统、辅助热源系统、控制系统等主要组成部分，不同地区适宜</w:t>
      </w:r>
      <w:r w:rsidRPr="003166B8">
        <w:rPr>
          <w:rFonts w:ascii="仿宋" w:eastAsia="仿宋" w:hAnsi="仿宋" w:cs="仿宋" w:hint="eastAsia"/>
          <w:sz w:val="22"/>
          <w:szCs w:val="22"/>
        </w:rPr>
        <w:t>采用的太阳能供暖辅助热源也各不相同，有必要根据区域资源条件论</w:t>
      </w:r>
      <w:r w:rsidRPr="003166B8">
        <w:rPr>
          <w:rFonts w:ascii="仿宋" w:eastAsia="仿宋" w:hAnsi="仿宋" w:cs="仿宋" w:hint="eastAsia"/>
          <w:sz w:val="22"/>
          <w:szCs w:val="22"/>
        </w:rPr>
        <w:lastRenderedPageBreak/>
        <w:t>证分析，合理选择经济性好、易维护的高效供暖热源形式。如太阳能空气供暖系统，其系统形式和控制简单，不存在冬季冻结的风险，夜间需要依靠其他辅助热源如火炕、火墙等进行供暖。</w:t>
      </w:r>
    </w:p>
    <w:p w:rsidR="000F3DCF" w:rsidRPr="003166B8" w:rsidRDefault="00B96DE2" w:rsidP="000F3DCF">
      <w:pPr>
        <w:spacing w:after="120"/>
        <w:ind w:firstLineChars="200" w:firstLine="440"/>
        <w:rPr>
          <w:rFonts w:ascii="仿宋" w:eastAsia="仿宋" w:hAnsi="仿宋" w:cs="仿宋"/>
          <w:sz w:val="22"/>
          <w:szCs w:val="22"/>
        </w:rPr>
      </w:pPr>
      <w:r w:rsidRPr="003166B8">
        <w:rPr>
          <w:rFonts w:ascii="仿宋" w:eastAsia="仿宋" w:hAnsi="仿宋" w:cs="仿宋" w:hint="eastAsia"/>
          <w:sz w:val="22"/>
          <w:szCs w:val="22"/>
        </w:rPr>
        <w:t>传统空气源热泵在寒冷地区供暖应用时存在低温时不能启动或能效低，以及结霜等问题，随着技术的进步和发展，可有效解决低环境温度下空气源热泵制热量衰减的问题。空气源热泵昼夜能效比相差大，低温时，空气源热泵停止运行，采用合理的辅助热源进行辅助供暖，可使其在高效区运行。</w:t>
      </w:r>
    </w:p>
    <w:p w:rsidR="000F3DCF" w:rsidRPr="003166B8" w:rsidRDefault="00B96DE2" w:rsidP="003166B8">
      <w:pPr>
        <w:spacing w:afterLines="50"/>
      </w:pPr>
      <w:r w:rsidRPr="003166B8">
        <w:rPr>
          <w:rFonts w:cs="宋体"/>
          <w:b/>
        </w:rPr>
        <w:t>10.2.3</w:t>
      </w:r>
      <w:r w:rsidRPr="003166B8">
        <w:rPr>
          <w:rFonts w:hint="eastAsia"/>
        </w:rPr>
        <w:t>多能源耦合蓄热形式应根据热源特征、区域资源、系统性能、系统投资、建筑供暖负荷等因素进行技术经济综合分析确定。</w:t>
      </w:r>
    </w:p>
    <w:p w:rsidR="000F3DCF" w:rsidRPr="003166B8" w:rsidRDefault="00B96DE2" w:rsidP="00B61E79">
      <w:pPr>
        <w:rPr>
          <w:rFonts w:cs="宋体"/>
          <w:b/>
        </w:rPr>
      </w:pPr>
      <w:r w:rsidRPr="003166B8">
        <w:rPr>
          <w:rFonts w:ascii="仿宋" w:eastAsia="仿宋" w:hAnsi="仿宋" w:cs="仿宋" w:hint="eastAsia"/>
          <w:bCs/>
          <w:sz w:val="22"/>
          <w:szCs w:val="22"/>
        </w:rPr>
        <w:t>【条文说明】</w:t>
      </w:r>
      <w:r w:rsidRPr="003166B8">
        <w:rPr>
          <w:rFonts w:hint="eastAsia"/>
          <w:sz w:val="22"/>
          <w:szCs w:val="22"/>
        </w:rPr>
        <w:t>蓄热技术既有效解决能源利用的不稳定性，又能解决时间上和空间上的不对称问题。</w:t>
      </w:r>
      <w:r w:rsidRPr="003166B8">
        <w:rPr>
          <w:rFonts w:ascii="仿宋" w:eastAsia="仿宋" w:hAnsi="仿宋" w:cs="仿宋" w:hint="eastAsia"/>
          <w:bCs/>
          <w:sz w:val="22"/>
          <w:szCs w:val="22"/>
        </w:rPr>
        <w:t>蓄热系统类型可分为短期蓄热系统和季节蓄热系统，常见</w:t>
      </w:r>
      <w:r w:rsidRPr="003166B8">
        <w:rPr>
          <w:rFonts w:hint="eastAsia"/>
          <w:sz w:val="22"/>
          <w:szCs w:val="22"/>
        </w:rPr>
        <w:t>蓄热形式可分为：水箱（水池）蓄热、卵石堆蓄热、相变材料蓄热等，蓄热形式的选择应充分考虑与热源形式、供热温度等因素的适宜性及系统投资等经济性因素进行综合考虑。</w:t>
      </w:r>
    </w:p>
    <w:p w:rsidR="00B61E79" w:rsidRPr="003166B8" w:rsidRDefault="00B96DE2" w:rsidP="00B61E79">
      <w:r w:rsidRPr="003166B8">
        <w:rPr>
          <w:rFonts w:cs="宋体"/>
          <w:b/>
        </w:rPr>
        <w:t>10.2.4</w:t>
      </w:r>
      <w:r w:rsidRPr="003166B8">
        <w:rPr>
          <w:rFonts w:hint="eastAsia"/>
        </w:rPr>
        <w:t>多能源耦合供暖热源应根据供暖需求，宜设置定温自动切换的功能，同时具备手动控制功能，供农户现场直接操作。</w:t>
      </w:r>
    </w:p>
    <w:p w:rsidR="00B61E79" w:rsidRPr="003166B8" w:rsidRDefault="00B61E79">
      <w:pPr>
        <w:widowControl/>
        <w:adjustRightInd w:val="0"/>
        <w:ind w:firstLineChars="200" w:firstLine="480"/>
        <w:rPr>
          <w:rFonts w:ascii="宋体" w:hAnsi="宋体" w:cs="宋体"/>
          <w:kern w:val="0"/>
        </w:rPr>
      </w:pPr>
    </w:p>
    <w:p w:rsidR="00D84639" w:rsidRPr="003166B8" w:rsidRDefault="00FA7663">
      <w:pPr>
        <w:pStyle w:val="3"/>
      </w:pPr>
      <w:bookmarkStart w:id="50" w:name="_Toc2014"/>
      <w:r w:rsidRPr="003166B8">
        <w:rPr>
          <w:rFonts w:hint="eastAsia"/>
        </w:rPr>
        <w:t>10.3</w:t>
      </w:r>
      <w:r w:rsidRPr="003166B8">
        <w:rPr>
          <w:rFonts w:hint="eastAsia"/>
        </w:rPr>
        <w:t>施工安装</w:t>
      </w:r>
      <w:bookmarkEnd w:id="50"/>
    </w:p>
    <w:p w:rsidR="00D84639" w:rsidRPr="003166B8" w:rsidRDefault="00FA7663" w:rsidP="003166B8">
      <w:pPr>
        <w:spacing w:afterLines="50"/>
      </w:pPr>
      <w:r w:rsidRPr="003166B8">
        <w:rPr>
          <w:rFonts w:cs="宋体" w:hint="eastAsia"/>
          <w:b/>
        </w:rPr>
        <w:t>10.3.1</w:t>
      </w:r>
      <w:r w:rsidRPr="003166B8">
        <w:t>多能源耦合系统中使用的常规能源种类，应符合现行国家标准</w:t>
      </w:r>
      <w:r w:rsidRPr="003166B8">
        <w:rPr>
          <w:rFonts w:hAnsi="宋体"/>
          <w:bCs/>
        </w:rPr>
        <w:t>《民用建筑供暖通风与空气调节设计规范</w:t>
      </w:r>
      <w:r w:rsidRPr="003166B8">
        <w:t>》</w:t>
      </w:r>
      <w:r w:rsidRPr="003166B8">
        <w:t>GB50</w:t>
      </w:r>
      <w:r w:rsidRPr="003166B8">
        <w:rPr>
          <w:rFonts w:hint="eastAsia"/>
        </w:rPr>
        <w:t>736</w:t>
      </w:r>
      <w:r w:rsidRPr="003166B8">
        <w:t>的规定，多能源耦合系统所采用的设备应符合现行国家有关产品标准的规定，并优先选用经济性较好的</w:t>
      </w:r>
      <w:r w:rsidRPr="003166B8">
        <w:rPr>
          <w:rFonts w:hint="eastAsia"/>
        </w:rPr>
        <w:t>节能型</w:t>
      </w:r>
      <w:r w:rsidRPr="003166B8">
        <w:t>产品。</w:t>
      </w:r>
    </w:p>
    <w:p w:rsidR="00C054EE" w:rsidRPr="003166B8" w:rsidRDefault="00FA7663" w:rsidP="003166B8">
      <w:pPr>
        <w:spacing w:afterLines="50"/>
        <w:rPr>
          <w:rFonts w:ascii="仿宋" w:eastAsia="仿宋" w:hAnsi="仿宋" w:cs="仿宋"/>
          <w:bCs/>
          <w:sz w:val="22"/>
          <w:szCs w:val="22"/>
        </w:rPr>
      </w:pPr>
      <w:r w:rsidRPr="003166B8">
        <w:rPr>
          <w:rFonts w:ascii="仿宋" w:eastAsia="仿宋" w:hAnsi="仿宋" w:cs="仿宋" w:hint="eastAsia"/>
          <w:bCs/>
          <w:sz w:val="22"/>
          <w:szCs w:val="22"/>
        </w:rPr>
        <w:t>【条文说明】能效比是衡量供暖通风等设备的重要技术性能指标。能效比高，说明该种产品具有节能、省电的先决条件。用户在选购设备时，可以根据产品上的能效标识来辨别能效比。一般农村家庭也需要根据自身经济条件选择经济性较好的产品。</w:t>
      </w:r>
    </w:p>
    <w:p w:rsidR="008D0FD3" w:rsidRPr="003166B8" w:rsidRDefault="00FA7663" w:rsidP="003166B8">
      <w:pPr>
        <w:spacing w:afterLines="50"/>
        <w:ind w:firstLine="482"/>
        <w:contextualSpacing/>
      </w:pPr>
      <w:r w:rsidRPr="003166B8">
        <w:rPr>
          <w:rFonts w:cs="宋体" w:hint="eastAsia"/>
          <w:b/>
        </w:rPr>
        <w:t>10.3.2</w:t>
      </w:r>
      <w:r w:rsidRPr="003166B8">
        <w:t>供暖末端应根据房间耗热量、供暖需求特点、当地居民生活习惯及当地资源禀赋，合理选用散热器、地板辐射、风机盘管、火炕等一种或多种供暖方式</w:t>
      </w:r>
      <w:r w:rsidR="00B32EA7" w:rsidRPr="003166B8">
        <w:rPr>
          <w:rFonts w:hint="eastAsia"/>
        </w:rPr>
        <w:t>。</w:t>
      </w:r>
    </w:p>
    <w:p w:rsidR="00D84639" w:rsidRPr="003166B8" w:rsidRDefault="00FA7663">
      <w:pPr>
        <w:contextualSpacing/>
        <w:rPr>
          <w:rFonts w:ascii="仿宋" w:eastAsia="仿宋" w:hAnsi="仿宋" w:cs="仿宋"/>
          <w:bCs/>
          <w:sz w:val="22"/>
          <w:szCs w:val="22"/>
        </w:rPr>
      </w:pPr>
      <w:r w:rsidRPr="003166B8">
        <w:rPr>
          <w:rFonts w:ascii="仿宋" w:eastAsia="仿宋" w:hAnsi="仿宋" w:cs="仿宋" w:hint="eastAsia"/>
          <w:bCs/>
          <w:sz w:val="22"/>
          <w:szCs w:val="22"/>
        </w:rPr>
        <w:lastRenderedPageBreak/>
        <w:t>【条文说明】冬季室外温度低，且严寒和寒冷地区的气候不同，因此农村住房的房间耗热量和供暖需求也不相同。不同的地区，农户的生活习惯及当地资源也不同，需根据该现有的条件选取适合的供暖末端。</w:t>
      </w:r>
    </w:p>
    <w:p w:rsidR="00D84639" w:rsidRPr="003166B8" w:rsidRDefault="00FA7663">
      <w:r w:rsidRPr="003166B8">
        <w:rPr>
          <w:rFonts w:cs="宋体" w:hint="eastAsia"/>
          <w:b/>
        </w:rPr>
        <w:t>10.3.3</w:t>
      </w:r>
      <w:r w:rsidRPr="003166B8">
        <w:t>多能耦合系统中</w:t>
      </w:r>
      <w:r w:rsidRPr="003166B8">
        <w:rPr>
          <w:rFonts w:hint="eastAsia"/>
        </w:rPr>
        <w:t>宜</w:t>
      </w:r>
      <w:r w:rsidRPr="003166B8">
        <w:t>增加综合能源智能管理系统，具备运行状态及能耗实时显示以及远程监控等功能，可根据整体电力、供热、供冷需求、蓄能变化进行优化调节</w:t>
      </w:r>
      <w:r w:rsidRPr="003166B8">
        <w:rPr>
          <w:rFonts w:hint="eastAsia"/>
        </w:rPr>
        <w:t>，</w:t>
      </w:r>
      <w:r w:rsidRPr="003166B8">
        <w:t>确定主次能源联合运行的控制方式，规划各能源投入的顺序和相应的运行时间，确定所需的供热量。</w:t>
      </w:r>
    </w:p>
    <w:p w:rsidR="00D84639" w:rsidRPr="003166B8" w:rsidRDefault="00FA7663">
      <w:pPr>
        <w:pStyle w:val="ae"/>
        <w:spacing w:line="360" w:lineRule="auto"/>
        <w:ind w:firstLineChars="0" w:firstLine="0"/>
      </w:pPr>
      <w:r w:rsidRPr="003166B8">
        <w:rPr>
          <w:rFonts w:cs="宋体" w:hint="eastAsia"/>
          <w:b/>
        </w:rPr>
        <w:t>10.3.</w:t>
      </w:r>
      <w:r w:rsidR="00832CA7" w:rsidRPr="003166B8">
        <w:rPr>
          <w:rFonts w:cs="宋体" w:hint="eastAsia"/>
          <w:b/>
        </w:rPr>
        <w:t>4</w:t>
      </w:r>
      <w:r w:rsidR="00210CD2" w:rsidRPr="003166B8">
        <w:t>多能源耦合供暖</w:t>
      </w:r>
      <w:r w:rsidRPr="003166B8">
        <w:t>热源切换宜采用定温控制。当介质温度低于</w:t>
      </w:r>
      <w:r w:rsidRPr="003166B8">
        <w:t>“</w:t>
      </w:r>
      <w:r w:rsidRPr="003166B8">
        <w:t>设计供热温度</w:t>
      </w:r>
      <w:r w:rsidRPr="003166B8">
        <w:t>”</w:t>
      </w:r>
      <w:r w:rsidRPr="003166B8">
        <w:t>时，应通过控制器启动辅助热源加热设备工作，当介质温度高于</w:t>
      </w:r>
      <w:r w:rsidRPr="003166B8">
        <w:t>“</w:t>
      </w:r>
      <w:r w:rsidRPr="003166B8">
        <w:t>设计供热温度</w:t>
      </w:r>
      <w:r w:rsidRPr="003166B8">
        <w:t>”</w:t>
      </w:r>
      <w:r w:rsidRPr="003166B8">
        <w:t>时，辅助热源加热设备应停止工作。</w:t>
      </w:r>
    </w:p>
    <w:p w:rsidR="00D84639" w:rsidRPr="003166B8" w:rsidRDefault="00FA7663">
      <w:pPr>
        <w:pStyle w:val="ae"/>
        <w:spacing w:line="360" w:lineRule="auto"/>
        <w:ind w:firstLineChars="0" w:firstLine="0"/>
        <w:rPr>
          <w:rFonts w:ascii="仿宋" w:eastAsia="仿宋" w:hAnsi="仿宋" w:cs="仿宋"/>
          <w:bCs/>
          <w:sz w:val="22"/>
          <w:szCs w:val="22"/>
        </w:rPr>
      </w:pPr>
      <w:r w:rsidRPr="003166B8">
        <w:rPr>
          <w:rFonts w:ascii="仿宋" w:eastAsia="仿宋" w:hAnsi="仿宋" w:cs="仿宋" w:hint="eastAsia"/>
          <w:bCs/>
          <w:sz w:val="22"/>
          <w:szCs w:val="22"/>
        </w:rPr>
        <w:t>【条文说明】本条规定了系统运行和设备工作切换的自动控制设计的基本原则。为保证多能源耦合供暖系统的稳定运行，当主热源的工作介质不能获取相应的有用热量，使工质温度达到设计要求时，辅助热源加热设备应立即停止工作，以提高系统能效；所以，应采用定温（工质温度是否达到设计温度）自动控制，来完成主热源和辅助热源加热设备的相互工作切换。</w:t>
      </w:r>
    </w:p>
    <w:p w:rsidR="00D84639" w:rsidRPr="003166B8" w:rsidRDefault="00FA7663">
      <w:pPr>
        <w:pStyle w:val="3"/>
      </w:pPr>
      <w:bookmarkStart w:id="51" w:name="_Toc18873"/>
      <w:r w:rsidRPr="003166B8">
        <w:rPr>
          <w:rFonts w:hint="eastAsia"/>
        </w:rPr>
        <w:t>10.4</w:t>
      </w:r>
      <w:r w:rsidRPr="003166B8">
        <w:rPr>
          <w:rFonts w:hint="eastAsia"/>
        </w:rPr>
        <w:t>调试及验收</w:t>
      </w:r>
      <w:bookmarkEnd w:id="51"/>
    </w:p>
    <w:p w:rsidR="00D84639" w:rsidRPr="003166B8" w:rsidRDefault="00FA7663">
      <w:pPr>
        <w:rPr>
          <w:rFonts w:eastAsiaTheme="minorEastAsia"/>
        </w:rPr>
      </w:pPr>
      <w:r w:rsidRPr="003166B8">
        <w:rPr>
          <w:rFonts w:cs="宋体" w:hint="eastAsia"/>
          <w:b/>
        </w:rPr>
        <w:t>10.4.1</w:t>
      </w:r>
      <w:r w:rsidRPr="003166B8">
        <w:t>设置</w:t>
      </w:r>
      <w:r w:rsidRPr="003166B8">
        <w:rPr>
          <w:rFonts w:hint="eastAsia"/>
        </w:rPr>
        <w:t>多能源耦合</w:t>
      </w:r>
      <w:r w:rsidRPr="003166B8">
        <w:t>系统</w:t>
      </w:r>
      <w:r w:rsidRPr="003166B8">
        <w:rPr>
          <w:rFonts w:eastAsiaTheme="minorEastAsia"/>
        </w:rPr>
        <w:t>应对建筑结构进行安全复核，并应满足建筑结构及</w:t>
      </w:r>
      <w:r w:rsidRPr="003166B8">
        <w:rPr>
          <w:rFonts w:eastAsiaTheme="minorEastAsia" w:hint="eastAsia"/>
        </w:rPr>
        <w:t>其他</w:t>
      </w:r>
      <w:r w:rsidRPr="003166B8">
        <w:rPr>
          <w:rFonts w:eastAsiaTheme="minorEastAsia"/>
        </w:rPr>
        <w:t>有关专业提出的安全要求。</w:t>
      </w:r>
    </w:p>
    <w:p w:rsidR="00D84639" w:rsidRPr="003166B8" w:rsidRDefault="00FA7663">
      <w:pPr>
        <w:rPr>
          <w:rFonts w:ascii="仿宋" w:eastAsia="仿宋" w:hAnsi="仿宋" w:cs="仿宋"/>
          <w:bCs/>
          <w:sz w:val="22"/>
          <w:szCs w:val="22"/>
        </w:rPr>
      </w:pPr>
      <w:r w:rsidRPr="003166B8">
        <w:rPr>
          <w:rFonts w:ascii="仿宋" w:eastAsia="仿宋" w:hAnsi="仿宋" w:cs="仿宋" w:hint="eastAsia"/>
          <w:bCs/>
          <w:sz w:val="22"/>
          <w:szCs w:val="22"/>
        </w:rPr>
        <w:t>【条文说明】严寒和寒冷地区农村居住建筑上设置多能源耦合系统，考虑系统设备的重量对建筑结构是否可以承受，必须经建筑结构进行安全复核，并应满足建筑结构及其他有关专业提出的安全要求。保证建筑结构本体安全方面应注意四点：</w:t>
      </w:r>
    </w:p>
    <w:p w:rsidR="00D84639" w:rsidRPr="003166B8" w:rsidRDefault="00FA7663">
      <w:pPr>
        <w:ind w:firstLineChars="200" w:firstLine="440"/>
        <w:rPr>
          <w:rFonts w:ascii="仿宋" w:eastAsia="仿宋" w:hAnsi="仿宋" w:cs="仿宋"/>
          <w:bCs/>
          <w:sz w:val="22"/>
          <w:szCs w:val="22"/>
        </w:rPr>
      </w:pPr>
      <w:r w:rsidRPr="003166B8">
        <w:rPr>
          <w:rFonts w:ascii="仿宋" w:eastAsia="仿宋" w:hAnsi="仿宋" w:cs="仿宋" w:hint="eastAsia"/>
          <w:bCs/>
          <w:sz w:val="22"/>
          <w:szCs w:val="22"/>
        </w:rPr>
        <w:t>1安装太阳能集热模块给结构增加的荷载</w:t>
      </w:r>
      <w:r w:rsidR="00832CA7" w:rsidRPr="003166B8">
        <w:rPr>
          <w:rFonts w:ascii="仿宋" w:eastAsia="仿宋" w:hAnsi="仿宋" w:cs="仿宋" w:hint="eastAsia"/>
          <w:bCs/>
          <w:sz w:val="22"/>
          <w:szCs w:val="22"/>
        </w:rPr>
        <w:t>进行校核</w:t>
      </w:r>
      <w:r w:rsidRPr="003166B8">
        <w:rPr>
          <w:rFonts w:ascii="仿宋" w:eastAsia="仿宋" w:hAnsi="仿宋" w:cs="仿宋" w:hint="eastAsia"/>
          <w:bCs/>
          <w:sz w:val="22"/>
          <w:szCs w:val="22"/>
        </w:rPr>
        <w:t>设计；</w:t>
      </w:r>
    </w:p>
    <w:p w:rsidR="00D84639" w:rsidRPr="003166B8" w:rsidRDefault="00FA7663">
      <w:pPr>
        <w:ind w:firstLineChars="200" w:firstLine="440"/>
        <w:rPr>
          <w:rFonts w:ascii="仿宋" w:eastAsia="仿宋" w:hAnsi="仿宋" w:cs="仿宋"/>
          <w:bCs/>
          <w:sz w:val="22"/>
          <w:szCs w:val="22"/>
        </w:rPr>
      </w:pPr>
      <w:r w:rsidRPr="003166B8">
        <w:rPr>
          <w:rFonts w:ascii="仿宋" w:eastAsia="仿宋" w:hAnsi="仿宋" w:cs="仿宋" w:hint="eastAsia"/>
          <w:bCs/>
          <w:sz w:val="22"/>
          <w:szCs w:val="22"/>
        </w:rPr>
        <w:t>2安装太阳能集热系统增加的荷载必须传到结构的承重梁或墙上；</w:t>
      </w:r>
    </w:p>
    <w:p w:rsidR="00D84639" w:rsidRPr="003166B8" w:rsidRDefault="00FA7663">
      <w:pPr>
        <w:ind w:firstLineChars="200" w:firstLine="440"/>
        <w:rPr>
          <w:rFonts w:ascii="仿宋" w:eastAsia="仿宋" w:hAnsi="仿宋" w:cs="仿宋"/>
          <w:bCs/>
          <w:sz w:val="22"/>
          <w:szCs w:val="22"/>
        </w:rPr>
      </w:pPr>
      <w:r w:rsidRPr="003166B8">
        <w:rPr>
          <w:rFonts w:ascii="仿宋" w:eastAsia="仿宋" w:hAnsi="仿宋" w:cs="仿宋" w:hint="eastAsia"/>
          <w:bCs/>
          <w:sz w:val="22"/>
          <w:szCs w:val="22"/>
        </w:rPr>
        <w:t>3安装太阳能集热系统要与建筑结构主体连接牢固,要有足够的抵抗人为与天灾破坏的能力；</w:t>
      </w:r>
    </w:p>
    <w:p w:rsidR="00D84639" w:rsidRPr="003166B8" w:rsidRDefault="00FA7663">
      <w:pPr>
        <w:ind w:firstLineChars="200" w:firstLine="440"/>
        <w:rPr>
          <w:rFonts w:ascii="仿宋" w:eastAsia="仿宋" w:hAnsi="仿宋" w:cs="仿宋"/>
          <w:bCs/>
          <w:sz w:val="22"/>
          <w:szCs w:val="22"/>
        </w:rPr>
      </w:pPr>
      <w:r w:rsidRPr="003166B8">
        <w:rPr>
          <w:rFonts w:ascii="仿宋" w:eastAsia="仿宋" w:hAnsi="仿宋" w:cs="仿宋" w:hint="eastAsia"/>
          <w:bCs/>
          <w:sz w:val="22"/>
          <w:szCs w:val="22"/>
        </w:rPr>
        <w:t>4太阳能集热水箱最好设置在室内,并且要验算结构的承载力，应与建筑结构主体可靠连接固定。</w:t>
      </w:r>
    </w:p>
    <w:p w:rsidR="00D84639" w:rsidRPr="003166B8" w:rsidRDefault="00FA7663">
      <w:pPr>
        <w:widowControl/>
        <w:rPr>
          <w:rFonts w:ascii="宋体" w:hAnsi="宋体" w:cs="宋体"/>
          <w:kern w:val="0"/>
        </w:rPr>
      </w:pPr>
      <w:r w:rsidRPr="003166B8">
        <w:rPr>
          <w:rFonts w:cs="宋体" w:hint="eastAsia"/>
          <w:b/>
        </w:rPr>
        <w:t>10.4.2</w:t>
      </w:r>
      <w:r w:rsidRPr="003166B8">
        <w:rPr>
          <w:rFonts w:ascii="宋体" w:hAnsi="宋体" w:cs="宋体"/>
          <w:kern w:val="0"/>
        </w:rPr>
        <w:t>应用液体供热工质的</w:t>
      </w:r>
      <w:r w:rsidR="00210CD2" w:rsidRPr="003166B8">
        <w:rPr>
          <w:rFonts w:ascii="宋体" w:hAnsi="宋体" w:cs="宋体"/>
          <w:kern w:val="0"/>
        </w:rPr>
        <w:t>多能源耦合供暖</w:t>
      </w:r>
      <w:r w:rsidRPr="003166B8">
        <w:rPr>
          <w:rFonts w:ascii="宋体" w:hAnsi="宋体" w:cs="宋体"/>
          <w:kern w:val="0"/>
        </w:rPr>
        <w:t>系统耐压试验后应无泄漏。</w:t>
      </w:r>
    </w:p>
    <w:p w:rsidR="00D84639" w:rsidRPr="003166B8" w:rsidRDefault="00FA7663">
      <w:pPr>
        <w:widowControl/>
        <w:rPr>
          <w:rFonts w:ascii="宋体" w:hAnsi="宋体" w:cs="宋体"/>
          <w:kern w:val="0"/>
        </w:rPr>
      </w:pPr>
      <w:r w:rsidRPr="003166B8">
        <w:rPr>
          <w:rFonts w:cs="宋体" w:hint="eastAsia"/>
          <w:b/>
        </w:rPr>
        <w:lastRenderedPageBreak/>
        <w:t>10.4.</w:t>
      </w:r>
      <w:r w:rsidR="00572554" w:rsidRPr="003166B8">
        <w:rPr>
          <w:rFonts w:cs="宋体" w:hint="eastAsia"/>
          <w:b/>
        </w:rPr>
        <w:t>3</w:t>
      </w:r>
      <w:r w:rsidR="00210CD2" w:rsidRPr="003166B8">
        <w:rPr>
          <w:rFonts w:ascii="宋体" w:hAnsi="宋体" w:cs="宋体"/>
          <w:kern w:val="0"/>
        </w:rPr>
        <w:t>多能源耦合供暖</w:t>
      </w:r>
      <w:r w:rsidRPr="003166B8">
        <w:rPr>
          <w:rFonts w:ascii="宋体" w:hAnsi="宋体" w:cs="宋体"/>
          <w:kern w:val="0"/>
        </w:rPr>
        <w:t>系统各部件外表面平整。无划痕、污垢和</w:t>
      </w:r>
      <w:r w:rsidRPr="003166B8">
        <w:rPr>
          <w:rFonts w:ascii="宋体" w:hAnsi="宋体" w:cs="宋体" w:hint="eastAsia"/>
          <w:kern w:val="0"/>
        </w:rPr>
        <w:t>其他</w:t>
      </w:r>
      <w:r w:rsidRPr="003166B8">
        <w:rPr>
          <w:rFonts w:ascii="宋体" w:hAnsi="宋体" w:cs="宋体"/>
          <w:kern w:val="0"/>
        </w:rPr>
        <w:t>缺陷。</w:t>
      </w:r>
    </w:p>
    <w:p w:rsidR="00D84639" w:rsidRPr="003166B8" w:rsidRDefault="00FA7663">
      <w:pPr>
        <w:widowControl/>
        <w:rPr>
          <w:rFonts w:ascii="宋体" w:hAnsi="宋体" w:cs="宋体"/>
          <w:kern w:val="0"/>
        </w:rPr>
      </w:pPr>
      <w:r w:rsidRPr="003166B8">
        <w:rPr>
          <w:rFonts w:cs="宋体" w:hint="eastAsia"/>
          <w:b/>
        </w:rPr>
        <w:t>10.4.</w:t>
      </w:r>
      <w:r w:rsidR="00572554" w:rsidRPr="003166B8">
        <w:rPr>
          <w:rFonts w:cs="宋体" w:hint="eastAsia"/>
          <w:b/>
        </w:rPr>
        <w:t>4</w:t>
      </w:r>
      <w:r w:rsidR="00210CD2" w:rsidRPr="003166B8">
        <w:rPr>
          <w:rFonts w:ascii="宋体" w:hAnsi="宋体" w:cs="宋体"/>
          <w:kern w:val="0"/>
        </w:rPr>
        <w:t>多能源耦合供暖</w:t>
      </w:r>
      <w:r w:rsidRPr="003166B8">
        <w:rPr>
          <w:rFonts w:ascii="宋体" w:hAnsi="宋体" w:cs="宋体"/>
          <w:kern w:val="0"/>
        </w:rPr>
        <w:t>系统应具备便于部件更换、维护和检查的设计。</w:t>
      </w:r>
    </w:p>
    <w:p w:rsidR="00D84639" w:rsidRPr="003166B8" w:rsidRDefault="00FA7663">
      <w:pPr>
        <w:widowControl/>
        <w:rPr>
          <w:rFonts w:ascii="宋体" w:hAnsi="宋体" w:cs="宋体"/>
          <w:kern w:val="0"/>
        </w:rPr>
      </w:pPr>
      <w:r w:rsidRPr="003166B8">
        <w:rPr>
          <w:rFonts w:cs="宋体" w:hint="eastAsia"/>
          <w:b/>
        </w:rPr>
        <w:t>10.4.</w:t>
      </w:r>
      <w:r w:rsidR="00572554" w:rsidRPr="003166B8">
        <w:rPr>
          <w:rFonts w:cs="宋体" w:hint="eastAsia"/>
          <w:b/>
        </w:rPr>
        <w:t>5</w:t>
      </w:r>
      <w:r w:rsidRPr="003166B8">
        <w:rPr>
          <w:rFonts w:ascii="宋体" w:hAnsi="宋体" w:cs="宋体" w:hint="eastAsia"/>
          <w:kern w:val="0"/>
        </w:rPr>
        <w:t>多能互补热源系统电气设备应有漏电保护、接地与断电等安全措施。电气强度、泄漏电流、接地电阻、绝缘电阻应符合《家用和类似用途电器的安全》GB4706.1-2005的有关规定。</w:t>
      </w:r>
    </w:p>
    <w:p w:rsidR="00D84639" w:rsidRPr="003166B8" w:rsidRDefault="00FA7663">
      <w:pPr>
        <w:widowControl/>
      </w:pPr>
      <w:r w:rsidRPr="003166B8">
        <w:rPr>
          <w:rFonts w:cs="宋体" w:hint="eastAsia"/>
          <w:b/>
        </w:rPr>
        <w:t>10.4.</w:t>
      </w:r>
      <w:r w:rsidR="00572554" w:rsidRPr="003166B8">
        <w:rPr>
          <w:rFonts w:cs="宋体" w:hint="eastAsia"/>
          <w:b/>
        </w:rPr>
        <w:t>6</w:t>
      </w:r>
      <w:r w:rsidRPr="003166B8">
        <w:rPr>
          <w:rFonts w:ascii="宋体" w:hAnsi="宋体" w:cs="宋体" w:hint="eastAsia"/>
          <w:kern w:val="0"/>
        </w:rPr>
        <w:t>对于包含太阳能集热器的多能互补热源系统，集热系统运行温度超过设定温度时，太阳能集热循环能自动进行降温或排出高温介质，且系统无破损、变形或其他损坏。</w:t>
      </w:r>
    </w:p>
    <w:p w:rsidR="00D84639" w:rsidRPr="003166B8" w:rsidRDefault="00FA7663">
      <w:pPr>
        <w:pStyle w:val="3"/>
      </w:pPr>
      <w:bookmarkStart w:id="52" w:name="_Toc29349"/>
      <w:r w:rsidRPr="003166B8">
        <w:rPr>
          <w:rFonts w:hint="eastAsia"/>
        </w:rPr>
        <w:t>10.5</w:t>
      </w:r>
      <w:r w:rsidRPr="003166B8">
        <w:rPr>
          <w:rFonts w:hint="eastAsia"/>
        </w:rPr>
        <w:t>运行维护</w:t>
      </w:r>
      <w:bookmarkEnd w:id="52"/>
    </w:p>
    <w:p w:rsidR="00D84639" w:rsidRPr="003166B8" w:rsidRDefault="00FA7663">
      <w:pPr>
        <w:widowControl/>
        <w:rPr>
          <w:rFonts w:cs="宋体"/>
          <w:b/>
        </w:rPr>
      </w:pPr>
      <w:r w:rsidRPr="003166B8">
        <w:rPr>
          <w:rFonts w:cs="宋体" w:hint="eastAsia"/>
          <w:b/>
        </w:rPr>
        <w:t>10.5.1</w:t>
      </w:r>
      <w:r w:rsidRPr="003166B8">
        <w:rPr>
          <w:rFonts w:hint="eastAsia"/>
        </w:rPr>
        <w:t>多能互补供暖系统运行维护及安全规定除应符合本规程外，尚应符合国家现行有关标准规定。</w:t>
      </w:r>
    </w:p>
    <w:p w:rsidR="00D84639" w:rsidRPr="003166B8" w:rsidRDefault="00FA7663">
      <w:pPr>
        <w:widowControl/>
        <w:rPr>
          <w:color w:val="0000FF"/>
        </w:rPr>
      </w:pPr>
      <w:r w:rsidRPr="003166B8">
        <w:rPr>
          <w:rFonts w:cs="宋体" w:hint="eastAsia"/>
          <w:b/>
        </w:rPr>
        <w:t>10.5.2</w:t>
      </w:r>
      <w:r w:rsidRPr="003166B8">
        <w:rPr>
          <w:rFonts w:hint="eastAsia"/>
        </w:rPr>
        <w:t>多能互补供暖系统采用电直接加热辅热的，检查电辅助加热系统中的电加热器线路是否存在异常发热和烧损等；采用空气源热泵辅热的，检查空气源热泵压缩机和风机是否工作正常；采用燃气供暖</w:t>
      </w:r>
      <w:r w:rsidR="00A97745" w:rsidRPr="003166B8">
        <w:rPr>
          <w:rFonts w:hint="eastAsia"/>
        </w:rPr>
        <w:t>热水</w:t>
      </w:r>
      <w:r w:rsidRPr="003166B8">
        <w:rPr>
          <w:rFonts w:hint="eastAsia"/>
        </w:rPr>
        <w:t>炉辅助的，检查燃气管道和对应水系统是否正常工作。发现故障隐患，应由有资质的专业人员进行维修，排除故障。</w:t>
      </w:r>
    </w:p>
    <w:p w:rsidR="00D84639" w:rsidRPr="003166B8" w:rsidRDefault="00FA7663">
      <w:pPr>
        <w:pStyle w:val="3"/>
      </w:pPr>
      <w:bookmarkStart w:id="53" w:name="_Toc17307"/>
      <w:r w:rsidRPr="003166B8">
        <w:rPr>
          <w:rFonts w:hint="eastAsia"/>
        </w:rPr>
        <w:t>10.6</w:t>
      </w:r>
      <w:r w:rsidRPr="003166B8">
        <w:rPr>
          <w:rFonts w:hint="eastAsia"/>
        </w:rPr>
        <w:t>效益评估</w:t>
      </w:r>
      <w:bookmarkEnd w:id="53"/>
    </w:p>
    <w:p w:rsidR="00D84639" w:rsidRPr="003166B8" w:rsidRDefault="00FA7663">
      <w:r w:rsidRPr="003166B8">
        <w:rPr>
          <w:rFonts w:cs="宋体" w:hint="eastAsia"/>
          <w:b/>
        </w:rPr>
        <w:t>10.6.1</w:t>
      </w:r>
      <w:r w:rsidRPr="003166B8">
        <w:rPr>
          <w:rFonts w:hint="eastAsia"/>
        </w:rPr>
        <w:t>多能互补供暖系统</w:t>
      </w:r>
      <w:r w:rsidRPr="003166B8">
        <w:t>的效益评估应包括常规能源替代</w:t>
      </w:r>
      <w:r w:rsidRPr="003166B8">
        <w:rPr>
          <w:rFonts w:hint="eastAsia"/>
        </w:rPr>
        <w:t>量</w:t>
      </w:r>
      <w:r w:rsidRPr="003166B8">
        <w:t>、环保效益、经济效益评估。</w:t>
      </w:r>
    </w:p>
    <w:p w:rsidR="00D84639" w:rsidRPr="003166B8" w:rsidRDefault="00FA7663">
      <w:r w:rsidRPr="003166B8">
        <w:rPr>
          <w:rFonts w:cs="宋体" w:hint="eastAsia"/>
          <w:b/>
        </w:rPr>
        <w:t>10.6.2</w:t>
      </w:r>
      <w:r w:rsidRPr="003166B8">
        <w:rPr>
          <w:rFonts w:hint="eastAsia"/>
        </w:rPr>
        <w:t>多能互补供暖系统</w:t>
      </w:r>
      <w:r w:rsidRPr="003166B8">
        <w:t>的效益评估</w:t>
      </w:r>
      <w:r w:rsidRPr="003166B8">
        <w:rPr>
          <w:rFonts w:hint="eastAsia"/>
        </w:rPr>
        <w:t>按照</w:t>
      </w:r>
      <w:r w:rsidRPr="003166B8">
        <w:rPr>
          <w:rFonts w:ascii="宋体" w:hAnsi="宋体" w:cs="宋体" w:hint="eastAsia"/>
          <w:kern w:val="0"/>
        </w:rPr>
        <w:t>使用的热源部件选择</w:t>
      </w:r>
      <w:r w:rsidRPr="003166B8">
        <w:rPr>
          <w:rFonts w:hint="eastAsia"/>
        </w:rPr>
        <w:t>有关规定执行。</w:t>
      </w:r>
    </w:p>
    <w:p w:rsidR="00D84639" w:rsidRPr="003166B8" w:rsidRDefault="00FA7663">
      <w:r w:rsidRPr="003166B8">
        <w:rPr>
          <w:rFonts w:ascii="仿宋" w:eastAsia="仿宋" w:hAnsi="仿宋" w:cs="仿宋" w:hint="eastAsia"/>
          <w:bCs/>
          <w:sz w:val="22"/>
          <w:szCs w:val="22"/>
        </w:rPr>
        <w:t>【条文说明】本条规定了多能互补供暖系统效益评估方式选择方法。如多能互补供暖系统</w:t>
      </w:r>
      <w:r w:rsidRPr="003166B8">
        <w:rPr>
          <w:rFonts w:ascii="仿宋" w:eastAsia="仿宋" w:hAnsi="仿宋" w:cs="仿宋"/>
          <w:bCs/>
          <w:sz w:val="22"/>
          <w:szCs w:val="22"/>
        </w:rPr>
        <w:t>的</w:t>
      </w:r>
      <w:r w:rsidRPr="003166B8">
        <w:rPr>
          <w:rFonts w:ascii="仿宋" w:eastAsia="仿宋" w:hAnsi="仿宋" w:cs="仿宋" w:hint="eastAsia"/>
          <w:bCs/>
          <w:sz w:val="22"/>
          <w:szCs w:val="22"/>
        </w:rPr>
        <w:t>热源包含太阳能供暖的可按本规程第4章要求执行。</w:t>
      </w:r>
    </w:p>
    <w:p w:rsidR="00D84639" w:rsidRPr="003166B8" w:rsidRDefault="00FA7663">
      <w:pPr>
        <w:rPr>
          <w:rFonts w:ascii="仿宋" w:eastAsia="仿宋" w:hAnsi="仿宋" w:cs="仿宋"/>
          <w:sz w:val="22"/>
          <w:szCs w:val="22"/>
        </w:rPr>
      </w:pPr>
      <w:r w:rsidRPr="003166B8">
        <w:rPr>
          <w:rFonts w:ascii="仿宋" w:eastAsia="仿宋" w:hAnsi="仿宋" w:cs="仿宋"/>
          <w:sz w:val="22"/>
          <w:szCs w:val="22"/>
        </w:rPr>
        <w:br w:type="page"/>
      </w:r>
    </w:p>
    <w:p w:rsidR="00D84639" w:rsidRPr="003166B8" w:rsidRDefault="00FA7663">
      <w:pPr>
        <w:pStyle w:val="2"/>
      </w:pPr>
      <w:bookmarkStart w:id="54" w:name="_Toc26614"/>
      <w:r w:rsidRPr="003166B8">
        <w:rPr>
          <w:rFonts w:hint="eastAsia"/>
        </w:rPr>
        <w:lastRenderedPageBreak/>
        <w:t>附录</w:t>
      </w:r>
      <w:r w:rsidRPr="003166B8">
        <w:rPr>
          <w:rFonts w:hint="eastAsia"/>
        </w:rPr>
        <w:t>A</w:t>
      </w:r>
      <w:r w:rsidRPr="003166B8">
        <w:rPr>
          <w:rFonts w:hint="eastAsia"/>
        </w:rPr>
        <w:t>清洁供暖效益评估计算公式</w:t>
      </w:r>
      <w:bookmarkEnd w:id="54"/>
    </w:p>
    <w:p w:rsidR="00D84639" w:rsidRPr="003166B8" w:rsidRDefault="00FA7663">
      <w:r w:rsidRPr="003166B8">
        <w:rPr>
          <w:rFonts w:hint="eastAsia"/>
        </w:rPr>
        <w:t xml:space="preserve">A.1.1  </w:t>
      </w:r>
      <w:r w:rsidRPr="003166B8">
        <w:rPr>
          <w:rFonts w:hint="eastAsia"/>
        </w:rPr>
        <w:t>能源消费端燃煤替代量的评价按下列规定进行：</w:t>
      </w:r>
    </w:p>
    <w:p w:rsidR="00D84639" w:rsidRPr="003166B8" w:rsidRDefault="00FA7663">
      <w:pPr>
        <w:pStyle w:val="ae"/>
        <w:adjustRightInd w:val="0"/>
        <w:snapToGrid w:val="0"/>
        <w:spacing w:line="360" w:lineRule="auto"/>
        <w:ind w:firstLine="480"/>
      </w:pPr>
      <w:r w:rsidRPr="003166B8">
        <w:rPr>
          <w:rFonts w:hint="eastAsia"/>
        </w:rPr>
        <w:t xml:space="preserve">1  </w:t>
      </w:r>
      <w:r w:rsidRPr="003166B8">
        <w:rPr>
          <w:rFonts w:hint="eastAsia"/>
        </w:rPr>
        <w:t>能源消耗端燃煤替代量</w:t>
      </w:r>
      <w:r w:rsidRPr="003166B8">
        <w:rPr>
          <w:rFonts w:hint="eastAsia"/>
        </w:rPr>
        <w:t>Qt</w:t>
      </w:r>
      <w:r w:rsidRPr="003166B8">
        <w:rPr>
          <w:rFonts w:hint="eastAsia"/>
        </w:rPr>
        <w:t>按下式计算：</w:t>
      </w:r>
    </w:p>
    <w:p w:rsidR="00D84639" w:rsidRPr="003166B8" w:rsidRDefault="00D84639">
      <w:pPr>
        <w:pStyle w:val="ae"/>
        <w:adjustRightInd w:val="0"/>
        <w:snapToGrid w:val="0"/>
        <w:spacing w:line="360" w:lineRule="auto"/>
        <w:ind w:firstLine="480"/>
        <w:jc w:val="center"/>
      </w:pPr>
      <w:r w:rsidRPr="003166B8">
        <w:rPr>
          <w:bCs/>
          <w:position w:val="-30"/>
        </w:rPr>
        <w:object w:dxaOrig="8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33.85pt" o:ole="">
            <v:imagedata r:id="rId12" o:title=""/>
          </v:shape>
          <o:OLEObject Type="Embed" ProgID="Equation.DSMT4" ShapeID="_x0000_i1025" DrawAspect="Content" ObjectID="_1723300741" r:id="rId13"/>
        </w:object>
      </w:r>
      <w:r w:rsidR="00FA7663" w:rsidRPr="003166B8">
        <w:rPr>
          <w:rFonts w:hint="eastAsia"/>
        </w:rPr>
        <w:t>（</w:t>
      </w:r>
      <w:r w:rsidR="00FA7663" w:rsidRPr="003166B8">
        <w:rPr>
          <w:rFonts w:hint="eastAsia"/>
        </w:rPr>
        <w:t>A.1.1</w:t>
      </w:r>
      <w:r w:rsidR="00FA7663" w:rsidRPr="003166B8">
        <w:rPr>
          <w:rFonts w:hint="eastAsia"/>
        </w:rPr>
        <w:t>）</w:t>
      </w:r>
    </w:p>
    <w:p w:rsidR="00D84639" w:rsidRPr="003166B8" w:rsidRDefault="00FA7663">
      <w:pPr>
        <w:pStyle w:val="ae"/>
        <w:adjustRightInd w:val="0"/>
        <w:snapToGrid w:val="0"/>
        <w:spacing w:line="360" w:lineRule="auto"/>
        <w:ind w:firstLine="480"/>
      </w:pPr>
      <w:r w:rsidRPr="003166B8">
        <w:rPr>
          <w:rFonts w:hint="eastAsia"/>
        </w:rPr>
        <w:t>式中：</w:t>
      </w:r>
    </w:p>
    <w:p w:rsidR="00D84639" w:rsidRPr="003166B8" w:rsidRDefault="00FA7663">
      <w:pPr>
        <w:ind w:leftChars="550" w:left="2040" w:hangingChars="300" w:hanging="720"/>
        <w:rPr>
          <w:szCs w:val="22"/>
        </w:rPr>
      </w:pPr>
      <w:r w:rsidRPr="003166B8">
        <w:rPr>
          <w:rFonts w:hint="eastAsia"/>
          <w:i/>
          <w:szCs w:val="22"/>
        </w:rPr>
        <w:t>Q</w:t>
      </w:r>
      <w:r w:rsidRPr="003166B8">
        <w:rPr>
          <w:rFonts w:hint="eastAsia"/>
          <w:i/>
          <w:szCs w:val="22"/>
          <w:vertAlign w:val="subscript"/>
        </w:rPr>
        <w:t>t</w:t>
      </w:r>
      <w:r w:rsidRPr="003166B8">
        <w:rPr>
          <w:rFonts w:hint="eastAsia"/>
          <w:szCs w:val="22"/>
        </w:rPr>
        <w:t>——能源消耗端燃煤替代量（</w:t>
      </w:r>
      <w:r w:rsidRPr="003166B8">
        <w:rPr>
          <w:rFonts w:hint="eastAsia"/>
          <w:szCs w:val="22"/>
        </w:rPr>
        <w:t>kgce</w:t>
      </w:r>
      <w:r w:rsidRPr="003166B8">
        <w:rPr>
          <w:rFonts w:hint="eastAsia"/>
          <w:szCs w:val="22"/>
        </w:rPr>
        <w:t>）；</w:t>
      </w:r>
    </w:p>
    <w:p w:rsidR="00D84639" w:rsidRPr="003166B8" w:rsidRDefault="00FA7663">
      <w:pPr>
        <w:ind w:leftChars="550" w:left="2040" w:hangingChars="300" w:hanging="720"/>
        <w:rPr>
          <w:szCs w:val="22"/>
        </w:rPr>
      </w:pPr>
      <w:r w:rsidRPr="003166B8">
        <w:rPr>
          <w:rFonts w:hint="eastAsia"/>
          <w:i/>
          <w:szCs w:val="22"/>
        </w:rPr>
        <w:t>q</w:t>
      </w:r>
      <w:r w:rsidRPr="003166B8">
        <w:rPr>
          <w:rFonts w:hint="eastAsia"/>
          <w:szCs w:val="22"/>
        </w:rPr>
        <w:t>——标准煤热值（</w:t>
      </w:r>
      <w:r w:rsidRPr="003166B8">
        <w:rPr>
          <w:rFonts w:hint="eastAsia"/>
          <w:szCs w:val="22"/>
        </w:rPr>
        <w:t>MJ/ kgce</w:t>
      </w:r>
      <w:r w:rsidRPr="003166B8">
        <w:rPr>
          <w:rFonts w:hint="eastAsia"/>
          <w:szCs w:val="22"/>
        </w:rPr>
        <w:t>），本标准取</w:t>
      </w:r>
      <w:r w:rsidRPr="003166B8">
        <w:rPr>
          <w:rFonts w:hint="eastAsia"/>
          <w:i/>
          <w:szCs w:val="22"/>
        </w:rPr>
        <w:t>q</w:t>
      </w:r>
      <w:r w:rsidRPr="003166B8">
        <w:rPr>
          <w:rFonts w:hint="eastAsia"/>
          <w:szCs w:val="22"/>
        </w:rPr>
        <w:t>=29.307 MJ/ kgce</w:t>
      </w:r>
      <w:r w:rsidRPr="003166B8">
        <w:rPr>
          <w:rFonts w:hint="eastAsia"/>
          <w:szCs w:val="22"/>
        </w:rPr>
        <w:t>；</w:t>
      </w:r>
    </w:p>
    <w:p w:rsidR="00D84639" w:rsidRPr="003166B8" w:rsidRDefault="00FA7663">
      <w:pPr>
        <w:ind w:firstLineChars="500" w:firstLine="1200"/>
      </w:pPr>
      <w:r w:rsidRPr="003166B8">
        <w:rPr>
          <w:rFonts w:hint="eastAsia"/>
          <w:i/>
          <w:szCs w:val="22"/>
        </w:rPr>
        <w:t>Q</w:t>
      </w:r>
      <w:r w:rsidRPr="003166B8">
        <w:rPr>
          <w:rFonts w:hint="eastAsia"/>
          <w:i/>
          <w:szCs w:val="22"/>
          <w:vertAlign w:val="subscript"/>
        </w:rPr>
        <w:t>H</w:t>
      </w:r>
      <w:r w:rsidRPr="003166B8">
        <w:rPr>
          <w:rFonts w:hint="eastAsia"/>
          <w:szCs w:val="22"/>
        </w:rPr>
        <w:t>——供暖耗热量</w:t>
      </w:r>
      <w:r w:rsidRPr="003166B8">
        <w:rPr>
          <w:rFonts w:hint="eastAsia"/>
          <w:szCs w:val="22"/>
        </w:rPr>
        <w:t>QH</w:t>
      </w:r>
      <w:r w:rsidRPr="003166B8">
        <w:rPr>
          <w:rFonts w:hint="eastAsia"/>
          <w:szCs w:val="22"/>
        </w:rPr>
        <w:t>根据测试期间系统的实测耗能耗量和室外气象参数，采用度日法计算供暖季累计热负荷（</w:t>
      </w:r>
      <w:r w:rsidRPr="003166B8">
        <w:rPr>
          <w:rFonts w:hint="eastAsia"/>
          <w:szCs w:val="22"/>
        </w:rPr>
        <w:t>MJ</w:t>
      </w:r>
      <w:r w:rsidRPr="003166B8">
        <w:rPr>
          <w:rFonts w:hint="eastAsia"/>
          <w:szCs w:val="22"/>
        </w:rPr>
        <w:t>）；</w:t>
      </w:r>
    </w:p>
    <w:p w:rsidR="00D84639" w:rsidRPr="003166B8" w:rsidRDefault="00FA7663">
      <w:pPr>
        <w:ind w:leftChars="550" w:left="2040" w:hangingChars="300" w:hanging="720"/>
        <w:rPr>
          <w:szCs w:val="22"/>
        </w:rPr>
      </w:pPr>
      <w:r w:rsidRPr="003166B8">
        <w:rPr>
          <w:rFonts w:hint="eastAsia"/>
          <w:i/>
          <w:szCs w:val="22"/>
        </w:rPr>
        <w:t>η</w:t>
      </w:r>
      <w:r w:rsidRPr="003166B8">
        <w:rPr>
          <w:rFonts w:hint="eastAsia"/>
          <w:i/>
          <w:szCs w:val="22"/>
          <w:vertAlign w:val="subscript"/>
        </w:rPr>
        <w:t>t</w:t>
      </w:r>
      <w:r w:rsidRPr="003166B8">
        <w:rPr>
          <w:rFonts w:hint="eastAsia"/>
          <w:szCs w:val="22"/>
        </w:rPr>
        <w:t>——以传统能源为热源时的运行效率，按项目立项文件选取，当无文件规定时，根据项目适用的常规能源，其效率应按下表确定。</w:t>
      </w:r>
    </w:p>
    <w:p w:rsidR="00D84639" w:rsidRPr="003166B8" w:rsidRDefault="00D84639">
      <w:pPr>
        <w:ind w:leftChars="550" w:left="2040" w:hangingChars="300" w:hanging="720"/>
        <w:rPr>
          <w:szCs w:val="22"/>
        </w:rPr>
      </w:pPr>
    </w:p>
    <w:p w:rsidR="00D84639" w:rsidRPr="003166B8" w:rsidRDefault="00FA7663">
      <w:pPr>
        <w:jc w:val="center"/>
        <w:rPr>
          <w:b/>
          <w:szCs w:val="22"/>
        </w:rPr>
      </w:pPr>
      <w:r w:rsidRPr="003166B8">
        <w:rPr>
          <w:rFonts w:hint="eastAsia"/>
          <w:b/>
          <w:szCs w:val="22"/>
        </w:rPr>
        <w:t>表</w:t>
      </w:r>
      <w:r w:rsidRPr="003166B8">
        <w:rPr>
          <w:rFonts w:hint="eastAsia"/>
          <w:b/>
          <w:szCs w:val="22"/>
        </w:rPr>
        <w:t xml:space="preserve">A.1.1  </w:t>
      </w:r>
      <w:r w:rsidRPr="003166B8">
        <w:rPr>
          <w:rFonts w:hint="eastAsia"/>
          <w:b/>
          <w:bCs/>
          <w:szCs w:val="22"/>
        </w:rPr>
        <w:t>以</w:t>
      </w:r>
      <w:r w:rsidRPr="003166B8">
        <w:rPr>
          <w:rFonts w:hint="eastAsia"/>
          <w:b/>
          <w:szCs w:val="22"/>
        </w:rPr>
        <w:t>传统能源为热源时</w:t>
      </w:r>
      <w:r w:rsidRPr="003166B8">
        <w:rPr>
          <w:rFonts w:hint="eastAsia"/>
          <w:b/>
          <w:bCs/>
          <w:szCs w:val="22"/>
        </w:rPr>
        <w:t>的运行效率</w:t>
      </w:r>
      <w:r w:rsidRPr="003166B8">
        <w:rPr>
          <w:b/>
          <w:bCs/>
          <w:i/>
          <w:szCs w:val="22"/>
        </w:rPr>
        <w:t>η</w:t>
      </w:r>
      <w:r w:rsidRPr="003166B8">
        <w:rPr>
          <w:b/>
          <w:bCs/>
          <w:i/>
          <w:szCs w:val="22"/>
          <w:vertAlign w:val="subscript"/>
        </w:rPr>
        <w: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130"/>
        <w:gridCol w:w="2131"/>
        <w:gridCol w:w="2131"/>
      </w:tblGrid>
      <w:tr w:rsidR="00D84639" w:rsidRPr="003166B8">
        <w:trPr>
          <w:trHeight w:val="408"/>
          <w:jc w:val="center"/>
        </w:trPr>
        <w:tc>
          <w:tcPr>
            <w:tcW w:w="2130" w:type="dxa"/>
            <w:vAlign w:val="center"/>
          </w:tcPr>
          <w:p w:rsidR="00D84639" w:rsidRPr="003166B8" w:rsidRDefault="00FA7663">
            <w:pPr>
              <w:jc w:val="center"/>
              <w:rPr>
                <w:szCs w:val="22"/>
              </w:rPr>
            </w:pPr>
            <w:r w:rsidRPr="003166B8">
              <w:rPr>
                <w:rFonts w:hint="eastAsia"/>
                <w:szCs w:val="22"/>
              </w:rPr>
              <w:t>常规能源类型</w:t>
            </w:r>
          </w:p>
        </w:tc>
        <w:tc>
          <w:tcPr>
            <w:tcW w:w="2130" w:type="dxa"/>
            <w:vAlign w:val="center"/>
          </w:tcPr>
          <w:p w:rsidR="00D84639" w:rsidRPr="003166B8" w:rsidRDefault="00FA7663">
            <w:pPr>
              <w:jc w:val="center"/>
              <w:rPr>
                <w:szCs w:val="22"/>
              </w:rPr>
            </w:pPr>
            <w:r w:rsidRPr="003166B8">
              <w:rPr>
                <w:rFonts w:hint="eastAsia"/>
                <w:szCs w:val="22"/>
              </w:rPr>
              <w:t>热水系统</w:t>
            </w:r>
          </w:p>
        </w:tc>
        <w:tc>
          <w:tcPr>
            <w:tcW w:w="2131" w:type="dxa"/>
            <w:vAlign w:val="center"/>
          </w:tcPr>
          <w:p w:rsidR="00D84639" w:rsidRPr="003166B8" w:rsidRDefault="00FA7663">
            <w:pPr>
              <w:jc w:val="center"/>
              <w:rPr>
                <w:szCs w:val="22"/>
              </w:rPr>
            </w:pPr>
            <w:r w:rsidRPr="003166B8">
              <w:rPr>
                <w:rFonts w:hint="eastAsia"/>
                <w:szCs w:val="22"/>
              </w:rPr>
              <w:t>供暖系统</w:t>
            </w:r>
          </w:p>
        </w:tc>
        <w:tc>
          <w:tcPr>
            <w:tcW w:w="2131" w:type="dxa"/>
            <w:vAlign w:val="center"/>
          </w:tcPr>
          <w:p w:rsidR="00D84639" w:rsidRPr="003166B8" w:rsidRDefault="00FA7663">
            <w:pPr>
              <w:jc w:val="center"/>
              <w:rPr>
                <w:szCs w:val="22"/>
              </w:rPr>
            </w:pPr>
            <w:r w:rsidRPr="003166B8">
              <w:rPr>
                <w:rFonts w:hint="eastAsia"/>
                <w:szCs w:val="22"/>
              </w:rPr>
              <w:t>热力制冷空调系统</w:t>
            </w:r>
          </w:p>
        </w:tc>
      </w:tr>
      <w:tr w:rsidR="00D84639" w:rsidRPr="003166B8">
        <w:trPr>
          <w:trHeight w:val="372"/>
          <w:jc w:val="center"/>
        </w:trPr>
        <w:tc>
          <w:tcPr>
            <w:tcW w:w="2130" w:type="dxa"/>
            <w:vAlign w:val="center"/>
          </w:tcPr>
          <w:p w:rsidR="00D84639" w:rsidRPr="003166B8" w:rsidRDefault="00FA7663">
            <w:pPr>
              <w:jc w:val="center"/>
              <w:rPr>
                <w:szCs w:val="22"/>
              </w:rPr>
            </w:pPr>
            <w:r w:rsidRPr="003166B8">
              <w:rPr>
                <w:rFonts w:hint="eastAsia"/>
                <w:szCs w:val="22"/>
              </w:rPr>
              <w:t>电</w:t>
            </w:r>
          </w:p>
        </w:tc>
        <w:tc>
          <w:tcPr>
            <w:tcW w:w="2130" w:type="dxa"/>
            <w:vAlign w:val="center"/>
          </w:tcPr>
          <w:p w:rsidR="00D84639" w:rsidRPr="003166B8" w:rsidRDefault="00FA7663">
            <w:pPr>
              <w:jc w:val="center"/>
              <w:rPr>
                <w:szCs w:val="22"/>
                <w:vertAlign w:val="superscript"/>
              </w:rPr>
            </w:pPr>
            <w:r w:rsidRPr="003166B8">
              <w:rPr>
                <w:rFonts w:hint="eastAsia"/>
                <w:szCs w:val="22"/>
              </w:rPr>
              <w:t>0.31</w:t>
            </w:r>
            <w:r w:rsidRPr="003166B8">
              <w:rPr>
                <w:rFonts w:hint="eastAsia"/>
                <w:szCs w:val="22"/>
                <w:vertAlign w:val="superscript"/>
              </w:rPr>
              <w:t>注</w:t>
            </w:r>
          </w:p>
        </w:tc>
        <w:tc>
          <w:tcPr>
            <w:tcW w:w="2131" w:type="dxa"/>
            <w:vAlign w:val="center"/>
          </w:tcPr>
          <w:p w:rsidR="00D84639" w:rsidRPr="003166B8" w:rsidRDefault="00FA7663">
            <w:pPr>
              <w:jc w:val="center"/>
              <w:rPr>
                <w:szCs w:val="22"/>
              </w:rPr>
            </w:pPr>
            <w:r w:rsidRPr="003166B8">
              <w:rPr>
                <w:rFonts w:hint="eastAsia"/>
                <w:szCs w:val="22"/>
              </w:rPr>
              <w:t>/</w:t>
            </w:r>
          </w:p>
        </w:tc>
        <w:tc>
          <w:tcPr>
            <w:tcW w:w="2131" w:type="dxa"/>
            <w:vAlign w:val="center"/>
          </w:tcPr>
          <w:p w:rsidR="00D84639" w:rsidRPr="003166B8" w:rsidRDefault="00FA7663">
            <w:pPr>
              <w:jc w:val="center"/>
              <w:rPr>
                <w:szCs w:val="22"/>
              </w:rPr>
            </w:pPr>
            <w:r w:rsidRPr="003166B8">
              <w:rPr>
                <w:rFonts w:hint="eastAsia"/>
                <w:szCs w:val="22"/>
              </w:rPr>
              <w:t>/</w:t>
            </w:r>
          </w:p>
        </w:tc>
      </w:tr>
      <w:tr w:rsidR="00D84639" w:rsidRPr="003166B8">
        <w:trPr>
          <w:trHeight w:val="350"/>
          <w:jc w:val="center"/>
        </w:trPr>
        <w:tc>
          <w:tcPr>
            <w:tcW w:w="2130" w:type="dxa"/>
            <w:vAlign w:val="center"/>
          </w:tcPr>
          <w:p w:rsidR="00D84639" w:rsidRPr="003166B8" w:rsidRDefault="00FA7663">
            <w:pPr>
              <w:jc w:val="center"/>
              <w:rPr>
                <w:szCs w:val="22"/>
              </w:rPr>
            </w:pPr>
            <w:r w:rsidRPr="003166B8">
              <w:rPr>
                <w:rFonts w:hint="eastAsia"/>
                <w:szCs w:val="22"/>
              </w:rPr>
              <w:t>煤</w:t>
            </w:r>
          </w:p>
        </w:tc>
        <w:tc>
          <w:tcPr>
            <w:tcW w:w="2130" w:type="dxa"/>
            <w:vAlign w:val="center"/>
          </w:tcPr>
          <w:p w:rsidR="00D84639" w:rsidRPr="003166B8" w:rsidRDefault="00FA7663">
            <w:pPr>
              <w:jc w:val="center"/>
              <w:rPr>
                <w:szCs w:val="22"/>
              </w:rPr>
            </w:pPr>
            <w:r w:rsidRPr="003166B8">
              <w:rPr>
                <w:rFonts w:hint="eastAsia"/>
                <w:szCs w:val="22"/>
              </w:rPr>
              <w:t>/</w:t>
            </w:r>
          </w:p>
        </w:tc>
        <w:tc>
          <w:tcPr>
            <w:tcW w:w="2131" w:type="dxa"/>
            <w:vAlign w:val="center"/>
          </w:tcPr>
          <w:p w:rsidR="00D84639" w:rsidRPr="003166B8" w:rsidRDefault="00FA7663">
            <w:pPr>
              <w:jc w:val="center"/>
              <w:rPr>
                <w:szCs w:val="22"/>
              </w:rPr>
            </w:pPr>
            <w:r w:rsidRPr="003166B8">
              <w:rPr>
                <w:rFonts w:hint="eastAsia"/>
                <w:szCs w:val="22"/>
              </w:rPr>
              <w:t>0.70</w:t>
            </w:r>
          </w:p>
        </w:tc>
        <w:tc>
          <w:tcPr>
            <w:tcW w:w="2131" w:type="dxa"/>
            <w:vAlign w:val="center"/>
          </w:tcPr>
          <w:p w:rsidR="00D84639" w:rsidRPr="003166B8" w:rsidRDefault="00FA7663">
            <w:pPr>
              <w:jc w:val="center"/>
              <w:rPr>
                <w:szCs w:val="22"/>
              </w:rPr>
            </w:pPr>
            <w:r w:rsidRPr="003166B8">
              <w:rPr>
                <w:rFonts w:hint="eastAsia"/>
                <w:szCs w:val="22"/>
              </w:rPr>
              <w:t>0.70</w:t>
            </w:r>
          </w:p>
        </w:tc>
      </w:tr>
      <w:tr w:rsidR="00D84639" w:rsidRPr="003166B8">
        <w:trPr>
          <w:trHeight w:val="313"/>
          <w:jc w:val="center"/>
        </w:trPr>
        <w:tc>
          <w:tcPr>
            <w:tcW w:w="2130" w:type="dxa"/>
            <w:vAlign w:val="center"/>
          </w:tcPr>
          <w:p w:rsidR="00D84639" w:rsidRPr="003166B8" w:rsidRDefault="00FA7663">
            <w:pPr>
              <w:jc w:val="center"/>
              <w:rPr>
                <w:szCs w:val="22"/>
              </w:rPr>
            </w:pPr>
            <w:r w:rsidRPr="003166B8">
              <w:rPr>
                <w:rFonts w:hint="eastAsia"/>
                <w:szCs w:val="22"/>
              </w:rPr>
              <w:t>天然气</w:t>
            </w:r>
          </w:p>
        </w:tc>
        <w:tc>
          <w:tcPr>
            <w:tcW w:w="2130" w:type="dxa"/>
            <w:vAlign w:val="center"/>
          </w:tcPr>
          <w:p w:rsidR="00D84639" w:rsidRPr="003166B8" w:rsidRDefault="00FA7663">
            <w:pPr>
              <w:jc w:val="center"/>
              <w:rPr>
                <w:szCs w:val="22"/>
              </w:rPr>
            </w:pPr>
            <w:r w:rsidRPr="003166B8">
              <w:rPr>
                <w:rFonts w:hint="eastAsia"/>
                <w:szCs w:val="22"/>
              </w:rPr>
              <w:t>0.84</w:t>
            </w:r>
          </w:p>
        </w:tc>
        <w:tc>
          <w:tcPr>
            <w:tcW w:w="2131" w:type="dxa"/>
            <w:vAlign w:val="center"/>
          </w:tcPr>
          <w:p w:rsidR="00D84639" w:rsidRPr="003166B8" w:rsidRDefault="00FA7663">
            <w:pPr>
              <w:jc w:val="center"/>
              <w:rPr>
                <w:szCs w:val="22"/>
              </w:rPr>
            </w:pPr>
            <w:r w:rsidRPr="003166B8">
              <w:rPr>
                <w:rFonts w:hint="eastAsia"/>
                <w:szCs w:val="22"/>
              </w:rPr>
              <w:t>0.80</w:t>
            </w:r>
          </w:p>
        </w:tc>
        <w:tc>
          <w:tcPr>
            <w:tcW w:w="2131" w:type="dxa"/>
            <w:vAlign w:val="center"/>
          </w:tcPr>
          <w:p w:rsidR="00D84639" w:rsidRPr="003166B8" w:rsidRDefault="00FA7663">
            <w:pPr>
              <w:jc w:val="center"/>
              <w:rPr>
                <w:szCs w:val="22"/>
              </w:rPr>
            </w:pPr>
            <w:r w:rsidRPr="003166B8">
              <w:rPr>
                <w:rFonts w:hint="eastAsia"/>
                <w:szCs w:val="22"/>
              </w:rPr>
              <w:t>0.80</w:t>
            </w:r>
          </w:p>
        </w:tc>
      </w:tr>
    </w:tbl>
    <w:p w:rsidR="00D84639" w:rsidRPr="003166B8" w:rsidRDefault="00FA7663">
      <w:pPr>
        <w:rPr>
          <w:szCs w:val="22"/>
        </w:rPr>
      </w:pPr>
      <w:r w:rsidRPr="003166B8">
        <w:rPr>
          <w:rFonts w:hint="eastAsia"/>
          <w:szCs w:val="22"/>
        </w:rPr>
        <w:t>注：综合考虑火电系统的煤的发电效率和电热水器的加热效率。</w:t>
      </w:r>
    </w:p>
    <w:p w:rsidR="00D84639" w:rsidRPr="003166B8" w:rsidRDefault="00D84639">
      <w:pPr>
        <w:pStyle w:val="ae"/>
        <w:adjustRightInd w:val="0"/>
        <w:snapToGrid w:val="0"/>
        <w:spacing w:line="360" w:lineRule="auto"/>
        <w:ind w:firstLineChars="0" w:firstLine="0"/>
      </w:pPr>
    </w:p>
    <w:p w:rsidR="00D84639" w:rsidRPr="003166B8" w:rsidRDefault="00FA7663">
      <w:pPr>
        <w:pStyle w:val="ae"/>
        <w:adjustRightInd w:val="0"/>
        <w:snapToGrid w:val="0"/>
        <w:spacing w:line="360" w:lineRule="auto"/>
        <w:ind w:firstLineChars="0" w:firstLine="0"/>
      </w:pPr>
      <w:r w:rsidRPr="003166B8">
        <w:t>A.1.2</w:t>
      </w:r>
      <w:r w:rsidRPr="003166B8">
        <w:rPr>
          <w:rFonts w:hint="eastAsia"/>
        </w:rPr>
        <w:t>能源消费端直接环境效益的评价按下列规定进行：</w:t>
      </w:r>
    </w:p>
    <w:p w:rsidR="00D84639" w:rsidRPr="003166B8" w:rsidRDefault="00FA7663">
      <w:pPr>
        <w:pStyle w:val="ae"/>
        <w:adjustRightInd w:val="0"/>
        <w:snapToGrid w:val="0"/>
        <w:spacing w:line="360" w:lineRule="auto"/>
        <w:ind w:firstLine="480"/>
      </w:pPr>
      <w:r w:rsidRPr="003166B8">
        <w:rPr>
          <w:rFonts w:hint="eastAsia"/>
        </w:rPr>
        <w:t xml:space="preserve">1  </w:t>
      </w:r>
      <w:r w:rsidRPr="003166B8">
        <w:rPr>
          <w:rFonts w:hint="eastAsia"/>
        </w:rPr>
        <w:t>供暖系统的直接二氧化碳减排量按下式计算：</w:t>
      </w:r>
    </w:p>
    <w:p w:rsidR="00D84639" w:rsidRPr="003166B8" w:rsidRDefault="00D84639">
      <w:pPr>
        <w:pStyle w:val="ae"/>
        <w:adjustRightInd w:val="0"/>
        <w:snapToGrid w:val="0"/>
        <w:spacing w:line="360" w:lineRule="auto"/>
        <w:ind w:firstLine="480"/>
        <w:jc w:val="center"/>
      </w:pPr>
      <w:r w:rsidRPr="003166B8">
        <w:rPr>
          <w:bCs/>
          <w:position w:val="-14"/>
        </w:rPr>
        <w:object w:dxaOrig="1419" w:dyaOrig="380">
          <v:shape id="_x0000_i1026" type="#_x0000_t75" style="width:70.4pt;height:18.8pt" o:ole="">
            <v:imagedata r:id="rId14" o:title=""/>
          </v:shape>
          <o:OLEObject Type="Embed" ProgID="Equation.DSMT4" ShapeID="_x0000_i1026" DrawAspect="Content" ObjectID="_1723300742" r:id="rId15"/>
        </w:object>
      </w:r>
      <w:r w:rsidR="00FA7663" w:rsidRPr="003166B8">
        <w:rPr>
          <w:rFonts w:hint="eastAsia"/>
        </w:rPr>
        <w:t>（</w:t>
      </w:r>
      <w:r w:rsidR="00FA7663" w:rsidRPr="003166B8">
        <w:rPr>
          <w:rFonts w:hint="eastAsia"/>
        </w:rPr>
        <w:t>A.1.2-1</w:t>
      </w:r>
      <w:r w:rsidR="00FA7663" w:rsidRPr="003166B8">
        <w:rPr>
          <w:rFonts w:hint="eastAsia"/>
        </w:rPr>
        <w:t>）</w:t>
      </w:r>
    </w:p>
    <w:p w:rsidR="00D84639" w:rsidRPr="003166B8" w:rsidRDefault="00FA7663">
      <w:pPr>
        <w:pStyle w:val="ae"/>
        <w:adjustRightInd w:val="0"/>
        <w:snapToGrid w:val="0"/>
        <w:spacing w:line="360" w:lineRule="auto"/>
        <w:ind w:firstLine="480"/>
      </w:pPr>
      <w:r w:rsidRPr="003166B8">
        <w:rPr>
          <w:rFonts w:hint="eastAsia"/>
        </w:rPr>
        <w:t>式中：</w:t>
      </w:r>
    </w:p>
    <w:p w:rsidR="00D84639" w:rsidRPr="003166B8" w:rsidRDefault="00D84639">
      <w:pPr>
        <w:pStyle w:val="ae"/>
        <w:adjustRightInd w:val="0"/>
        <w:snapToGrid w:val="0"/>
        <w:spacing w:line="360" w:lineRule="auto"/>
        <w:ind w:firstLineChars="400" w:firstLine="960"/>
      </w:pPr>
      <w:r w:rsidRPr="003166B8">
        <w:rPr>
          <w:bCs/>
          <w:position w:val="-14"/>
        </w:rPr>
        <w:object w:dxaOrig="420" w:dyaOrig="380">
          <v:shape id="_x0000_i1027" type="#_x0000_t75" style="width:21.5pt;height:18.8pt" o:ole="">
            <v:imagedata r:id="rId16" o:title=""/>
          </v:shape>
          <o:OLEObject Type="Embed" ProgID="Equation.DSMT4" ShapeID="_x0000_i1027" DrawAspect="Content" ObjectID="_1723300743" r:id="rId17"/>
        </w:object>
      </w:r>
      <w:r w:rsidR="00FA7663" w:rsidRPr="003166B8">
        <w:rPr>
          <w:rFonts w:hint="eastAsia"/>
        </w:rPr>
        <w:t>——二氧化碳直接减排量（</w:t>
      </w:r>
      <w:r w:rsidR="00FA7663" w:rsidRPr="003166B8">
        <w:rPr>
          <w:rFonts w:hint="eastAsia"/>
        </w:rPr>
        <w:t>kg/</w:t>
      </w:r>
      <w:r w:rsidR="00FA7663" w:rsidRPr="003166B8">
        <w:rPr>
          <w:rFonts w:hint="eastAsia"/>
        </w:rPr>
        <w:t>年）；</w:t>
      </w:r>
    </w:p>
    <w:p w:rsidR="00D84639" w:rsidRPr="003166B8" w:rsidRDefault="00D84639">
      <w:pPr>
        <w:pStyle w:val="ae"/>
        <w:adjustRightInd w:val="0"/>
        <w:snapToGrid w:val="0"/>
        <w:spacing w:line="360" w:lineRule="auto"/>
        <w:ind w:firstLineChars="400" w:firstLine="960"/>
      </w:pPr>
      <w:r w:rsidRPr="003166B8">
        <w:rPr>
          <w:bCs/>
          <w:position w:val="-14"/>
        </w:rPr>
        <w:object w:dxaOrig="380" w:dyaOrig="380">
          <v:shape id="_x0000_i1028" type="#_x0000_t75" style="width:18.8pt;height:18.8pt" o:ole="">
            <v:imagedata r:id="rId18" o:title=""/>
          </v:shape>
          <o:OLEObject Type="Embed" ProgID="Equation.DSMT4" ShapeID="_x0000_i1028" DrawAspect="Content" ObjectID="_1723300744" r:id="rId19"/>
        </w:object>
      </w:r>
      <w:r w:rsidR="00FA7663" w:rsidRPr="003166B8">
        <w:rPr>
          <w:rFonts w:hint="eastAsia"/>
        </w:rPr>
        <w:t>——标准煤的二氧化碳排放因子，取</w:t>
      </w:r>
      <w:r w:rsidRPr="003166B8">
        <w:rPr>
          <w:bCs/>
          <w:position w:val="-14"/>
        </w:rPr>
        <w:object w:dxaOrig="380" w:dyaOrig="380">
          <v:shape id="_x0000_i1029" type="#_x0000_t75" style="width:18.8pt;height:18.8pt" o:ole="">
            <v:imagedata r:id="rId18" o:title=""/>
          </v:shape>
          <o:OLEObject Type="Embed" ProgID="Equation.DSMT4" ShapeID="_x0000_i1029" DrawAspect="Content" ObjectID="_1723300745" r:id="rId20"/>
        </w:object>
      </w:r>
      <w:r w:rsidR="00FA7663" w:rsidRPr="003166B8">
        <w:rPr>
          <w:rFonts w:hint="eastAsia"/>
        </w:rPr>
        <w:t xml:space="preserve"> =2.47</w:t>
      </w:r>
      <w:r w:rsidR="00FA7663" w:rsidRPr="003166B8">
        <w:rPr>
          <w:rFonts w:hint="eastAsia"/>
        </w:rPr>
        <w:t>。</w:t>
      </w:r>
    </w:p>
    <w:p w:rsidR="00D84639" w:rsidRPr="003166B8" w:rsidRDefault="00FA7663">
      <w:pPr>
        <w:pStyle w:val="ae"/>
        <w:adjustRightInd w:val="0"/>
        <w:snapToGrid w:val="0"/>
        <w:spacing w:line="360" w:lineRule="auto"/>
        <w:ind w:firstLine="480"/>
      </w:pPr>
      <w:r w:rsidRPr="003166B8">
        <w:rPr>
          <w:rFonts w:hint="eastAsia"/>
        </w:rPr>
        <w:lastRenderedPageBreak/>
        <w:t xml:space="preserve">2  </w:t>
      </w:r>
      <w:r w:rsidRPr="003166B8">
        <w:rPr>
          <w:rFonts w:hint="eastAsia"/>
        </w:rPr>
        <w:t>供暖系统的直接二氧化硫减排量按下式计算：</w:t>
      </w:r>
    </w:p>
    <w:p w:rsidR="00D84639" w:rsidRPr="003166B8" w:rsidRDefault="00D84639">
      <w:pPr>
        <w:pStyle w:val="ae"/>
        <w:adjustRightInd w:val="0"/>
        <w:snapToGrid w:val="0"/>
        <w:spacing w:line="360" w:lineRule="auto"/>
        <w:ind w:firstLine="480"/>
        <w:jc w:val="center"/>
      </w:pPr>
      <w:r w:rsidRPr="003166B8">
        <w:rPr>
          <w:bCs/>
          <w:position w:val="-14"/>
        </w:rPr>
        <w:object w:dxaOrig="1399" w:dyaOrig="380">
          <v:shape id="_x0000_i1030" type="#_x0000_t75" style="width:68.8pt;height:18.8pt" o:ole="">
            <v:imagedata r:id="rId21" o:title=""/>
          </v:shape>
          <o:OLEObject Type="Embed" ProgID="Equation.DSMT4" ShapeID="_x0000_i1030" DrawAspect="Content" ObjectID="_1723300746" r:id="rId22"/>
        </w:object>
      </w:r>
      <w:r w:rsidR="00FA7663" w:rsidRPr="003166B8">
        <w:rPr>
          <w:rFonts w:hint="eastAsia"/>
        </w:rPr>
        <w:t>（</w:t>
      </w:r>
      <w:r w:rsidR="00FA7663" w:rsidRPr="003166B8">
        <w:t>A.1.2-</w:t>
      </w:r>
      <w:r w:rsidR="00FA7663" w:rsidRPr="003166B8">
        <w:rPr>
          <w:rFonts w:hint="eastAsia"/>
        </w:rPr>
        <w:t>2</w:t>
      </w:r>
      <w:r w:rsidR="00FA7663" w:rsidRPr="003166B8">
        <w:rPr>
          <w:rFonts w:hint="eastAsia"/>
        </w:rPr>
        <w:t>）</w:t>
      </w:r>
    </w:p>
    <w:p w:rsidR="00D84639" w:rsidRPr="003166B8" w:rsidRDefault="00FA7663">
      <w:pPr>
        <w:pStyle w:val="ae"/>
        <w:adjustRightInd w:val="0"/>
        <w:snapToGrid w:val="0"/>
        <w:spacing w:line="360" w:lineRule="auto"/>
        <w:ind w:firstLine="480"/>
      </w:pPr>
      <w:r w:rsidRPr="003166B8">
        <w:rPr>
          <w:rFonts w:hint="eastAsia"/>
        </w:rPr>
        <w:t>式中：</w:t>
      </w:r>
    </w:p>
    <w:p w:rsidR="00D84639" w:rsidRPr="003166B8" w:rsidRDefault="00D84639">
      <w:pPr>
        <w:pStyle w:val="ae"/>
        <w:adjustRightInd w:val="0"/>
        <w:snapToGrid w:val="0"/>
        <w:spacing w:line="360" w:lineRule="auto"/>
        <w:ind w:firstLineChars="400" w:firstLine="960"/>
      </w:pPr>
      <w:r w:rsidRPr="003166B8">
        <w:rPr>
          <w:bCs/>
          <w:position w:val="-14"/>
        </w:rPr>
        <w:object w:dxaOrig="420" w:dyaOrig="380">
          <v:shape id="_x0000_i1031" type="#_x0000_t75" style="width:21.5pt;height:18.8pt" o:ole="">
            <v:imagedata r:id="rId23" o:title=""/>
          </v:shape>
          <o:OLEObject Type="Embed" ProgID="Equation.DSMT4" ShapeID="_x0000_i1031" DrawAspect="Content" ObjectID="_1723300747" r:id="rId24"/>
        </w:object>
      </w:r>
      <w:r w:rsidR="00FA7663" w:rsidRPr="003166B8">
        <w:rPr>
          <w:rFonts w:hint="eastAsia"/>
        </w:rPr>
        <w:t>——二氧化硫直接减排量（</w:t>
      </w:r>
      <w:r w:rsidR="00FA7663" w:rsidRPr="003166B8">
        <w:rPr>
          <w:rFonts w:hint="eastAsia"/>
        </w:rPr>
        <w:t>kg/</w:t>
      </w:r>
      <w:r w:rsidR="00FA7663" w:rsidRPr="003166B8">
        <w:rPr>
          <w:rFonts w:hint="eastAsia"/>
        </w:rPr>
        <w:t>年）；</w:t>
      </w:r>
    </w:p>
    <w:p w:rsidR="00D84639" w:rsidRPr="003166B8" w:rsidRDefault="00D84639">
      <w:pPr>
        <w:ind w:firstLineChars="400" w:firstLine="960"/>
      </w:pPr>
      <w:r w:rsidRPr="003166B8">
        <w:rPr>
          <w:bCs/>
          <w:position w:val="-14"/>
        </w:rPr>
        <w:object w:dxaOrig="380" w:dyaOrig="380">
          <v:shape id="_x0000_i1032" type="#_x0000_t75" style="width:18.8pt;height:18.8pt" o:ole="">
            <v:imagedata r:id="rId25" o:title=""/>
          </v:shape>
          <o:OLEObject Type="Embed" ProgID="Equation.DSMT4" ShapeID="_x0000_i1032" DrawAspect="Content" ObjectID="_1723300748" r:id="rId26"/>
        </w:object>
      </w:r>
      <w:r w:rsidR="00FA7663" w:rsidRPr="003166B8">
        <w:rPr>
          <w:rFonts w:hint="eastAsia"/>
        </w:rPr>
        <w:t>——标准煤的二氧化硫排放因子，取</w:t>
      </w:r>
      <w:r w:rsidRPr="003166B8">
        <w:rPr>
          <w:bCs/>
          <w:position w:val="-14"/>
        </w:rPr>
        <w:object w:dxaOrig="380" w:dyaOrig="380">
          <v:shape id="_x0000_i1033" type="#_x0000_t75" style="width:18.8pt;height:18.8pt" o:ole="">
            <v:imagedata r:id="rId25" o:title=""/>
          </v:shape>
          <o:OLEObject Type="Embed" ProgID="Equation.DSMT4" ShapeID="_x0000_i1033" DrawAspect="Content" ObjectID="_1723300749" r:id="rId27"/>
        </w:object>
      </w:r>
      <w:r w:rsidR="00FA7663" w:rsidRPr="003166B8">
        <w:rPr>
          <w:rFonts w:hint="eastAsia"/>
        </w:rPr>
        <w:t>=0.02</w:t>
      </w:r>
      <w:r w:rsidR="00FA7663" w:rsidRPr="003166B8">
        <w:rPr>
          <w:rFonts w:hint="eastAsia"/>
        </w:rPr>
        <w:t>。</w:t>
      </w:r>
    </w:p>
    <w:p w:rsidR="00D84639" w:rsidRPr="003166B8" w:rsidRDefault="00FA7663">
      <w:pPr>
        <w:pStyle w:val="ae"/>
        <w:adjustRightInd w:val="0"/>
        <w:snapToGrid w:val="0"/>
        <w:spacing w:line="360" w:lineRule="auto"/>
        <w:ind w:firstLine="480"/>
      </w:pPr>
      <w:r w:rsidRPr="003166B8">
        <w:rPr>
          <w:rFonts w:hint="eastAsia"/>
        </w:rPr>
        <w:t xml:space="preserve">3  </w:t>
      </w:r>
      <w:r w:rsidRPr="003166B8">
        <w:rPr>
          <w:rFonts w:hint="eastAsia"/>
        </w:rPr>
        <w:t>供暖系统的直接粉尘减排量按下式计算：</w:t>
      </w:r>
    </w:p>
    <w:p w:rsidR="00D84639" w:rsidRPr="003166B8" w:rsidRDefault="00D84639">
      <w:pPr>
        <w:pStyle w:val="ae"/>
        <w:adjustRightInd w:val="0"/>
        <w:snapToGrid w:val="0"/>
        <w:spacing w:line="360" w:lineRule="auto"/>
        <w:ind w:firstLine="480"/>
        <w:jc w:val="center"/>
      </w:pPr>
      <w:r w:rsidRPr="003166B8">
        <w:rPr>
          <w:bCs/>
          <w:position w:val="-14"/>
        </w:rPr>
        <w:object w:dxaOrig="1300" w:dyaOrig="380">
          <v:shape id="_x0000_i1034" type="#_x0000_t75" style="width:65pt;height:18.8pt" o:ole="">
            <v:imagedata r:id="rId28" o:title=""/>
          </v:shape>
          <o:OLEObject Type="Embed" ProgID="Equation.DSMT4" ShapeID="_x0000_i1034" DrawAspect="Content" ObjectID="_1723300750" r:id="rId29"/>
        </w:object>
      </w:r>
      <w:r w:rsidR="00FA7663" w:rsidRPr="003166B8">
        <w:rPr>
          <w:rFonts w:hint="eastAsia"/>
        </w:rPr>
        <w:t>（</w:t>
      </w:r>
      <w:r w:rsidR="00FA7663" w:rsidRPr="003166B8">
        <w:t>A.1.2-</w:t>
      </w:r>
      <w:r w:rsidR="00FA7663" w:rsidRPr="003166B8">
        <w:rPr>
          <w:rFonts w:hint="eastAsia"/>
        </w:rPr>
        <w:t>3</w:t>
      </w:r>
      <w:r w:rsidR="00FA7663" w:rsidRPr="003166B8">
        <w:rPr>
          <w:rFonts w:hint="eastAsia"/>
        </w:rPr>
        <w:t>）</w:t>
      </w:r>
    </w:p>
    <w:p w:rsidR="00D84639" w:rsidRPr="003166B8" w:rsidRDefault="00FA7663">
      <w:pPr>
        <w:pStyle w:val="ae"/>
        <w:adjustRightInd w:val="0"/>
        <w:snapToGrid w:val="0"/>
        <w:spacing w:line="360" w:lineRule="auto"/>
        <w:ind w:firstLine="480"/>
      </w:pPr>
      <w:r w:rsidRPr="003166B8">
        <w:rPr>
          <w:rFonts w:hint="eastAsia"/>
        </w:rPr>
        <w:t>式中：</w:t>
      </w:r>
    </w:p>
    <w:p w:rsidR="00D84639" w:rsidRPr="003166B8" w:rsidRDefault="00D84639">
      <w:pPr>
        <w:pStyle w:val="ae"/>
        <w:adjustRightInd w:val="0"/>
        <w:snapToGrid w:val="0"/>
        <w:spacing w:line="360" w:lineRule="auto"/>
        <w:ind w:firstLineChars="400" w:firstLine="960"/>
      </w:pPr>
      <w:r w:rsidRPr="003166B8">
        <w:rPr>
          <w:bCs/>
          <w:position w:val="-14"/>
        </w:rPr>
        <w:object w:dxaOrig="360" w:dyaOrig="380">
          <v:shape id="_x0000_i1035" type="#_x0000_t75" style="width:18.8pt;height:18.8pt" o:ole="">
            <v:imagedata r:id="rId30" o:title=""/>
          </v:shape>
          <o:OLEObject Type="Embed" ProgID="Equation.DSMT4" ShapeID="_x0000_i1035" DrawAspect="Content" ObjectID="_1723300751" r:id="rId31"/>
        </w:object>
      </w:r>
      <w:r w:rsidR="00FA7663" w:rsidRPr="003166B8">
        <w:rPr>
          <w:rFonts w:hint="eastAsia"/>
        </w:rPr>
        <w:t>——粉尘直接减排量（</w:t>
      </w:r>
      <w:r w:rsidR="00FA7663" w:rsidRPr="003166B8">
        <w:rPr>
          <w:rFonts w:hint="eastAsia"/>
        </w:rPr>
        <w:t>kg/</w:t>
      </w:r>
      <w:r w:rsidR="00FA7663" w:rsidRPr="003166B8">
        <w:rPr>
          <w:rFonts w:hint="eastAsia"/>
        </w:rPr>
        <w:t>年）；</w:t>
      </w:r>
    </w:p>
    <w:p w:rsidR="00D84639" w:rsidRPr="003166B8" w:rsidRDefault="00D84639">
      <w:pPr>
        <w:ind w:firstLineChars="400" w:firstLine="960"/>
      </w:pPr>
      <w:r w:rsidRPr="003166B8">
        <w:rPr>
          <w:bCs/>
          <w:position w:val="-14"/>
        </w:rPr>
        <w:object w:dxaOrig="320" w:dyaOrig="380">
          <v:shape id="_x0000_i1036" type="#_x0000_t75" style="width:15.6pt;height:18.8pt" o:ole="">
            <v:imagedata r:id="rId32" o:title=""/>
          </v:shape>
          <o:OLEObject Type="Embed" ProgID="Equation.DSMT4" ShapeID="_x0000_i1036" DrawAspect="Content" ObjectID="_1723300752" r:id="rId33"/>
        </w:object>
      </w:r>
      <w:r w:rsidR="00FA7663" w:rsidRPr="003166B8">
        <w:rPr>
          <w:rFonts w:hint="eastAsia"/>
        </w:rPr>
        <w:t>——标准煤的粉尘排放因子，取</w:t>
      </w:r>
      <w:r w:rsidRPr="003166B8">
        <w:rPr>
          <w:bCs/>
          <w:position w:val="-14"/>
        </w:rPr>
        <w:object w:dxaOrig="320" w:dyaOrig="380">
          <v:shape id="_x0000_i1037" type="#_x0000_t75" style="width:15.6pt;height:18.8pt" o:ole="">
            <v:imagedata r:id="rId32" o:title=""/>
          </v:shape>
          <o:OLEObject Type="Embed" ProgID="Equation.DSMT4" ShapeID="_x0000_i1037" DrawAspect="Content" ObjectID="_1723300753" r:id="rId34"/>
        </w:object>
      </w:r>
      <w:r w:rsidR="00FA7663" w:rsidRPr="003166B8">
        <w:rPr>
          <w:rFonts w:hint="eastAsia"/>
        </w:rPr>
        <w:t>=0.01</w:t>
      </w:r>
      <w:r w:rsidR="00FA7663" w:rsidRPr="003166B8">
        <w:rPr>
          <w:rFonts w:hint="eastAsia"/>
        </w:rPr>
        <w:t>。</w:t>
      </w:r>
    </w:p>
    <w:p w:rsidR="00D84639" w:rsidRPr="003166B8" w:rsidRDefault="00FA7663">
      <w:pPr>
        <w:pStyle w:val="ae"/>
        <w:adjustRightInd w:val="0"/>
        <w:snapToGrid w:val="0"/>
        <w:spacing w:line="360" w:lineRule="auto"/>
        <w:ind w:firstLine="480"/>
      </w:pPr>
      <w:r w:rsidRPr="003166B8">
        <w:rPr>
          <w:rFonts w:hint="eastAsia"/>
        </w:rPr>
        <w:t xml:space="preserve">4  </w:t>
      </w:r>
      <w:r w:rsidRPr="003166B8">
        <w:rPr>
          <w:rFonts w:hint="eastAsia"/>
        </w:rPr>
        <w:t>供暖系统的直接氮氧化物减排量按下式计算：</w:t>
      </w:r>
    </w:p>
    <w:p w:rsidR="00D84639" w:rsidRPr="003166B8" w:rsidRDefault="00D84639">
      <w:pPr>
        <w:pStyle w:val="ae"/>
        <w:adjustRightInd w:val="0"/>
        <w:snapToGrid w:val="0"/>
        <w:spacing w:line="360" w:lineRule="auto"/>
        <w:ind w:firstLine="480"/>
        <w:jc w:val="center"/>
      </w:pPr>
      <w:r w:rsidRPr="003166B8">
        <w:rPr>
          <w:bCs/>
          <w:position w:val="-14"/>
        </w:rPr>
        <w:object w:dxaOrig="1639" w:dyaOrig="380">
          <v:shape id="_x0000_i1038" type="#_x0000_t75" style="width:82.75pt;height:18.8pt" o:ole="">
            <v:imagedata r:id="rId35" o:title=""/>
          </v:shape>
          <o:OLEObject Type="Embed" ProgID="Equation.DSMT4" ShapeID="_x0000_i1038" DrawAspect="Content" ObjectID="_1723300754" r:id="rId36"/>
        </w:object>
      </w:r>
      <w:r w:rsidR="00FA7663" w:rsidRPr="003166B8">
        <w:rPr>
          <w:rFonts w:hint="eastAsia"/>
        </w:rPr>
        <w:t>（</w:t>
      </w:r>
      <w:r w:rsidR="00FA7663" w:rsidRPr="003166B8">
        <w:t>A.1.2-</w:t>
      </w:r>
      <w:r w:rsidR="00FA7663" w:rsidRPr="003166B8">
        <w:rPr>
          <w:rFonts w:hint="eastAsia"/>
        </w:rPr>
        <w:t>4</w:t>
      </w:r>
      <w:r w:rsidR="00FA7663" w:rsidRPr="003166B8">
        <w:rPr>
          <w:rFonts w:hint="eastAsia"/>
        </w:rPr>
        <w:t>）</w:t>
      </w:r>
    </w:p>
    <w:p w:rsidR="00D84639" w:rsidRPr="003166B8" w:rsidRDefault="00FA7663">
      <w:pPr>
        <w:pStyle w:val="ae"/>
        <w:adjustRightInd w:val="0"/>
        <w:snapToGrid w:val="0"/>
        <w:spacing w:line="360" w:lineRule="auto"/>
        <w:ind w:firstLine="480"/>
      </w:pPr>
      <w:r w:rsidRPr="003166B8">
        <w:rPr>
          <w:rFonts w:hint="eastAsia"/>
        </w:rPr>
        <w:t>式中：</w:t>
      </w:r>
    </w:p>
    <w:p w:rsidR="00D84639" w:rsidRPr="003166B8" w:rsidRDefault="00D84639">
      <w:pPr>
        <w:pStyle w:val="ae"/>
        <w:adjustRightInd w:val="0"/>
        <w:snapToGrid w:val="0"/>
        <w:spacing w:line="360" w:lineRule="auto"/>
        <w:ind w:firstLineChars="400" w:firstLine="960"/>
      </w:pPr>
      <w:r w:rsidRPr="003166B8">
        <w:rPr>
          <w:bCs/>
          <w:position w:val="-14"/>
        </w:rPr>
        <w:object w:dxaOrig="540" w:dyaOrig="380">
          <v:shape id="_x0000_i1039" type="#_x0000_t75" style="width:26.85pt;height:18.8pt" o:ole="">
            <v:imagedata r:id="rId37" o:title=""/>
          </v:shape>
          <o:OLEObject Type="Embed" ProgID="Equation.DSMT4" ShapeID="_x0000_i1039" DrawAspect="Content" ObjectID="_1723300755" r:id="rId38"/>
        </w:object>
      </w:r>
      <w:r w:rsidR="00FA7663" w:rsidRPr="003166B8">
        <w:rPr>
          <w:rFonts w:hint="eastAsia"/>
        </w:rPr>
        <w:t>——氮氧化物直接减排量（</w:t>
      </w:r>
      <w:r w:rsidR="00FA7663" w:rsidRPr="003166B8">
        <w:rPr>
          <w:rFonts w:hint="eastAsia"/>
        </w:rPr>
        <w:t>kg/</w:t>
      </w:r>
      <w:r w:rsidR="00FA7663" w:rsidRPr="003166B8">
        <w:rPr>
          <w:rFonts w:hint="eastAsia"/>
        </w:rPr>
        <w:t>年）；</w:t>
      </w:r>
    </w:p>
    <w:p w:rsidR="00D84639" w:rsidRPr="003166B8" w:rsidRDefault="00D84639">
      <w:pPr>
        <w:ind w:firstLineChars="400" w:firstLine="960"/>
      </w:pPr>
      <w:r w:rsidRPr="003166B8">
        <w:rPr>
          <w:bCs/>
          <w:position w:val="-14"/>
        </w:rPr>
        <w:object w:dxaOrig="500" w:dyaOrig="380">
          <v:shape id="_x0000_i1040" type="#_x0000_t75" style="width:24.2pt;height:18.8pt" o:ole="">
            <v:imagedata r:id="rId39" o:title=""/>
          </v:shape>
          <o:OLEObject Type="Embed" ProgID="Equation.DSMT4" ShapeID="_x0000_i1040" DrawAspect="Content" ObjectID="_1723300756" r:id="rId40"/>
        </w:object>
      </w:r>
      <w:r w:rsidR="00FA7663" w:rsidRPr="003166B8">
        <w:rPr>
          <w:rFonts w:hint="eastAsia"/>
        </w:rPr>
        <w:t>——标准煤的氮氧化物排放因子，取</w:t>
      </w:r>
      <w:r w:rsidRPr="003166B8">
        <w:rPr>
          <w:bCs/>
          <w:position w:val="-14"/>
        </w:rPr>
        <w:object w:dxaOrig="500" w:dyaOrig="380">
          <v:shape id="_x0000_i1041" type="#_x0000_t75" style="width:24.2pt;height:18.8pt" o:ole="">
            <v:imagedata r:id="rId39" o:title=""/>
          </v:shape>
          <o:OLEObject Type="Embed" ProgID="Equation.DSMT4" ShapeID="_x0000_i1041" DrawAspect="Content" ObjectID="_1723300757" r:id="rId41"/>
        </w:object>
      </w:r>
      <w:r w:rsidR="00FA7663" w:rsidRPr="003166B8">
        <w:rPr>
          <w:rFonts w:hint="eastAsia"/>
        </w:rPr>
        <w:t>=0.00145</w:t>
      </w:r>
    </w:p>
    <w:p w:rsidR="00D84639" w:rsidRPr="003166B8" w:rsidRDefault="00FA7663">
      <w:pPr>
        <w:pStyle w:val="ae"/>
        <w:adjustRightInd w:val="0"/>
        <w:snapToGrid w:val="0"/>
        <w:spacing w:line="360" w:lineRule="auto"/>
        <w:ind w:firstLine="480"/>
      </w:pPr>
      <w:r w:rsidRPr="003166B8">
        <w:t>A.1.</w:t>
      </w:r>
      <w:r w:rsidRPr="003166B8">
        <w:rPr>
          <w:rFonts w:hint="eastAsia"/>
        </w:rPr>
        <w:t>3</w:t>
      </w:r>
      <w:r w:rsidRPr="003166B8">
        <w:rPr>
          <w:rFonts w:hint="eastAsia"/>
        </w:rPr>
        <w:t>经济效益的评价按下列规定进行：</w:t>
      </w:r>
    </w:p>
    <w:p w:rsidR="00D84639" w:rsidRPr="003166B8" w:rsidRDefault="00FA7663">
      <w:pPr>
        <w:pStyle w:val="ae"/>
        <w:adjustRightInd w:val="0"/>
        <w:snapToGrid w:val="0"/>
        <w:spacing w:line="360" w:lineRule="auto"/>
        <w:ind w:firstLineChars="400" w:firstLine="960"/>
      </w:pPr>
      <w:r w:rsidRPr="003166B8">
        <w:rPr>
          <w:rFonts w:hint="eastAsia"/>
        </w:rPr>
        <w:t xml:space="preserve">1  </w:t>
      </w:r>
      <w:r w:rsidRPr="003166B8">
        <w:rPr>
          <w:rFonts w:hint="eastAsia"/>
        </w:rPr>
        <w:t>供暖系统增量成本静态投资回收年限</w:t>
      </w:r>
      <w:r w:rsidRPr="003166B8">
        <w:rPr>
          <w:rFonts w:hint="eastAsia"/>
        </w:rPr>
        <w:t>N</w:t>
      </w:r>
      <w:r w:rsidRPr="003166B8">
        <w:rPr>
          <w:rFonts w:hint="eastAsia"/>
        </w:rPr>
        <w:t>应按下式计算：</w:t>
      </w:r>
    </w:p>
    <w:p w:rsidR="00D84639" w:rsidRPr="003166B8" w:rsidRDefault="00FA7663">
      <w:pPr>
        <w:pStyle w:val="ae"/>
        <w:adjustRightInd w:val="0"/>
        <w:snapToGrid w:val="0"/>
        <w:spacing w:line="360" w:lineRule="auto"/>
        <w:ind w:firstLineChars="1200" w:firstLine="2880"/>
      </w:pPr>
      <w:r w:rsidRPr="003166B8">
        <w:rPr>
          <w:rFonts w:hint="eastAsia"/>
        </w:rPr>
        <w:t xml:space="preserve">N=C/Cs                 </w:t>
      </w:r>
      <w:r w:rsidRPr="003166B8">
        <w:rPr>
          <w:rFonts w:hint="eastAsia"/>
        </w:rPr>
        <w:t>（</w:t>
      </w:r>
      <w:r w:rsidRPr="003166B8">
        <w:t>A.1.3</w:t>
      </w:r>
      <w:r w:rsidRPr="003166B8">
        <w:rPr>
          <w:rFonts w:hint="eastAsia"/>
        </w:rPr>
        <w:t>-2</w:t>
      </w:r>
      <w:r w:rsidRPr="003166B8">
        <w:rPr>
          <w:rFonts w:hint="eastAsia"/>
        </w:rPr>
        <w:t>）</w:t>
      </w:r>
    </w:p>
    <w:p w:rsidR="00D84639" w:rsidRPr="003166B8" w:rsidRDefault="00FA7663">
      <w:pPr>
        <w:pStyle w:val="ae"/>
        <w:adjustRightInd w:val="0"/>
        <w:snapToGrid w:val="0"/>
        <w:spacing w:line="360" w:lineRule="auto"/>
        <w:ind w:firstLine="480"/>
      </w:pPr>
      <w:r w:rsidRPr="003166B8">
        <w:rPr>
          <w:rFonts w:hint="eastAsia"/>
        </w:rPr>
        <w:t>式中：</w:t>
      </w:r>
    </w:p>
    <w:p w:rsidR="00D84639" w:rsidRPr="003166B8" w:rsidRDefault="00FA7663">
      <w:pPr>
        <w:pStyle w:val="ae"/>
        <w:adjustRightInd w:val="0"/>
        <w:snapToGrid w:val="0"/>
        <w:spacing w:line="360" w:lineRule="auto"/>
        <w:ind w:firstLineChars="400" w:firstLine="960"/>
      </w:pPr>
      <w:r w:rsidRPr="003166B8">
        <w:rPr>
          <w:rFonts w:hint="eastAsia"/>
        </w:rPr>
        <w:t>N</w:t>
      </w:r>
      <w:r w:rsidRPr="003166B8">
        <w:rPr>
          <w:rFonts w:hint="eastAsia"/>
        </w:rPr>
        <w:t>——系统的静态投资回收年限（年）；</w:t>
      </w:r>
    </w:p>
    <w:p w:rsidR="00D84639" w:rsidRPr="003166B8" w:rsidRDefault="00FA7663">
      <w:pPr>
        <w:pStyle w:val="ae"/>
        <w:adjustRightInd w:val="0"/>
        <w:snapToGrid w:val="0"/>
        <w:spacing w:line="360" w:lineRule="auto"/>
        <w:ind w:firstLineChars="400" w:firstLine="960"/>
      </w:pPr>
      <w:r w:rsidRPr="003166B8">
        <w:rPr>
          <w:rFonts w:hint="eastAsia"/>
        </w:rPr>
        <w:t>C</w:t>
      </w:r>
      <w:r w:rsidRPr="003166B8">
        <w:rPr>
          <w:rFonts w:hint="eastAsia"/>
        </w:rPr>
        <w:t>——系统的增量成本（元），增量成本依据项目单位提供的项目决算书进行核算，项目决算书中应对系统的增量成本有明确的计算和说明</w:t>
      </w:r>
    </w:p>
    <w:p w:rsidR="00D84639" w:rsidRPr="003166B8" w:rsidRDefault="00FA7663">
      <w:pPr>
        <w:pStyle w:val="ae"/>
        <w:adjustRightInd w:val="0"/>
        <w:snapToGrid w:val="0"/>
        <w:spacing w:line="360" w:lineRule="auto"/>
        <w:ind w:firstLineChars="400" w:firstLine="960"/>
      </w:pPr>
      <w:r w:rsidRPr="003166B8">
        <w:rPr>
          <w:rFonts w:hint="eastAsia"/>
        </w:rPr>
        <w:t>Cs</w:t>
      </w:r>
      <w:r w:rsidRPr="003166B8">
        <w:rPr>
          <w:rFonts w:hint="eastAsia"/>
        </w:rPr>
        <w:t>——系统的年节约费用（元</w:t>
      </w:r>
      <w:r w:rsidRPr="003166B8">
        <w:rPr>
          <w:rFonts w:hint="eastAsia"/>
        </w:rPr>
        <w:t>/</w:t>
      </w:r>
      <w:r w:rsidRPr="003166B8">
        <w:rPr>
          <w:rFonts w:hint="eastAsia"/>
        </w:rPr>
        <w:t>年）。</w:t>
      </w:r>
    </w:p>
    <w:p w:rsidR="00D84639" w:rsidRPr="003166B8" w:rsidRDefault="00FA7663">
      <w:pPr>
        <w:pStyle w:val="ae"/>
        <w:adjustRightInd w:val="0"/>
        <w:snapToGrid w:val="0"/>
        <w:spacing w:line="360" w:lineRule="auto"/>
        <w:ind w:firstLine="480"/>
      </w:pPr>
      <w:r w:rsidRPr="003166B8">
        <w:rPr>
          <w:rFonts w:hint="eastAsia"/>
        </w:rPr>
        <w:t xml:space="preserve">   2  </w:t>
      </w:r>
      <w:r w:rsidRPr="003166B8">
        <w:rPr>
          <w:rFonts w:hint="eastAsia"/>
        </w:rPr>
        <w:t>电供暖系统的供热年节约费用</w:t>
      </w:r>
      <w:r w:rsidRPr="003166B8">
        <w:rPr>
          <w:rFonts w:hint="eastAsia"/>
        </w:rPr>
        <w:t>Cs</w:t>
      </w:r>
      <w:r w:rsidRPr="003166B8">
        <w:rPr>
          <w:rFonts w:hint="eastAsia"/>
        </w:rPr>
        <w:t>按下式计算：</w:t>
      </w:r>
    </w:p>
    <w:p w:rsidR="00D84639" w:rsidRPr="003166B8" w:rsidRDefault="00D84639">
      <w:pPr>
        <w:pStyle w:val="ae"/>
        <w:adjustRightInd w:val="0"/>
        <w:snapToGrid w:val="0"/>
        <w:spacing w:line="360" w:lineRule="auto"/>
        <w:ind w:firstLine="480"/>
      </w:pPr>
      <w:r w:rsidRPr="003166B8">
        <w:rPr>
          <w:position w:val="-24"/>
        </w:rPr>
        <w:object w:dxaOrig="1619" w:dyaOrig="620">
          <v:shape id="_x0000_i1042" type="#_x0000_t75" style="width:81.15pt;height:31.7pt" o:ole="">
            <v:imagedata r:id="rId42" o:title=""/>
          </v:shape>
          <o:OLEObject Type="Embed" ProgID="Equation.DSMT4" ShapeID="_x0000_i1042" DrawAspect="Content" ObjectID="_1723300758" r:id="rId43"/>
        </w:object>
      </w:r>
      <w:r w:rsidR="00FA7663" w:rsidRPr="003166B8">
        <w:rPr>
          <w:rFonts w:hint="eastAsia"/>
        </w:rPr>
        <w:t>（</w:t>
      </w:r>
      <w:r w:rsidR="00FA7663" w:rsidRPr="003166B8">
        <w:t>A.1.</w:t>
      </w:r>
      <w:r w:rsidR="00FA7663" w:rsidRPr="003166B8">
        <w:rPr>
          <w:rFonts w:hint="eastAsia"/>
        </w:rPr>
        <w:t>3</w:t>
      </w:r>
      <w:r w:rsidR="00FA7663" w:rsidRPr="003166B8">
        <w:t>-</w:t>
      </w:r>
      <w:r w:rsidR="00FA7663" w:rsidRPr="003166B8">
        <w:rPr>
          <w:rFonts w:hint="eastAsia"/>
        </w:rPr>
        <w:t>1</w:t>
      </w:r>
      <w:r w:rsidR="00FA7663" w:rsidRPr="003166B8">
        <w:rPr>
          <w:rFonts w:hint="eastAsia"/>
        </w:rPr>
        <w:t>）</w:t>
      </w:r>
    </w:p>
    <w:p w:rsidR="00D84639" w:rsidRPr="003166B8" w:rsidRDefault="00FA7663">
      <w:pPr>
        <w:pStyle w:val="ae"/>
        <w:adjustRightInd w:val="0"/>
        <w:snapToGrid w:val="0"/>
        <w:spacing w:line="360" w:lineRule="auto"/>
        <w:ind w:firstLine="480"/>
      </w:pPr>
      <w:r w:rsidRPr="003166B8">
        <w:rPr>
          <w:rFonts w:hint="eastAsia"/>
        </w:rPr>
        <w:t>式中：</w:t>
      </w:r>
    </w:p>
    <w:p w:rsidR="00D84639" w:rsidRPr="003166B8" w:rsidRDefault="00FA7663">
      <w:pPr>
        <w:pStyle w:val="ae"/>
        <w:adjustRightInd w:val="0"/>
        <w:snapToGrid w:val="0"/>
        <w:spacing w:line="360" w:lineRule="auto"/>
        <w:ind w:firstLineChars="400" w:firstLine="960"/>
      </w:pPr>
      <w:r w:rsidRPr="003166B8">
        <w:rPr>
          <w:rFonts w:hint="eastAsia"/>
        </w:rPr>
        <w:lastRenderedPageBreak/>
        <w:t>Cs</w:t>
      </w:r>
      <w:r w:rsidRPr="003166B8">
        <w:rPr>
          <w:rFonts w:hint="eastAsia"/>
        </w:rPr>
        <w:t>——电供暖系统的供热年节约费用（元</w:t>
      </w:r>
      <w:r w:rsidRPr="003166B8">
        <w:rPr>
          <w:rFonts w:hint="eastAsia"/>
        </w:rPr>
        <w:t>/</w:t>
      </w:r>
      <w:r w:rsidRPr="003166B8">
        <w:rPr>
          <w:rFonts w:hint="eastAsia"/>
        </w:rPr>
        <w:t>年）；</w:t>
      </w:r>
    </w:p>
    <w:p w:rsidR="00D84639" w:rsidRPr="003166B8" w:rsidRDefault="00FA7663">
      <w:pPr>
        <w:pStyle w:val="ae"/>
        <w:adjustRightInd w:val="0"/>
        <w:snapToGrid w:val="0"/>
        <w:spacing w:line="360" w:lineRule="auto"/>
        <w:ind w:firstLineChars="400" w:firstLine="960"/>
      </w:pPr>
      <w:r w:rsidRPr="003166B8">
        <w:rPr>
          <w:rFonts w:hint="eastAsia"/>
        </w:rPr>
        <w:t>P</w:t>
      </w:r>
      <w:r w:rsidRPr="003166B8">
        <w:rPr>
          <w:rFonts w:hint="eastAsia"/>
        </w:rPr>
        <w:t>——当地采用集中供暖费用（元</w:t>
      </w:r>
      <w:r w:rsidRPr="003166B8">
        <w:rPr>
          <w:rFonts w:hint="eastAsia"/>
        </w:rPr>
        <w:t>/</w:t>
      </w:r>
      <w:r w:rsidRPr="003166B8">
        <w:rPr>
          <w:rFonts w:hint="eastAsia"/>
        </w:rPr>
        <w:t>年）；</w:t>
      </w:r>
    </w:p>
    <w:p w:rsidR="00D84639" w:rsidRPr="003166B8" w:rsidRDefault="00FA7663">
      <w:pPr>
        <w:pStyle w:val="ae"/>
        <w:adjustRightInd w:val="0"/>
        <w:snapToGrid w:val="0"/>
        <w:spacing w:line="360" w:lineRule="auto"/>
        <w:ind w:firstLineChars="400" w:firstLine="960"/>
      </w:pPr>
      <w:r w:rsidRPr="003166B8">
        <w:rPr>
          <w:rFonts w:hint="eastAsia"/>
        </w:rPr>
        <w:t>B</w:t>
      </w:r>
      <w:r w:rsidRPr="003166B8">
        <w:rPr>
          <w:rFonts w:hint="eastAsia"/>
        </w:rPr>
        <w:t>——电供暖系统初投资（元）；</w:t>
      </w:r>
    </w:p>
    <w:p w:rsidR="00D84639" w:rsidRPr="003166B8" w:rsidRDefault="00FA7663">
      <w:pPr>
        <w:pStyle w:val="ae"/>
        <w:adjustRightInd w:val="0"/>
        <w:snapToGrid w:val="0"/>
        <w:spacing w:line="360" w:lineRule="auto"/>
        <w:ind w:firstLineChars="400" w:firstLine="960"/>
      </w:pPr>
      <w:r w:rsidRPr="003166B8">
        <w:rPr>
          <w:rFonts w:hint="eastAsia"/>
        </w:rPr>
        <w:t>N</w:t>
      </w:r>
      <w:r w:rsidRPr="003166B8">
        <w:rPr>
          <w:rFonts w:hint="eastAsia"/>
        </w:rPr>
        <w:t>——系统服务年限，参考设计文件（年）；</w:t>
      </w:r>
    </w:p>
    <w:p w:rsidR="00D84639" w:rsidRPr="003166B8" w:rsidRDefault="00FA7663">
      <w:pPr>
        <w:pStyle w:val="ae"/>
        <w:adjustRightInd w:val="0"/>
        <w:snapToGrid w:val="0"/>
        <w:spacing w:line="360" w:lineRule="auto"/>
        <w:ind w:firstLineChars="400" w:firstLine="960"/>
      </w:pPr>
      <w:r w:rsidRPr="003166B8">
        <w:rPr>
          <w:rFonts w:hint="eastAsia"/>
        </w:rPr>
        <w:t>M</w:t>
      </w:r>
      <w:r w:rsidRPr="003166B8">
        <w:rPr>
          <w:rFonts w:hint="eastAsia"/>
        </w:rPr>
        <w:t>——每年运行维护增加费用（元），由建设单位委托运行维护部门测算得出。</w:t>
      </w:r>
    </w:p>
    <w:p w:rsidR="00D84639" w:rsidRPr="003166B8" w:rsidRDefault="00FA7663">
      <w:pPr>
        <w:ind w:firstLineChars="200" w:firstLine="480"/>
        <w:rPr>
          <w:szCs w:val="22"/>
        </w:rPr>
      </w:pPr>
      <w:r w:rsidRPr="003166B8">
        <w:rPr>
          <w:rFonts w:hint="eastAsia"/>
        </w:rPr>
        <w:t xml:space="preserve">   3  </w:t>
      </w:r>
      <w:r w:rsidRPr="003166B8">
        <w:rPr>
          <w:rFonts w:hint="eastAsia"/>
          <w:szCs w:val="22"/>
        </w:rPr>
        <w:t>空气源热泵系统和燃气供暖系统的</w:t>
      </w:r>
      <w:r w:rsidRPr="003166B8">
        <w:rPr>
          <w:rFonts w:hint="eastAsia"/>
          <w:bCs/>
          <w:szCs w:val="22"/>
        </w:rPr>
        <w:t>年节约费用</w:t>
      </w:r>
      <w:r w:rsidRPr="003166B8">
        <w:rPr>
          <w:bCs/>
          <w:i/>
          <w:szCs w:val="22"/>
        </w:rPr>
        <w:t>C</w:t>
      </w:r>
      <w:r w:rsidRPr="003166B8">
        <w:rPr>
          <w:bCs/>
          <w:i/>
          <w:szCs w:val="22"/>
          <w:vertAlign w:val="subscript"/>
        </w:rPr>
        <w:t>s</w:t>
      </w:r>
      <w:r w:rsidRPr="003166B8">
        <w:rPr>
          <w:rFonts w:hint="eastAsia"/>
          <w:szCs w:val="22"/>
        </w:rPr>
        <w:t>按下式计算：</w:t>
      </w:r>
    </w:p>
    <w:tbl>
      <w:tblPr>
        <w:tblW w:w="8217" w:type="dxa"/>
        <w:tblLook w:val="04A0"/>
      </w:tblPr>
      <w:tblGrid>
        <w:gridCol w:w="6799"/>
        <w:gridCol w:w="1418"/>
      </w:tblGrid>
      <w:tr w:rsidR="00D84639" w:rsidRPr="003166B8">
        <w:trPr>
          <w:trHeight w:val="340"/>
        </w:trPr>
        <w:tc>
          <w:tcPr>
            <w:tcW w:w="6799" w:type="dxa"/>
            <w:vAlign w:val="center"/>
          </w:tcPr>
          <w:p w:rsidR="00D84639" w:rsidRPr="003166B8" w:rsidRDefault="00D84639">
            <w:pPr>
              <w:pStyle w:val="af1"/>
              <w:spacing w:line="360" w:lineRule="auto"/>
              <w:rPr>
                <w:sz w:val="24"/>
              </w:rPr>
            </w:pPr>
            <w:r w:rsidRPr="003166B8">
              <w:rPr>
                <w:sz w:val="24"/>
                <w:szCs w:val="22"/>
              </w:rPr>
              <w:object w:dxaOrig="1960" w:dyaOrig="620">
                <v:shape id="_x0000_i1043" type="#_x0000_t75" style="width:98.85pt;height:31.7pt" o:ole="">
                  <v:imagedata r:id="rId44" o:title=""/>
                </v:shape>
                <o:OLEObject Type="Embed" ProgID="Equation.DSMT4" ShapeID="_x0000_i1043" DrawAspect="Content" ObjectID="_1723300759" r:id="rId45"/>
              </w:object>
            </w:r>
          </w:p>
        </w:tc>
        <w:tc>
          <w:tcPr>
            <w:tcW w:w="1418" w:type="dxa"/>
            <w:vAlign w:val="center"/>
          </w:tcPr>
          <w:p w:rsidR="00D84639" w:rsidRPr="003166B8" w:rsidRDefault="00FA7663">
            <w:pPr>
              <w:pStyle w:val="af1"/>
              <w:spacing w:line="360" w:lineRule="auto"/>
              <w:jc w:val="right"/>
              <w:rPr>
                <w:sz w:val="24"/>
              </w:rPr>
            </w:pPr>
            <w:r w:rsidRPr="003166B8">
              <w:rPr>
                <w:rFonts w:hint="eastAsia"/>
                <w:sz w:val="24"/>
              </w:rPr>
              <w:t>（</w:t>
            </w:r>
            <w:r w:rsidRPr="003166B8">
              <w:rPr>
                <w:rFonts w:hint="eastAsia"/>
                <w:sz w:val="24"/>
              </w:rPr>
              <w:t>B</w:t>
            </w:r>
            <w:r w:rsidRPr="003166B8">
              <w:rPr>
                <w:sz w:val="24"/>
              </w:rPr>
              <w:t>.</w:t>
            </w:r>
            <w:r w:rsidRPr="003166B8">
              <w:rPr>
                <w:rFonts w:hint="eastAsia"/>
                <w:sz w:val="24"/>
              </w:rPr>
              <w:t>1</w:t>
            </w:r>
            <w:r w:rsidRPr="003166B8">
              <w:rPr>
                <w:sz w:val="24"/>
              </w:rPr>
              <w:t>.</w:t>
            </w:r>
            <w:r w:rsidRPr="003166B8">
              <w:rPr>
                <w:rFonts w:hint="eastAsia"/>
                <w:sz w:val="24"/>
              </w:rPr>
              <w:t>3</w:t>
            </w:r>
            <w:r w:rsidRPr="003166B8">
              <w:rPr>
                <w:sz w:val="24"/>
              </w:rPr>
              <w:t>-1</w:t>
            </w:r>
            <w:r w:rsidRPr="003166B8">
              <w:rPr>
                <w:rFonts w:hint="eastAsia"/>
                <w:sz w:val="24"/>
              </w:rPr>
              <w:t>）</w:t>
            </w:r>
          </w:p>
        </w:tc>
      </w:tr>
    </w:tbl>
    <w:p w:rsidR="00D84639" w:rsidRPr="003166B8" w:rsidRDefault="00FA7663">
      <w:pPr>
        <w:ind w:firstLineChars="200" w:firstLine="480"/>
        <w:rPr>
          <w:szCs w:val="22"/>
        </w:rPr>
      </w:pPr>
      <w:r w:rsidRPr="003166B8">
        <w:rPr>
          <w:rFonts w:hint="eastAsia"/>
          <w:szCs w:val="22"/>
        </w:rPr>
        <w:t>式中：</w:t>
      </w:r>
    </w:p>
    <w:p w:rsidR="00D84639" w:rsidRPr="003166B8" w:rsidRDefault="00FA7663">
      <w:pPr>
        <w:ind w:leftChars="550" w:left="2040" w:hangingChars="300" w:hanging="720"/>
        <w:rPr>
          <w:szCs w:val="22"/>
        </w:rPr>
      </w:pPr>
      <w:r w:rsidRPr="003166B8">
        <w:rPr>
          <w:bCs/>
          <w:i/>
          <w:szCs w:val="22"/>
        </w:rPr>
        <w:t>C</w:t>
      </w:r>
      <w:r w:rsidRPr="003166B8">
        <w:rPr>
          <w:bCs/>
          <w:i/>
          <w:szCs w:val="22"/>
          <w:vertAlign w:val="subscript"/>
        </w:rPr>
        <w:t>s</w:t>
      </w:r>
      <w:r w:rsidRPr="003166B8">
        <w:rPr>
          <w:szCs w:val="22"/>
        </w:rPr>
        <w:t>——</w:t>
      </w:r>
      <w:r w:rsidRPr="003166B8">
        <w:rPr>
          <w:szCs w:val="22"/>
        </w:rPr>
        <w:t>系统的</w:t>
      </w:r>
      <w:r w:rsidRPr="003166B8">
        <w:rPr>
          <w:bCs/>
          <w:szCs w:val="22"/>
        </w:rPr>
        <w:t>年节约费用</w:t>
      </w:r>
      <w:r w:rsidRPr="003166B8">
        <w:rPr>
          <w:rFonts w:hint="eastAsia"/>
          <w:szCs w:val="22"/>
        </w:rPr>
        <w:t>（</w:t>
      </w:r>
      <w:r w:rsidRPr="003166B8">
        <w:rPr>
          <w:szCs w:val="22"/>
        </w:rPr>
        <w:t>元</w:t>
      </w:r>
      <w:r w:rsidRPr="003166B8">
        <w:rPr>
          <w:szCs w:val="22"/>
        </w:rPr>
        <w:t>/</w:t>
      </w:r>
      <w:r w:rsidRPr="003166B8">
        <w:rPr>
          <w:szCs w:val="22"/>
        </w:rPr>
        <w:t>年</w:t>
      </w:r>
      <w:r w:rsidRPr="003166B8">
        <w:rPr>
          <w:rFonts w:hint="eastAsia"/>
          <w:szCs w:val="22"/>
        </w:rPr>
        <w:t>）</w:t>
      </w:r>
      <w:r w:rsidRPr="003166B8">
        <w:rPr>
          <w:szCs w:val="22"/>
        </w:rPr>
        <w:t>；</w:t>
      </w:r>
    </w:p>
    <w:p w:rsidR="00D84639" w:rsidRPr="003166B8" w:rsidRDefault="00FA7663">
      <w:pPr>
        <w:ind w:leftChars="550" w:left="2040" w:hangingChars="300" w:hanging="720"/>
        <w:rPr>
          <w:szCs w:val="22"/>
        </w:rPr>
      </w:pPr>
      <w:r w:rsidRPr="003166B8">
        <w:rPr>
          <w:i/>
          <w:szCs w:val="22"/>
        </w:rPr>
        <w:t>Q</w:t>
      </w:r>
      <w:r w:rsidRPr="003166B8">
        <w:rPr>
          <w:i/>
          <w:szCs w:val="22"/>
          <w:vertAlign w:val="subscript"/>
        </w:rPr>
        <w:t>s</w:t>
      </w:r>
      <w:r w:rsidRPr="003166B8">
        <w:rPr>
          <w:szCs w:val="22"/>
        </w:rPr>
        <w:t>——</w:t>
      </w:r>
      <w:r w:rsidRPr="003166B8">
        <w:rPr>
          <w:szCs w:val="22"/>
        </w:rPr>
        <w:t>常规能源替代量</w:t>
      </w:r>
      <w:r w:rsidRPr="003166B8">
        <w:rPr>
          <w:rFonts w:hint="eastAsia"/>
          <w:szCs w:val="22"/>
        </w:rPr>
        <w:t>（</w:t>
      </w:r>
      <w:r w:rsidRPr="003166B8">
        <w:rPr>
          <w:rFonts w:hint="eastAsia"/>
          <w:szCs w:val="22"/>
        </w:rPr>
        <w:t>kgce</w:t>
      </w:r>
      <w:r w:rsidRPr="003166B8">
        <w:rPr>
          <w:rFonts w:hint="eastAsia"/>
          <w:szCs w:val="22"/>
        </w:rPr>
        <w:t>）</w:t>
      </w:r>
      <w:r w:rsidRPr="003166B8">
        <w:rPr>
          <w:szCs w:val="22"/>
        </w:rPr>
        <w:t>；</w:t>
      </w:r>
    </w:p>
    <w:p w:rsidR="00D84639" w:rsidRPr="003166B8" w:rsidRDefault="00FA7663">
      <w:pPr>
        <w:ind w:leftChars="550" w:left="2040" w:hangingChars="300" w:hanging="720"/>
        <w:rPr>
          <w:bCs/>
          <w:szCs w:val="22"/>
        </w:rPr>
      </w:pPr>
      <w:r w:rsidRPr="003166B8">
        <w:rPr>
          <w:i/>
          <w:szCs w:val="22"/>
        </w:rPr>
        <w:t>q</w:t>
      </w:r>
      <w:r w:rsidRPr="003166B8">
        <w:rPr>
          <w:szCs w:val="22"/>
        </w:rPr>
        <w:t>——</w:t>
      </w:r>
      <w:r w:rsidRPr="003166B8">
        <w:rPr>
          <w:szCs w:val="22"/>
        </w:rPr>
        <w:t>标准煤热值</w:t>
      </w:r>
      <w:r w:rsidRPr="003166B8">
        <w:rPr>
          <w:rFonts w:hint="eastAsia"/>
          <w:szCs w:val="22"/>
        </w:rPr>
        <w:t>（</w:t>
      </w:r>
      <w:r w:rsidRPr="003166B8">
        <w:rPr>
          <w:szCs w:val="22"/>
        </w:rPr>
        <w:t>MJ</w:t>
      </w:r>
      <w:r w:rsidRPr="003166B8">
        <w:rPr>
          <w:bCs/>
          <w:szCs w:val="22"/>
        </w:rPr>
        <w:t>/kg</w:t>
      </w:r>
      <w:r w:rsidRPr="003166B8">
        <w:rPr>
          <w:rFonts w:hint="eastAsia"/>
          <w:szCs w:val="22"/>
        </w:rPr>
        <w:t>ce</w:t>
      </w:r>
      <w:r w:rsidRPr="003166B8">
        <w:rPr>
          <w:rFonts w:hint="eastAsia"/>
          <w:szCs w:val="22"/>
        </w:rPr>
        <w:t>）</w:t>
      </w:r>
      <w:r w:rsidRPr="003166B8">
        <w:rPr>
          <w:bCs/>
          <w:szCs w:val="22"/>
        </w:rPr>
        <w:t>，本规程取</w:t>
      </w:r>
      <w:r w:rsidRPr="003166B8">
        <w:rPr>
          <w:i/>
          <w:szCs w:val="22"/>
        </w:rPr>
        <w:t>q</w:t>
      </w:r>
      <w:r w:rsidRPr="003166B8">
        <w:rPr>
          <w:bCs/>
          <w:szCs w:val="22"/>
        </w:rPr>
        <w:t>=29.30</w:t>
      </w:r>
      <w:r w:rsidRPr="003166B8">
        <w:rPr>
          <w:rFonts w:hint="eastAsia"/>
          <w:bCs/>
          <w:szCs w:val="22"/>
        </w:rPr>
        <w:t xml:space="preserve">7 </w:t>
      </w:r>
      <w:r w:rsidRPr="003166B8">
        <w:rPr>
          <w:szCs w:val="22"/>
        </w:rPr>
        <w:t>MJ</w:t>
      </w:r>
      <w:r w:rsidRPr="003166B8">
        <w:rPr>
          <w:bCs/>
          <w:szCs w:val="22"/>
        </w:rPr>
        <w:t>/kg</w:t>
      </w:r>
      <w:r w:rsidRPr="003166B8">
        <w:rPr>
          <w:rFonts w:hint="eastAsia"/>
          <w:szCs w:val="22"/>
        </w:rPr>
        <w:t>ce</w:t>
      </w:r>
      <w:r w:rsidRPr="003166B8">
        <w:rPr>
          <w:bCs/>
          <w:szCs w:val="22"/>
        </w:rPr>
        <w:t>；</w:t>
      </w:r>
    </w:p>
    <w:p w:rsidR="00D84639" w:rsidRPr="003166B8" w:rsidRDefault="00FA7663">
      <w:pPr>
        <w:ind w:leftChars="550" w:left="2040" w:hangingChars="300" w:hanging="720"/>
        <w:rPr>
          <w:szCs w:val="22"/>
        </w:rPr>
      </w:pPr>
      <w:r w:rsidRPr="003166B8">
        <w:rPr>
          <w:i/>
          <w:szCs w:val="22"/>
        </w:rPr>
        <w:t>P</w:t>
      </w:r>
      <w:r w:rsidRPr="003166B8">
        <w:rPr>
          <w:szCs w:val="22"/>
        </w:rPr>
        <w:t>——</w:t>
      </w:r>
      <w:r w:rsidRPr="003166B8">
        <w:rPr>
          <w:szCs w:val="22"/>
        </w:rPr>
        <w:t>常规能源的价格</w:t>
      </w:r>
      <w:r w:rsidRPr="003166B8">
        <w:rPr>
          <w:rFonts w:hint="eastAsia"/>
          <w:szCs w:val="22"/>
        </w:rPr>
        <w:t>（</w:t>
      </w:r>
      <w:r w:rsidRPr="003166B8">
        <w:rPr>
          <w:szCs w:val="22"/>
        </w:rPr>
        <w:t>元</w:t>
      </w:r>
      <w:r w:rsidRPr="003166B8">
        <w:rPr>
          <w:szCs w:val="22"/>
        </w:rPr>
        <w:t>/kWh</w:t>
      </w:r>
      <w:r w:rsidRPr="003166B8">
        <w:rPr>
          <w:rFonts w:hint="eastAsia"/>
          <w:szCs w:val="22"/>
        </w:rPr>
        <w:t>）</w:t>
      </w:r>
      <w:r w:rsidRPr="003166B8">
        <w:rPr>
          <w:szCs w:val="22"/>
        </w:rPr>
        <w:t>；</w:t>
      </w:r>
    </w:p>
    <w:p w:rsidR="00D84639" w:rsidRPr="003166B8" w:rsidRDefault="00FA7663">
      <w:pPr>
        <w:ind w:leftChars="550" w:left="2040" w:hangingChars="300" w:hanging="720"/>
        <w:rPr>
          <w:szCs w:val="22"/>
        </w:rPr>
      </w:pPr>
      <w:r w:rsidRPr="003166B8">
        <w:rPr>
          <w:i/>
          <w:szCs w:val="22"/>
        </w:rPr>
        <w:t>M</w:t>
      </w:r>
      <w:r w:rsidRPr="003166B8">
        <w:rPr>
          <w:szCs w:val="22"/>
        </w:rPr>
        <w:t>——</w:t>
      </w:r>
      <w:r w:rsidRPr="003166B8">
        <w:rPr>
          <w:szCs w:val="22"/>
        </w:rPr>
        <w:t>每年运行维护增加费用</w:t>
      </w:r>
      <w:r w:rsidRPr="003166B8">
        <w:rPr>
          <w:rFonts w:hint="eastAsia"/>
          <w:szCs w:val="22"/>
        </w:rPr>
        <w:t>（</w:t>
      </w:r>
      <w:r w:rsidRPr="003166B8">
        <w:rPr>
          <w:szCs w:val="22"/>
        </w:rPr>
        <w:t>元</w:t>
      </w:r>
      <w:r w:rsidRPr="003166B8">
        <w:rPr>
          <w:rFonts w:hint="eastAsia"/>
          <w:szCs w:val="22"/>
        </w:rPr>
        <w:t>）</w:t>
      </w:r>
      <w:r w:rsidRPr="003166B8">
        <w:rPr>
          <w:szCs w:val="22"/>
        </w:rPr>
        <w:t>，由建设单位委托运行维护部门测算得出。</w:t>
      </w:r>
    </w:p>
    <w:p w:rsidR="00D84639" w:rsidRPr="003166B8" w:rsidRDefault="00FA7663">
      <w:pPr>
        <w:ind w:firstLineChars="400" w:firstLine="960"/>
      </w:pPr>
      <w:r w:rsidRPr="003166B8">
        <w:br w:type="page"/>
      </w:r>
    </w:p>
    <w:p w:rsidR="00D84639" w:rsidRPr="003166B8" w:rsidRDefault="00FA7663">
      <w:pPr>
        <w:pStyle w:val="2"/>
      </w:pPr>
      <w:bookmarkStart w:id="55" w:name="_Toc1505"/>
      <w:r w:rsidRPr="003166B8">
        <w:rPr>
          <w:rFonts w:hint="eastAsia"/>
        </w:rPr>
        <w:lastRenderedPageBreak/>
        <w:t>附录</w:t>
      </w:r>
      <w:r w:rsidRPr="003166B8">
        <w:rPr>
          <w:rFonts w:hint="eastAsia"/>
        </w:rPr>
        <w:t>B</w:t>
      </w:r>
      <w:r w:rsidRPr="003166B8">
        <w:rPr>
          <w:rFonts w:hint="eastAsia"/>
        </w:rPr>
        <w:t>户用生物质燃料供热系统工程质量验收记录</w:t>
      </w:r>
      <w:bookmarkEnd w:id="55"/>
    </w:p>
    <w:tbl>
      <w:tblPr>
        <w:tblW w:w="9589" w:type="dxa"/>
        <w:jc w:val="center"/>
        <w:tblLayout w:type="fixed"/>
        <w:tblLook w:val="04A0"/>
      </w:tblPr>
      <w:tblGrid>
        <w:gridCol w:w="1585"/>
        <w:gridCol w:w="3198"/>
        <w:gridCol w:w="1668"/>
        <w:gridCol w:w="3138"/>
      </w:tblGrid>
      <w:tr w:rsidR="00D84639" w:rsidRPr="003166B8">
        <w:trPr>
          <w:trHeight w:val="456"/>
          <w:jc w:val="center"/>
        </w:trPr>
        <w:tc>
          <w:tcPr>
            <w:tcW w:w="9589" w:type="dxa"/>
            <w:gridSpan w:val="4"/>
            <w:tcBorders>
              <w:top w:val="nil"/>
              <w:left w:val="nil"/>
              <w:bottom w:val="single" w:sz="8" w:space="0" w:color="000000"/>
              <w:right w:val="nil"/>
            </w:tcBorders>
            <w:shd w:val="clear" w:color="auto" w:fill="auto"/>
          </w:tcPr>
          <w:p w:rsidR="00D84639" w:rsidRPr="003166B8" w:rsidRDefault="00FA7663">
            <w:pPr>
              <w:widowControl/>
              <w:jc w:val="center"/>
              <w:textAlignment w:val="top"/>
              <w:rPr>
                <w:rFonts w:ascii="宋体" w:hAnsi="宋体" w:cs="宋体"/>
                <w:b/>
                <w:bCs/>
                <w:color w:val="000000"/>
                <w:sz w:val="22"/>
                <w:szCs w:val="22"/>
              </w:rPr>
            </w:pPr>
            <w:r w:rsidRPr="003166B8">
              <w:rPr>
                <w:rFonts w:ascii="宋体" w:hAnsi="宋体" w:cs="宋体" w:hint="eastAsia"/>
                <w:b/>
                <w:bCs/>
                <w:color w:val="000000"/>
                <w:kern w:val="0"/>
                <w:sz w:val="22"/>
                <w:szCs w:val="22"/>
              </w:rPr>
              <w:t>户用生物质燃料供热系统工程质量验收记录</w:t>
            </w:r>
          </w:p>
        </w:tc>
      </w:tr>
      <w:tr w:rsidR="00D84639" w:rsidRPr="003166B8">
        <w:trPr>
          <w:trHeight w:val="303"/>
          <w:jc w:val="center"/>
        </w:trPr>
        <w:tc>
          <w:tcPr>
            <w:tcW w:w="158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工程名称</w:t>
            </w:r>
          </w:p>
        </w:tc>
        <w:tc>
          <w:tcPr>
            <w:tcW w:w="319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D84639">
            <w:pPr>
              <w:rPr>
                <w:rFonts w:ascii="宋体" w:hAnsi="宋体" w:cs="宋体"/>
                <w:color w:val="000000"/>
                <w:sz w:val="22"/>
                <w:szCs w:val="22"/>
              </w:rPr>
            </w:pPr>
          </w:p>
        </w:tc>
        <w:tc>
          <w:tcPr>
            <w:tcW w:w="166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项目负责人</w:t>
            </w:r>
          </w:p>
        </w:tc>
        <w:tc>
          <w:tcPr>
            <w:tcW w:w="313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D84639">
            <w:pPr>
              <w:rPr>
                <w:rFonts w:ascii="宋体" w:hAnsi="宋体" w:cs="宋体"/>
                <w:color w:val="000000"/>
                <w:sz w:val="22"/>
                <w:szCs w:val="22"/>
              </w:rPr>
            </w:pPr>
          </w:p>
        </w:tc>
      </w:tr>
      <w:tr w:rsidR="00D84639" w:rsidRPr="003166B8">
        <w:trPr>
          <w:trHeight w:val="303"/>
          <w:jc w:val="center"/>
        </w:trPr>
        <w:tc>
          <w:tcPr>
            <w:tcW w:w="158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安装方电话</w:t>
            </w:r>
          </w:p>
        </w:tc>
        <w:tc>
          <w:tcPr>
            <w:tcW w:w="319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D84639">
            <w:pPr>
              <w:rPr>
                <w:rFonts w:ascii="宋体" w:hAnsi="宋体" w:cs="宋体"/>
                <w:color w:val="000000"/>
                <w:sz w:val="22"/>
                <w:szCs w:val="22"/>
              </w:rPr>
            </w:pPr>
          </w:p>
        </w:tc>
        <w:tc>
          <w:tcPr>
            <w:tcW w:w="166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安装方地址</w:t>
            </w:r>
          </w:p>
        </w:tc>
        <w:tc>
          <w:tcPr>
            <w:tcW w:w="313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D84639">
            <w:pPr>
              <w:rPr>
                <w:rFonts w:ascii="宋体" w:hAnsi="宋体" w:cs="宋体"/>
                <w:color w:val="000000"/>
                <w:sz w:val="22"/>
                <w:szCs w:val="22"/>
              </w:rPr>
            </w:pPr>
          </w:p>
        </w:tc>
      </w:tr>
      <w:tr w:rsidR="00D84639" w:rsidRPr="003166B8">
        <w:trPr>
          <w:trHeight w:val="303"/>
          <w:jc w:val="center"/>
        </w:trPr>
        <w:tc>
          <w:tcPr>
            <w:tcW w:w="158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炉具型号</w:t>
            </w:r>
          </w:p>
        </w:tc>
        <w:tc>
          <w:tcPr>
            <w:tcW w:w="319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D84639">
            <w:pPr>
              <w:rPr>
                <w:rFonts w:ascii="宋体" w:hAnsi="宋体" w:cs="宋体"/>
                <w:color w:val="000000"/>
                <w:sz w:val="22"/>
                <w:szCs w:val="22"/>
              </w:rPr>
            </w:pPr>
          </w:p>
        </w:tc>
        <w:tc>
          <w:tcPr>
            <w:tcW w:w="166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制造厂家</w:t>
            </w:r>
          </w:p>
        </w:tc>
        <w:tc>
          <w:tcPr>
            <w:tcW w:w="313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D84639">
            <w:pPr>
              <w:rPr>
                <w:rFonts w:ascii="宋体" w:hAnsi="宋体" w:cs="宋体"/>
                <w:color w:val="000000"/>
                <w:sz w:val="22"/>
                <w:szCs w:val="22"/>
              </w:rPr>
            </w:pPr>
          </w:p>
        </w:tc>
      </w:tr>
      <w:tr w:rsidR="00D84639" w:rsidRPr="003166B8">
        <w:trPr>
          <w:trHeight w:val="303"/>
          <w:jc w:val="center"/>
        </w:trPr>
        <w:tc>
          <w:tcPr>
            <w:tcW w:w="158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工程地点</w:t>
            </w:r>
          </w:p>
        </w:tc>
        <w:tc>
          <w:tcPr>
            <w:tcW w:w="319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D84639">
            <w:pPr>
              <w:rPr>
                <w:rFonts w:ascii="宋体" w:hAnsi="宋体" w:cs="宋体"/>
                <w:color w:val="000000"/>
                <w:sz w:val="22"/>
                <w:szCs w:val="22"/>
              </w:rPr>
            </w:pPr>
          </w:p>
        </w:tc>
        <w:tc>
          <w:tcPr>
            <w:tcW w:w="166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竣工日期</w:t>
            </w:r>
          </w:p>
        </w:tc>
        <w:tc>
          <w:tcPr>
            <w:tcW w:w="313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D84639">
            <w:pPr>
              <w:rPr>
                <w:rFonts w:ascii="宋体" w:hAnsi="宋体" w:cs="宋体"/>
                <w:color w:val="000000"/>
                <w:sz w:val="22"/>
                <w:szCs w:val="22"/>
              </w:rPr>
            </w:pPr>
          </w:p>
        </w:tc>
      </w:tr>
      <w:tr w:rsidR="00D84639" w:rsidRPr="003166B8">
        <w:trPr>
          <w:trHeight w:val="303"/>
          <w:jc w:val="center"/>
        </w:trPr>
        <w:tc>
          <w:tcPr>
            <w:tcW w:w="158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用户姓名</w:t>
            </w:r>
          </w:p>
        </w:tc>
        <w:tc>
          <w:tcPr>
            <w:tcW w:w="319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D84639">
            <w:pPr>
              <w:rPr>
                <w:rFonts w:ascii="宋体" w:hAnsi="宋体" w:cs="宋体"/>
                <w:color w:val="000000"/>
                <w:sz w:val="22"/>
                <w:szCs w:val="22"/>
              </w:rPr>
            </w:pPr>
          </w:p>
        </w:tc>
        <w:tc>
          <w:tcPr>
            <w:tcW w:w="166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用户地址</w:t>
            </w:r>
          </w:p>
        </w:tc>
        <w:tc>
          <w:tcPr>
            <w:tcW w:w="313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D84639">
            <w:pPr>
              <w:rPr>
                <w:rFonts w:ascii="宋体" w:hAnsi="宋体" w:cs="宋体"/>
                <w:color w:val="000000"/>
                <w:sz w:val="22"/>
                <w:szCs w:val="22"/>
              </w:rPr>
            </w:pPr>
          </w:p>
        </w:tc>
      </w:tr>
      <w:tr w:rsidR="00D84639" w:rsidRPr="003166B8">
        <w:trPr>
          <w:trHeight w:val="303"/>
          <w:jc w:val="center"/>
        </w:trPr>
        <w:tc>
          <w:tcPr>
            <w:tcW w:w="158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用户电话</w:t>
            </w:r>
          </w:p>
        </w:tc>
        <w:tc>
          <w:tcPr>
            <w:tcW w:w="319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D84639">
            <w:pPr>
              <w:rPr>
                <w:rFonts w:ascii="宋体" w:hAnsi="宋体" w:cs="宋体"/>
                <w:color w:val="000000"/>
                <w:sz w:val="22"/>
                <w:szCs w:val="22"/>
              </w:rPr>
            </w:pPr>
          </w:p>
        </w:tc>
        <w:tc>
          <w:tcPr>
            <w:tcW w:w="166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用户邮编</w:t>
            </w:r>
          </w:p>
        </w:tc>
        <w:tc>
          <w:tcPr>
            <w:tcW w:w="313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D84639">
            <w:pPr>
              <w:rPr>
                <w:rFonts w:ascii="宋体" w:hAnsi="宋体" w:cs="宋体"/>
                <w:color w:val="000000"/>
                <w:sz w:val="22"/>
                <w:szCs w:val="22"/>
              </w:rPr>
            </w:pPr>
          </w:p>
        </w:tc>
      </w:tr>
      <w:tr w:rsidR="00D84639" w:rsidRPr="003166B8">
        <w:trPr>
          <w:trHeight w:val="303"/>
          <w:jc w:val="center"/>
        </w:trPr>
        <w:tc>
          <w:tcPr>
            <w:tcW w:w="158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序号</w:t>
            </w:r>
          </w:p>
        </w:tc>
        <w:tc>
          <w:tcPr>
            <w:tcW w:w="486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FA7663">
            <w:pPr>
              <w:widowControl/>
              <w:textAlignment w:val="center"/>
              <w:rPr>
                <w:rFonts w:ascii="宋体" w:hAnsi="宋体" w:cs="宋体"/>
                <w:color w:val="000000"/>
                <w:sz w:val="22"/>
                <w:szCs w:val="22"/>
              </w:rPr>
            </w:pPr>
            <w:r w:rsidRPr="003166B8">
              <w:rPr>
                <w:rFonts w:ascii="宋体" w:hAnsi="宋体" w:cs="宋体" w:hint="eastAsia"/>
                <w:color w:val="000000"/>
                <w:kern w:val="0"/>
                <w:sz w:val="22"/>
                <w:szCs w:val="22"/>
              </w:rPr>
              <w:t>检验内容</w:t>
            </w:r>
          </w:p>
        </w:tc>
        <w:tc>
          <w:tcPr>
            <w:tcW w:w="313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检验结果（合格/不合格）</w:t>
            </w:r>
          </w:p>
        </w:tc>
      </w:tr>
      <w:tr w:rsidR="00D84639" w:rsidRPr="003166B8">
        <w:trPr>
          <w:trHeight w:val="303"/>
          <w:jc w:val="center"/>
        </w:trPr>
        <w:tc>
          <w:tcPr>
            <w:tcW w:w="158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1</w:t>
            </w:r>
          </w:p>
        </w:tc>
        <w:tc>
          <w:tcPr>
            <w:tcW w:w="486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FA7663">
            <w:pPr>
              <w:widowControl/>
              <w:textAlignment w:val="center"/>
              <w:rPr>
                <w:rFonts w:ascii="宋体" w:hAnsi="宋体" w:cs="宋体"/>
                <w:color w:val="000000"/>
                <w:sz w:val="22"/>
                <w:szCs w:val="22"/>
              </w:rPr>
            </w:pPr>
            <w:r w:rsidRPr="003166B8">
              <w:rPr>
                <w:rFonts w:ascii="宋体" w:hAnsi="宋体" w:cs="宋体" w:hint="eastAsia"/>
                <w:color w:val="000000"/>
                <w:kern w:val="0"/>
                <w:sz w:val="22"/>
                <w:szCs w:val="22"/>
              </w:rPr>
              <w:t>炉具严禁安装在卧室内</w:t>
            </w:r>
          </w:p>
        </w:tc>
        <w:tc>
          <w:tcPr>
            <w:tcW w:w="313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D84639">
            <w:pPr>
              <w:rPr>
                <w:rFonts w:ascii="宋体" w:hAnsi="宋体" w:cs="宋体"/>
                <w:color w:val="000000"/>
                <w:sz w:val="22"/>
                <w:szCs w:val="22"/>
              </w:rPr>
            </w:pPr>
          </w:p>
        </w:tc>
      </w:tr>
      <w:tr w:rsidR="00D84639" w:rsidRPr="003166B8">
        <w:trPr>
          <w:trHeight w:val="640"/>
          <w:jc w:val="center"/>
        </w:trPr>
        <w:tc>
          <w:tcPr>
            <w:tcW w:w="158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2</w:t>
            </w:r>
          </w:p>
        </w:tc>
        <w:tc>
          <w:tcPr>
            <w:tcW w:w="486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84639" w:rsidRPr="003166B8" w:rsidRDefault="00FA7663">
            <w:pPr>
              <w:widowControl/>
              <w:textAlignment w:val="center"/>
              <w:rPr>
                <w:rFonts w:ascii="宋体" w:hAnsi="宋体" w:cs="宋体"/>
                <w:color w:val="000000"/>
                <w:sz w:val="22"/>
                <w:szCs w:val="22"/>
              </w:rPr>
            </w:pPr>
            <w:r w:rsidRPr="003166B8">
              <w:rPr>
                <w:rFonts w:ascii="宋体" w:hAnsi="宋体" w:cs="宋体" w:hint="eastAsia"/>
                <w:color w:val="000000"/>
                <w:kern w:val="0"/>
                <w:sz w:val="22"/>
                <w:szCs w:val="22"/>
              </w:rPr>
              <w:t>炉具与排气管、调节水箱应保持通畅，严禁安装任何阀门和自动排气阀</w:t>
            </w:r>
          </w:p>
        </w:tc>
        <w:tc>
          <w:tcPr>
            <w:tcW w:w="313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D84639">
            <w:pPr>
              <w:rPr>
                <w:rFonts w:ascii="宋体" w:hAnsi="宋体" w:cs="宋体"/>
                <w:color w:val="000000"/>
                <w:sz w:val="22"/>
                <w:szCs w:val="22"/>
              </w:rPr>
            </w:pPr>
          </w:p>
        </w:tc>
      </w:tr>
      <w:tr w:rsidR="00D84639" w:rsidRPr="003166B8">
        <w:trPr>
          <w:trHeight w:val="303"/>
          <w:jc w:val="center"/>
        </w:trPr>
        <w:tc>
          <w:tcPr>
            <w:tcW w:w="158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3</w:t>
            </w:r>
          </w:p>
        </w:tc>
        <w:tc>
          <w:tcPr>
            <w:tcW w:w="486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FA7663">
            <w:pPr>
              <w:widowControl/>
              <w:textAlignment w:val="center"/>
              <w:rPr>
                <w:rFonts w:ascii="宋体" w:hAnsi="宋体" w:cs="宋体"/>
                <w:color w:val="000000"/>
                <w:sz w:val="22"/>
                <w:szCs w:val="22"/>
              </w:rPr>
            </w:pPr>
            <w:r w:rsidRPr="003166B8">
              <w:rPr>
                <w:rFonts w:ascii="宋体" w:hAnsi="宋体" w:cs="宋体" w:hint="eastAsia"/>
                <w:color w:val="000000"/>
                <w:kern w:val="0"/>
                <w:sz w:val="22"/>
                <w:szCs w:val="22"/>
              </w:rPr>
              <w:t>室外管道及部件应保温</w:t>
            </w:r>
          </w:p>
        </w:tc>
        <w:tc>
          <w:tcPr>
            <w:tcW w:w="313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D84639">
            <w:pPr>
              <w:rPr>
                <w:rFonts w:ascii="宋体" w:hAnsi="宋体" w:cs="宋体"/>
                <w:color w:val="000000"/>
                <w:sz w:val="22"/>
                <w:szCs w:val="22"/>
              </w:rPr>
            </w:pPr>
          </w:p>
        </w:tc>
      </w:tr>
      <w:tr w:rsidR="00D84639" w:rsidRPr="003166B8">
        <w:trPr>
          <w:trHeight w:val="303"/>
          <w:jc w:val="center"/>
        </w:trPr>
        <w:tc>
          <w:tcPr>
            <w:tcW w:w="158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4</w:t>
            </w:r>
          </w:p>
        </w:tc>
        <w:tc>
          <w:tcPr>
            <w:tcW w:w="486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FA7663">
            <w:pPr>
              <w:widowControl/>
              <w:textAlignment w:val="center"/>
              <w:rPr>
                <w:rFonts w:ascii="宋体" w:hAnsi="宋体" w:cs="宋体"/>
                <w:color w:val="000000"/>
                <w:sz w:val="22"/>
                <w:szCs w:val="22"/>
              </w:rPr>
            </w:pPr>
            <w:r w:rsidRPr="003166B8">
              <w:rPr>
                <w:rFonts w:ascii="宋体" w:hAnsi="宋体" w:cs="宋体" w:hint="eastAsia"/>
                <w:color w:val="000000"/>
                <w:kern w:val="0"/>
                <w:sz w:val="22"/>
                <w:szCs w:val="22"/>
              </w:rPr>
              <w:t>炉具、调节水箱应安装在室内</w:t>
            </w:r>
          </w:p>
        </w:tc>
        <w:tc>
          <w:tcPr>
            <w:tcW w:w="313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D84639">
            <w:pPr>
              <w:rPr>
                <w:rFonts w:ascii="宋体" w:hAnsi="宋体" w:cs="宋体"/>
                <w:color w:val="000000"/>
                <w:sz w:val="22"/>
                <w:szCs w:val="22"/>
              </w:rPr>
            </w:pPr>
          </w:p>
        </w:tc>
      </w:tr>
      <w:tr w:rsidR="00D84639" w:rsidRPr="003166B8">
        <w:trPr>
          <w:trHeight w:val="303"/>
          <w:jc w:val="center"/>
        </w:trPr>
        <w:tc>
          <w:tcPr>
            <w:tcW w:w="158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5</w:t>
            </w:r>
          </w:p>
        </w:tc>
        <w:tc>
          <w:tcPr>
            <w:tcW w:w="486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FA7663">
            <w:pPr>
              <w:widowControl/>
              <w:textAlignment w:val="center"/>
              <w:rPr>
                <w:rFonts w:ascii="宋体" w:hAnsi="宋体" w:cs="宋体"/>
                <w:color w:val="000000"/>
                <w:sz w:val="22"/>
                <w:szCs w:val="22"/>
              </w:rPr>
            </w:pPr>
            <w:r w:rsidRPr="003166B8">
              <w:rPr>
                <w:rFonts w:ascii="宋体" w:hAnsi="宋体" w:cs="宋体" w:hint="eastAsia"/>
                <w:color w:val="000000"/>
                <w:kern w:val="0"/>
                <w:sz w:val="22"/>
                <w:szCs w:val="22"/>
              </w:rPr>
              <w:t>主干管道最高处应安装排气阀，并保持排气畅通</w:t>
            </w:r>
          </w:p>
        </w:tc>
        <w:tc>
          <w:tcPr>
            <w:tcW w:w="313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D84639">
            <w:pPr>
              <w:rPr>
                <w:rFonts w:ascii="宋体" w:hAnsi="宋体" w:cs="宋体"/>
                <w:color w:val="000000"/>
                <w:sz w:val="22"/>
                <w:szCs w:val="22"/>
              </w:rPr>
            </w:pPr>
          </w:p>
        </w:tc>
      </w:tr>
      <w:tr w:rsidR="00D84639" w:rsidRPr="003166B8">
        <w:trPr>
          <w:trHeight w:val="303"/>
          <w:jc w:val="center"/>
        </w:trPr>
        <w:tc>
          <w:tcPr>
            <w:tcW w:w="158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6</w:t>
            </w:r>
          </w:p>
        </w:tc>
        <w:tc>
          <w:tcPr>
            <w:tcW w:w="486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FA7663">
            <w:pPr>
              <w:widowControl/>
              <w:textAlignment w:val="center"/>
              <w:rPr>
                <w:rFonts w:ascii="宋体" w:hAnsi="宋体" w:cs="宋体"/>
                <w:color w:val="000000"/>
                <w:sz w:val="22"/>
                <w:szCs w:val="22"/>
              </w:rPr>
            </w:pPr>
            <w:r w:rsidRPr="003166B8">
              <w:rPr>
                <w:rFonts w:ascii="宋体" w:hAnsi="宋体" w:cs="宋体" w:hint="eastAsia"/>
                <w:color w:val="000000"/>
                <w:kern w:val="0"/>
                <w:sz w:val="22"/>
                <w:szCs w:val="22"/>
              </w:rPr>
              <w:t>供热系统最低处应安装泄水管</w:t>
            </w:r>
          </w:p>
        </w:tc>
        <w:tc>
          <w:tcPr>
            <w:tcW w:w="313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D84639">
            <w:pPr>
              <w:rPr>
                <w:rFonts w:ascii="宋体" w:hAnsi="宋体" w:cs="宋体"/>
                <w:color w:val="000000"/>
                <w:sz w:val="22"/>
                <w:szCs w:val="22"/>
              </w:rPr>
            </w:pPr>
          </w:p>
        </w:tc>
      </w:tr>
      <w:tr w:rsidR="00D84639" w:rsidRPr="003166B8">
        <w:trPr>
          <w:trHeight w:val="303"/>
          <w:jc w:val="center"/>
        </w:trPr>
        <w:tc>
          <w:tcPr>
            <w:tcW w:w="158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7</w:t>
            </w:r>
          </w:p>
        </w:tc>
        <w:tc>
          <w:tcPr>
            <w:tcW w:w="486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FA7663">
            <w:pPr>
              <w:widowControl/>
              <w:textAlignment w:val="center"/>
              <w:rPr>
                <w:rFonts w:ascii="宋体" w:hAnsi="宋体" w:cs="宋体"/>
                <w:color w:val="000000"/>
                <w:sz w:val="22"/>
                <w:szCs w:val="22"/>
              </w:rPr>
            </w:pPr>
            <w:r w:rsidRPr="003166B8">
              <w:rPr>
                <w:rFonts w:ascii="宋体" w:hAnsi="宋体" w:cs="宋体" w:hint="eastAsia"/>
                <w:color w:val="000000"/>
                <w:kern w:val="0"/>
                <w:sz w:val="22"/>
                <w:szCs w:val="22"/>
              </w:rPr>
              <w:t>系统试压后各连接处应不渗、不漏</w:t>
            </w:r>
          </w:p>
        </w:tc>
        <w:tc>
          <w:tcPr>
            <w:tcW w:w="313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D84639">
            <w:pPr>
              <w:rPr>
                <w:rFonts w:ascii="宋体" w:hAnsi="宋体" w:cs="宋体"/>
                <w:color w:val="000000"/>
                <w:sz w:val="22"/>
                <w:szCs w:val="22"/>
              </w:rPr>
            </w:pPr>
          </w:p>
        </w:tc>
      </w:tr>
      <w:tr w:rsidR="00D84639" w:rsidRPr="003166B8">
        <w:trPr>
          <w:trHeight w:val="303"/>
          <w:jc w:val="center"/>
        </w:trPr>
        <w:tc>
          <w:tcPr>
            <w:tcW w:w="158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8</w:t>
            </w:r>
          </w:p>
        </w:tc>
        <w:tc>
          <w:tcPr>
            <w:tcW w:w="486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FA7663">
            <w:pPr>
              <w:widowControl/>
              <w:textAlignment w:val="center"/>
              <w:rPr>
                <w:rFonts w:ascii="宋体" w:hAnsi="宋体" w:cs="宋体"/>
                <w:color w:val="000000"/>
                <w:sz w:val="22"/>
                <w:szCs w:val="22"/>
              </w:rPr>
            </w:pPr>
            <w:r w:rsidRPr="003166B8">
              <w:rPr>
                <w:rFonts w:ascii="宋体" w:hAnsi="宋体" w:cs="宋体" w:hint="eastAsia"/>
                <w:color w:val="000000"/>
                <w:kern w:val="0"/>
                <w:sz w:val="22"/>
                <w:szCs w:val="22"/>
              </w:rPr>
              <w:t>进行试运行和调试，运行正常</w:t>
            </w:r>
          </w:p>
        </w:tc>
        <w:tc>
          <w:tcPr>
            <w:tcW w:w="313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D84639" w:rsidRPr="003166B8" w:rsidRDefault="00D84639">
            <w:pPr>
              <w:rPr>
                <w:rFonts w:ascii="宋体" w:hAnsi="宋体" w:cs="宋体"/>
                <w:color w:val="000000"/>
                <w:sz w:val="22"/>
                <w:szCs w:val="22"/>
              </w:rPr>
            </w:pPr>
          </w:p>
        </w:tc>
      </w:tr>
      <w:tr w:rsidR="00D84639" w:rsidRPr="003166B8">
        <w:trPr>
          <w:trHeight w:val="490"/>
          <w:jc w:val="center"/>
        </w:trPr>
        <w:tc>
          <w:tcPr>
            <w:tcW w:w="15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检验</w:t>
            </w:r>
            <w:r w:rsidRPr="003166B8">
              <w:rPr>
                <w:rFonts w:ascii="宋体" w:hAnsi="宋体" w:cs="宋体" w:hint="eastAsia"/>
                <w:color w:val="000000"/>
                <w:kern w:val="0"/>
                <w:sz w:val="22"/>
                <w:szCs w:val="22"/>
              </w:rPr>
              <w:br/>
              <w:t>结论</w:t>
            </w:r>
          </w:p>
        </w:tc>
        <w:tc>
          <w:tcPr>
            <w:tcW w:w="3198" w:type="dxa"/>
            <w:vMerge w:val="restart"/>
            <w:tcBorders>
              <w:top w:val="single" w:sz="8" w:space="0" w:color="000000"/>
              <w:left w:val="nil"/>
              <w:bottom w:val="nil"/>
              <w:right w:val="single" w:sz="8" w:space="0" w:color="000000"/>
            </w:tcBorders>
            <w:shd w:val="clear" w:color="auto" w:fill="auto"/>
            <w:noWrap/>
            <w:vAlign w:val="bottom"/>
          </w:tcPr>
          <w:p w:rsidR="00D84639" w:rsidRPr="003166B8" w:rsidRDefault="00FA7663">
            <w:pPr>
              <w:widowControl/>
              <w:ind w:firstLineChars="100" w:firstLine="220"/>
              <w:textAlignment w:val="bottom"/>
              <w:rPr>
                <w:rFonts w:ascii="宋体" w:hAnsi="宋体" w:cs="宋体"/>
                <w:color w:val="000000"/>
                <w:sz w:val="22"/>
                <w:szCs w:val="22"/>
              </w:rPr>
            </w:pPr>
            <w:r w:rsidRPr="003166B8">
              <w:rPr>
                <w:rFonts w:ascii="宋体" w:hAnsi="宋体" w:cs="宋体" w:hint="eastAsia"/>
                <w:color w:val="000000"/>
                <w:kern w:val="0"/>
                <w:sz w:val="22"/>
                <w:szCs w:val="22"/>
              </w:rPr>
              <w:t>用户签字：</w:t>
            </w:r>
          </w:p>
        </w:tc>
        <w:tc>
          <w:tcPr>
            <w:tcW w:w="166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检验</w:t>
            </w:r>
            <w:r w:rsidRPr="003166B8">
              <w:rPr>
                <w:rFonts w:ascii="宋体" w:hAnsi="宋体" w:cs="宋体" w:hint="eastAsia"/>
                <w:color w:val="000000"/>
                <w:kern w:val="0"/>
                <w:sz w:val="22"/>
                <w:szCs w:val="22"/>
              </w:rPr>
              <w:br/>
              <w:t>结论</w:t>
            </w:r>
          </w:p>
        </w:tc>
        <w:tc>
          <w:tcPr>
            <w:tcW w:w="3138" w:type="dxa"/>
            <w:vMerge w:val="restart"/>
            <w:tcBorders>
              <w:top w:val="single" w:sz="8" w:space="0" w:color="000000"/>
              <w:left w:val="single" w:sz="8" w:space="0" w:color="000000"/>
              <w:bottom w:val="nil"/>
              <w:right w:val="single" w:sz="8" w:space="0" w:color="000000"/>
            </w:tcBorders>
            <w:shd w:val="clear" w:color="auto" w:fill="auto"/>
            <w:vAlign w:val="bottom"/>
          </w:tcPr>
          <w:p w:rsidR="00D84639" w:rsidRPr="003166B8" w:rsidRDefault="00FA7663">
            <w:pPr>
              <w:widowControl/>
              <w:ind w:firstLineChars="100" w:firstLine="220"/>
              <w:textAlignment w:val="bottom"/>
              <w:rPr>
                <w:rFonts w:ascii="宋体" w:hAnsi="宋体" w:cs="宋体"/>
                <w:color w:val="000000"/>
                <w:sz w:val="22"/>
                <w:szCs w:val="22"/>
              </w:rPr>
            </w:pPr>
            <w:r w:rsidRPr="003166B8">
              <w:rPr>
                <w:rFonts w:ascii="宋体" w:hAnsi="宋体" w:cs="宋体" w:hint="eastAsia"/>
                <w:color w:val="000000"/>
                <w:kern w:val="0"/>
                <w:sz w:val="22"/>
                <w:szCs w:val="22"/>
              </w:rPr>
              <w:t>项目</w:t>
            </w:r>
            <w:r w:rsidRPr="003166B8">
              <w:rPr>
                <w:rFonts w:ascii="宋体" w:hAnsi="宋体" w:cs="宋体" w:hint="eastAsia"/>
                <w:color w:val="000000"/>
                <w:kern w:val="0"/>
                <w:sz w:val="22"/>
                <w:szCs w:val="22"/>
              </w:rPr>
              <w:br/>
              <w:t>负责人签字</w:t>
            </w:r>
          </w:p>
        </w:tc>
      </w:tr>
      <w:tr w:rsidR="00D84639" w:rsidRPr="003166B8">
        <w:trPr>
          <w:trHeight w:val="490"/>
          <w:jc w:val="center"/>
        </w:trPr>
        <w:tc>
          <w:tcPr>
            <w:tcW w:w="15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84639" w:rsidRPr="003166B8" w:rsidRDefault="00D84639">
            <w:pPr>
              <w:jc w:val="center"/>
              <w:rPr>
                <w:rFonts w:ascii="宋体" w:hAnsi="宋体" w:cs="宋体"/>
                <w:color w:val="000000"/>
                <w:sz w:val="22"/>
                <w:szCs w:val="22"/>
              </w:rPr>
            </w:pPr>
          </w:p>
        </w:tc>
        <w:tc>
          <w:tcPr>
            <w:tcW w:w="3198" w:type="dxa"/>
            <w:vMerge/>
            <w:tcBorders>
              <w:top w:val="single" w:sz="8" w:space="0" w:color="000000"/>
              <w:left w:val="nil"/>
              <w:bottom w:val="nil"/>
              <w:right w:val="single" w:sz="8" w:space="0" w:color="000000"/>
            </w:tcBorders>
            <w:shd w:val="clear" w:color="auto" w:fill="auto"/>
            <w:noWrap/>
            <w:vAlign w:val="bottom"/>
          </w:tcPr>
          <w:p w:rsidR="00D84639" w:rsidRPr="003166B8" w:rsidRDefault="00D84639">
            <w:pPr>
              <w:rPr>
                <w:rFonts w:ascii="宋体" w:hAnsi="宋体" w:cs="宋体"/>
                <w:color w:val="000000"/>
                <w:sz w:val="22"/>
                <w:szCs w:val="22"/>
              </w:rPr>
            </w:pPr>
          </w:p>
        </w:tc>
        <w:tc>
          <w:tcPr>
            <w:tcW w:w="166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84639" w:rsidRPr="003166B8" w:rsidRDefault="00D84639">
            <w:pPr>
              <w:jc w:val="center"/>
              <w:rPr>
                <w:rFonts w:ascii="宋体" w:hAnsi="宋体" w:cs="宋体"/>
                <w:color w:val="000000"/>
                <w:sz w:val="22"/>
                <w:szCs w:val="22"/>
              </w:rPr>
            </w:pPr>
          </w:p>
        </w:tc>
        <w:tc>
          <w:tcPr>
            <w:tcW w:w="3138" w:type="dxa"/>
            <w:vMerge/>
            <w:tcBorders>
              <w:top w:val="single" w:sz="8" w:space="0" w:color="000000"/>
              <w:left w:val="single" w:sz="8" w:space="0" w:color="000000"/>
              <w:bottom w:val="nil"/>
              <w:right w:val="single" w:sz="8" w:space="0" w:color="000000"/>
            </w:tcBorders>
            <w:shd w:val="clear" w:color="auto" w:fill="auto"/>
            <w:vAlign w:val="bottom"/>
          </w:tcPr>
          <w:p w:rsidR="00D84639" w:rsidRPr="003166B8" w:rsidRDefault="00D84639">
            <w:pPr>
              <w:rPr>
                <w:rFonts w:ascii="宋体" w:hAnsi="宋体" w:cs="宋体"/>
                <w:color w:val="000000"/>
                <w:sz w:val="22"/>
                <w:szCs w:val="22"/>
              </w:rPr>
            </w:pPr>
          </w:p>
        </w:tc>
      </w:tr>
      <w:tr w:rsidR="00D84639" w:rsidRPr="003166B8">
        <w:trPr>
          <w:trHeight w:val="490"/>
          <w:jc w:val="center"/>
        </w:trPr>
        <w:tc>
          <w:tcPr>
            <w:tcW w:w="15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84639" w:rsidRPr="003166B8" w:rsidRDefault="00D84639">
            <w:pPr>
              <w:jc w:val="center"/>
              <w:rPr>
                <w:rFonts w:ascii="宋体" w:hAnsi="宋体" w:cs="宋体"/>
                <w:color w:val="000000"/>
                <w:sz w:val="22"/>
                <w:szCs w:val="22"/>
              </w:rPr>
            </w:pPr>
          </w:p>
        </w:tc>
        <w:tc>
          <w:tcPr>
            <w:tcW w:w="3198" w:type="dxa"/>
            <w:vMerge/>
            <w:tcBorders>
              <w:top w:val="single" w:sz="8" w:space="0" w:color="000000"/>
              <w:left w:val="nil"/>
              <w:bottom w:val="nil"/>
              <w:right w:val="single" w:sz="8" w:space="0" w:color="000000"/>
            </w:tcBorders>
            <w:shd w:val="clear" w:color="auto" w:fill="auto"/>
            <w:noWrap/>
            <w:vAlign w:val="bottom"/>
          </w:tcPr>
          <w:p w:rsidR="00D84639" w:rsidRPr="003166B8" w:rsidRDefault="00D84639">
            <w:pPr>
              <w:rPr>
                <w:rFonts w:ascii="宋体" w:hAnsi="宋体" w:cs="宋体"/>
                <w:color w:val="000000"/>
                <w:sz w:val="22"/>
                <w:szCs w:val="22"/>
              </w:rPr>
            </w:pPr>
          </w:p>
        </w:tc>
        <w:tc>
          <w:tcPr>
            <w:tcW w:w="166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84639" w:rsidRPr="003166B8" w:rsidRDefault="00D84639">
            <w:pPr>
              <w:jc w:val="center"/>
              <w:rPr>
                <w:rFonts w:ascii="宋体" w:hAnsi="宋体" w:cs="宋体"/>
                <w:color w:val="000000"/>
                <w:sz w:val="22"/>
                <w:szCs w:val="22"/>
              </w:rPr>
            </w:pPr>
          </w:p>
        </w:tc>
        <w:tc>
          <w:tcPr>
            <w:tcW w:w="3138" w:type="dxa"/>
            <w:vMerge/>
            <w:tcBorders>
              <w:top w:val="single" w:sz="8" w:space="0" w:color="000000"/>
              <w:left w:val="single" w:sz="8" w:space="0" w:color="000000"/>
              <w:bottom w:val="nil"/>
              <w:right w:val="single" w:sz="8" w:space="0" w:color="000000"/>
            </w:tcBorders>
            <w:shd w:val="clear" w:color="auto" w:fill="auto"/>
            <w:vAlign w:val="bottom"/>
          </w:tcPr>
          <w:p w:rsidR="00D84639" w:rsidRPr="003166B8" w:rsidRDefault="00D84639">
            <w:pPr>
              <w:rPr>
                <w:rFonts w:ascii="宋体" w:hAnsi="宋体" w:cs="宋体"/>
                <w:color w:val="000000"/>
                <w:sz w:val="22"/>
                <w:szCs w:val="22"/>
              </w:rPr>
            </w:pPr>
          </w:p>
        </w:tc>
      </w:tr>
      <w:tr w:rsidR="00D84639" w:rsidRPr="003166B8">
        <w:trPr>
          <w:trHeight w:val="360"/>
          <w:jc w:val="center"/>
        </w:trPr>
        <w:tc>
          <w:tcPr>
            <w:tcW w:w="15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84639" w:rsidRPr="003166B8" w:rsidRDefault="00D84639">
            <w:pPr>
              <w:jc w:val="center"/>
              <w:rPr>
                <w:rFonts w:ascii="宋体" w:hAnsi="宋体" w:cs="宋体"/>
                <w:color w:val="000000"/>
                <w:sz w:val="22"/>
                <w:szCs w:val="22"/>
              </w:rPr>
            </w:pPr>
          </w:p>
        </w:tc>
        <w:tc>
          <w:tcPr>
            <w:tcW w:w="3198" w:type="dxa"/>
            <w:tcBorders>
              <w:top w:val="nil"/>
              <w:left w:val="nil"/>
              <w:bottom w:val="single" w:sz="8" w:space="0" w:color="000000"/>
              <w:right w:val="single" w:sz="8" w:space="0" w:color="000000"/>
            </w:tcBorders>
            <w:shd w:val="clear" w:color="auto" w:fill="auto"/>
            <w:noWrap/>
            <w:vAlign w:val="center"/>
          </w:tcPr>
          <w:p w:rsidR="00D84639" w:rsidRPr="003166B8" w:rsidRDefault="00FA7663">
            <w:pPr>
              <w:widowControl/>
              <w:jc w:val="right"/>
              <w:textAlignment w:val="center"/>
              <w:rPr>
                <w:rFonts w:ascii="宋体" w:hAnsi="宋体" w:cs="宋体"/>
                <w:color w:val="000000"/>
                <w:sz w:val="22"/>
                <w:szCs w:val="22"/>
              </w:rPr>
            </w:pPr>
            <w:r w:rsidRPr="003166B8">
              <w:rPr>
                <w:rFonts w:ascii="宋体" w:hAnsi="宋体" w:cs="宋体" w:hint="eastAsia"/>
                <w:color w:val="000000"/>
                <w:kern w:val="0"/>
                <w:sz w:val="22"/>
                <w:szCs w:val="22"/>
              </w:rPr>
              <w:t xml:space="preserve">    年     月     日        </w:t>
            </w:r>
          </w:p>
        </w:tc>
        <w:tc>
          <w:tcPr>
            <w:tcW w:w="166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84639" w:rsidRPr="003166B8" w:rsidRDefault="00D84639">
            <w:pPr>
              <w:jc w:val="center"/>
              <w:rPr>
                <w:rFonts w:ascii="宋体" w:hAnsi="宋体" w:cs="宋体"/>
                <w:color w:val="000000"/>
                <w:sz w:val="22"/>
                <w:szCs w:val="22"/>
              </w:rPr>
            </w:pPr>
          </w:p>
        </w:tc>
        <w:tc>
          <w:tcPr>
            <w:tcW w:w="3138" w:type="dxa"/>
            <w:tcBorders>
              <w:top w:val="nil"/>
              <w:left w:val="single" w:sz="8" w:space="0" w:color="000000"/>
              <w:bottom w:val="single" w:sz="8" w:space="0" w:color="000000"/>
              <w:right w:val="single" w:sz="8" w:space="0" w:color="000000"/>
            </w:tcBorders>
            <w:shd w:val="clear" w:color="auto" w:fill="auto"/>
            <w:noWrap/>
            <w:vAlign w:val="center"/>
          </w:tcPr>
          <w:p w:rsidR="00D84639" w:rsidRPr="003166B8" w:rsidRDefault="00FA7663">
            <w:pPr>
              <w:widowControl/>
              <w:jc w:val="right"/>
              <w:textAlignment w:val="center"/>
              <w:rPr>
                <w:rFonts w:ascii="宋体" w:hAnsi="宋体" w:cs="宋体"/>
                <w:color w:val="000000"/>
                <w:sz w:val="22"/>
                <w:szCs w:val="22"/>
              </w:rPr>
            </w:pPr>
            <w:r w:rsidRPr="003166B8">
              <w:rPr>
                <w:rFonts w:ascii="宋体" w:hAnsi="宋体" w:cs="宋体" w:hint="eastAsia"/>
                <w:color w:val="000000"/>
                <w:kern w:val="0"/>
                <w:sz w:val="22"/>
                <w:szCs w:val="22"/>
              </w:rPr>
              <w:t xml:space="preserve">    年     月     日    </w:t>
            </w:r>
          </w:p>
        </w:tc>
      </w:tr>
    </w:tbl>
    <w:p w:rsidR="00D84639" w:rsidRPr="003166B8" w:rsidRDefault="00D84639"/>
    <w:p w:rsidR="00D84639" w:rsidRPr="003166B8" w:rsidRDefault="00FA7663">
      <w:r w:rsidRPr="003166B8">
        <w:br w:type="page"/>
      </w:r>
    </w:p>
    <w:p w:rsidR="00D84639" w:rsidRPr="003166B8" w:rsidRDefault="00FA7663">
      <w:pPr>
        <w:pStyle w:val="2"/>
      </w:pPr>
      <w:bookmarkStart w:id="56" w:name="_Toc22816"/>
      <w:r w:rsidRPr="003166B8">
        <w:rPr>
          <w:rFonts w:hint="eastAsia"/>
        </w:rPr>
        <w:lastRenderedPageBreak/>
        <w:t>附录</w:t>
      </w:r>
      <w:r w:rsidRPr="003166B8">
        <w:rPr>
          <w:rFonts w:hint="eastAsia"/>
        </w:rPr>
        <w:t>C</w:t>
      </w:r>
      <w:r w:rsidRPr="003166B8">
        <w:rPr>
          <w:rFonts w:hint="eastAsia"/>
        </w:rPr>
        <w:t>生物质炉具供暖热效率和大气污染排放指标及分级</w:t>
      </w:r>
      <w:bookmarkEnd w:id="56"/>
    </w:p>
    <w:p w:rsidR="00D84639" w:rsidRPr="003166B8" w:rsidRDefault="00D84639"/>
    <w:tbl>
      <w:tblPr>
        <w:tblpPr w:leftFromText="180" w:rightFromText="180" w:vertAnchor="text" w:horzAnchor="page" w:tblpX="1245" w:tblpY="143"/>
        <w:tblOverlap w:val="never"/>
        <w:tblW w:w="8869" w:type="dxa"/>
        <w:tblLook w:val="04A0"/>
      </w:tblPr>
      <w:tblGrid>
        <w:gridCol w:w="656"/>
        <w:gridCol w:w="1404"/>
        <w:gridCol w:w="1089"/>
        <w:gridCol w:w="1289"/>
        <w:gridCol w:w="1190"/>
        <w:gridCol w:w="1154"/>
        <w:gridCol w:w="896"/>
        <w:gridCol w:w="1191"/>
      </w:tblGrid>
      <w:tr w:rsidR="00D84639" w:rsidRPr="003166B8">
        <w:trPr>
          <w:trHeight w:val="699"/>
        </w:trPr>
        <w:tc>
          <w:tcPr>
            <w:tcW w:w="8869" w:type="dxa"/>
            <w:gridSpan w:val="8"/>
            <w:tcBorders>
              <w:top w:val="nil"/>
              <w:left w:val="nil"/>
              <w:bottom w:val="single" w:sz="4" w:space="0" w:color="000000"/>
              <w:right w:val="nil"/>
            </w:tcBorders>
            <w:shd w:val="clear" w:color="auto" w:fill="auto"/>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b/>
                <w:bCs/>
                <w:color w:val="000000"/>
                <w:kern w:val="0"/>
                <w:sz w:val="22"/>
                <w:szCs w:val="22"/>
              </w:rPr>
              <w:t>生物质供暖热效率和大气污染排放指标及分级</w:t>
            </w:r>
          </w:p>
        </w:tc>
      </w:tr>
      <w:tr w:rsidR="00D84639" w:rsidRPr="003166B8">
        <w:trPr>
          <w:trHeight w:val="699"/>
        </w:trPr>
        <w:tc>
          <w:tcPr>
            <w:tcW w:w="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分级</w:t>
            </w:r>
          </w:p>
        </w:tc>
        <w:tc>
          <w:tcPr>
            <w:tcW w:w="14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供暖热效率</w:t>
            </w:r>
            <w:r w:rsidRPr="003166B8">
              <w:rPr>
                <w:rFonts w:ascii="宋体" w:hAnsi="宋体" w:cs="宋体" w:hint="eastAsia"/>
                <w:color w:val="000000"/>
                <w:kern w:val="0"/>
                <w:sz w:val="22"/>
                <w:szCs w:val="22"/>
              </w:rPr>
              <w:br/>
              <w:t>%</w:t>
            </w:r>
          </w:p>
        </w:tc>
        <w:tc>
          <w:tcPr>
            <w:tcW w:w="10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颗粒物</w:t>
            </w:r>
            <w:r w:rsidRPr="003166B8">
              <w:rPr>
                <w:rFonts w:ascii="宋体" w:hAnsi="宋体" w:cs="宋体" w:hint="eastAsia"/>
                <w:color w:val="000000"/>
                <w:kern w:val="0"/>
                <w:sz w:val="22"/>
                <w:szCs w:val="22"/>
              </w:rPr>
              <w:br/>
              <w:t>mg/m³</w:t>
            </w:r>
          </w:p>
        </w:tc>
        <w:tc>
          <w:tcPr>
            <w:tcW w:w="12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一氧化碳</w:t>
            </w:r>
            <w:r w:rsidRPr="003166B8">
              <w:rPr>
                <w:rFonts w:ascii="宋体" w:hAnsi="宋体" w:cs="宋体" w:hint="eastAsia"/>
                <w:color w:val="000000"/>
                <w:kern w:val="0"/>
                <w:sz w:val="22"/>
                <w:szCs w:val="22"/>
              </w:rPr>
              <w:br/>
              <w:t>%</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氮氧化物</w:t>
            </w:r>
            <w:r w:rsidRPr="003166B8">
              <w:rPr>
                <w:rFonts w:ascii="宋体" w:hAnsi="宋体" w:cs="宋体" w:hint="eastAsia"/>
                <w:color w:val="000000"/>
                <w:kern w:val="0"/>
                <w:sz w:val="22"/>
                <w:szCs w:val="22"/>
              </w:rPr>
              <w:br/>
              <w:t>mg/m³</w:t>
            </w:r>
          </w:p>
        </w:tc>
        <w:tc>
          <w:tcPr>
            <w:tcW w:w="20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二氧化硫（mg/m³）</w:t>
            </w:r>
          </w:p>
        </w:tc>
        <w:tc>
          <w:tcPr>
            <w:tcW w:w="11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烟气黑度</w:t>
            </w:r>
            <w:r w:rsidRPr="003166B8">
              <w:rPr>
                <w:rFonts w:ascii="宋体" w:hAnsi="宋体" w:cs="宋体" w:hint="eastAsia"/>
                <w:color w:val="000000"/>
                <w:kern w:val="0"/>
                <w:sz w:val="22"/>
                <w:szCs w:val="22"/>
              </w:rPr>
              <w:br/>
              <w:t>级</w:t>
            </w:r>
          </w:p>
        </w:tc>
      </w:tr>
      <w:tr w:rsidR="00D84639" w:rsidRPr="003166B8">
        <w:trPr>
          <w:trHeight w:val="288"/>
        </w:trPr>
        <w:tc>
          <w:tcPr>
            <w:tcW w:w="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639" w:rsidRPr="003166B8" w:rsidRDefault="00D84639">
            <w:pPr>
              <w:jc w:val="center"/>
              <w:rPr>
                <w:rFonts w:ascii="宋体" w:hAnsi="宋体" w:cs="宋体"/>
                <w:color w:val="000000"/>
                <w:sz w:val="22"/>
                <w:szCs w:val="22"/>
              </w:rPr>
            </w:pPr>
          </w:p>
        </w:tc>
        <w:tc>
          <w:tcPr>
            <w:tcW w:w="14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4639" w:rsidRPr="003166B8" w:rsidRDefault="00D84639">
            <w:pPr>
              <w:jc w:val="center"/>
              <w:rPr>
                <w:rFonts w:ascii="宋体" w:hAnsi="宋体" w:cs="宋体"/>
                <w:color w:val="000000"/>
                <w:sz w:val="22"/>
                <w:szCs w:val="22"/>
              </w:rPr>
            </w:pPr>
          </w:p>
        </w:tc>
        <w:tc>
          <w:tcPr>
            <w:tcW w:w="10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4639" w:rsidRPr="003166B8" w:rsidRDefault="00D84639">
            <w:pPr>
              <w:jc w:val="center"/>
              <w:rPr>
                <w:rFonts w:ascii="宋体" w:hAnsi="宋体" w:cs="宋体"/>
                <w:color w:val="000000"/>
                <w:sz w:val="22"/>
                <w:szCs w:val="22"/>
              </w:rPr>
            </w:pPr>
          </w:p>
        </w:tc>
        <w:tc>
          <w:tcPr>
            <w:tcW w:w="12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4639" w:rsidRPr="003166B8" w:rsidRDefault="00D84639">
            <w:pPr>
              <w:jc w:val="center"/>
              <w:rPr>
                <w:rFonts w:ascii="宋体" w:hAnsi="宋体" w:cs="宋体"/>
                <w:color w:val="000000"/>
                <w:sz w:val="22"/>
                <w:szCs w:val="22"/>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4639" w:rsidRPr="003166B8" w:rsidRDefault="00D84639">
            <w:pPr>
              <w:jc w:val="center"/>
              <w:rPr>
                <w:rFonts w:ascii="宋体" w:hAnsi="宋体" w:cs="宋体"/>
                <w:color w:val="000000"/>
                <w:sz w:val="22"/>
                <w:szCs w:val="22"/>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煤</w:t>
            </w:r>
          </w:p>
        </w:tc>
        <w:tc>
          <w:tcPr>
            <w:tcW w:w="8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生物质</w:t>
            </w:r>
          </w:p>
        </w:tc>
        <w:tc>
          <w:tcPr>
            <w:tcW w:w="1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4639" w:rsidRPr="003166B8" w:rsidRDefault="00D84639">
            <w:pPr>
              <w:jc w:val="center"/>
              <w:rPr>
                <w:rFonts w:ascii="宋体" w:hAnsi="宋体" w:cs="宋体"/>
                <w:color w:val="000000"/>
                <w:sz w:val="22"/>
                <w:szCs w:val="22"/>
              </w:rPr>
            </w:pPr>
          </w:p>
        </w:tc>
      </w:tr>
      <w:tr w:rsidR="00D84639" w:rsidRPr="003166B8">
        <w:trPr>
          <w:trHeight w:val="312"/>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1级</w:t>
            </w: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639" w:rsidRPr="003166B8" w:rsidRDefault="00FA7663">
            <w:pPr>
              <w:widowControl/>
              <w:jc w:val="center"/>
              <w:textAlignment w:val="center"/>
              <w:rPr>
                <w:rFonts w:ascii="微软雅黑" w:eastAsia="微软雅黑" w:hAnsi="微软雅黑" w:cs="微软雅黑"/>
                <w:color w:val="000000"/>
                <w:sz w:val="22"/>
                <w:szCs w:val="22"/>
              </w:rPr>
            </w:pPr>
            <w:r w:rsidRPr="003166B8">
              <w:rPr>
                <w:rFonts w:ascii="微软雅黑" w:eastAsia="微软雅黑" w:hAnsi="微软雅黑" w:cs="微软雅黑" w:hint="eastAsia"/>
                <w:color w:val="000000"/>
                <w:kern w:val="0"/>
                <w:sz w:val="22"/>
                <w:szCs w:val="22"/>
              </w:rPr>
              <w:t>&gt;75</w:t>
            </w:r>
          </w:p>
        </w:tc>
        <w:tc>
          <w:tcPr>
            <w:tcW w:w="10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639" w:rsidRPr="003166B8" w:rsidRDefault="00FA7663">
            <w:pPr>
              <w:widowControl/>
              <w:jc w:val="center"/>
              <w:textAlignment w:val="center"/>
              <w:rPr>
                <w:rFonts w:ascii="微软雅黑" w:eastAsia="微软雅黑" w:hAnsi="微软雅黑" w:cs="微软雅黑"/>
                <w:color w:val="000000"/>
                <w:sz w:val="22"/>
                <w:szCs w:val="22"/>
              </w:rPr>
            </w:pPr>
            <w:r w:rsidRPr="003166B8">
              <w:rPr>
                <w:rFonts w:ascii="微软雅黑" w:eastAsia="微软雅黑" w:hAnsi="微软雅黑" w:cs="微软雅黑" w:hint="eastAsia"/>
                <w:color w:val="000000"/>
                <w:kern w:val="0"/>
                <w:sz w:val="22"/>
                <w:szCs w:val="22"/>
              </w:rPr>
              <w:t>&lt;30</w:t>
            </w:r>
          </w:p>
        </w:tc>
        <w:tc>
          <w:tcPr>
            <w:tcW w:w="12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639" w:rsidRPr="003166B8" w:rsidRDefault="00FA7663">
            <w:pPr>
              <w:widowControl/>
              <w:jc w:val="center"/>
              <w:textAlignment w:val="center"/>
              <w:rPr>
                <w:rFonts w:ascii="微软雅黑" w:eastAsia="微软雅黑" w:hAnsi="微软雅黑" w:cs="微软雅黑"/>
                <w:color w:val="000000"/>
                <w:sz w:val="22"/>
                <w:szCs w:val="22"/>
              </w:rPr>
            </w:pPr>
            <w:r w:rsidRPr="003166B8">
              <w:rPr>
                <w:rFonts w:ascii="微软雅黑" w:eastAsia="微软雅黑" w:hAnsi="微软雅黑" w:cs="微软雅黑" w:hint="eastAsia"/>
                <w:color w:val="000000"/>
                <w:kern w:val="0"/>
                <w:sz w:val="22"/>
                <w:szCs w:val="22"/>
              </w:rPr>
              <w:t>&lt;0.10</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639" w:rsidRPr="003166B8" w:rsidRDefault="00FA7663">
            <w:pPr>
              <w:widowControl/>
              <w:jc w:val="center"/>
              <w:textAlignment w:val="center"/>
              <w:rPr>
                <w:rFonts w:ascii="微软雅黑" w:eastAsia="微软雅黑" w:hAnsi="微软雅黑" w:cs="微软雅黑"/>
                <w:color w:val="000000"/>
                <w:sz w:val="22"/>
                <w:szCs w:val="22"/>
              </w:rPr>
            </w:pPr>
            <w:r w:rsidRPr="003166B8">
              <w:rPr>
                <w:rFonts w:ascii="微软雅黑" w:eastAsia="微软雅黑" w:hAnsi="微软雅黑" w:cs="微软雅黑" w:hint="eastAsia"/>
                <w:color w:val="000000"/>
                <w:kern w:val="0"/>
                <w:sz w:val="22"/>
                <w:szCs w:val="22"/>
              </w:rPr>
              <w:t>&lt;150</w:t>
            </w:r>
          </w:p>
        </w:tc>
        <w:tc>
          <w:tcPr>
            <w:tcW w:w="11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639" w:rsidRPr="003166B8" w:rsidRDefault="00FA7663">
            <w:pPr>
              <w:widowControl/>
              <w:jc w:val="center"/>
              <w:textAlignment w:val="center"/>
              <w:rPr>
                <w:rFonts w:ascii="微软雅黑" w:eastAsia="微软雅黑" w:hAnsi="微软雅黑" w:cs="微软雅黑"/>
                <w:color w:val="000000"/>
                <w:sz w:val="22"/>
                <w:szCs w:val="22"/>
              </w:rPr>
            </w:pPr>
            <w:r w:rsidRPr="003166B8">
              <w:rPr>
                <w:rFonts w:ascii="微软雅黑" w:eastAsia="微软雅黑" w:hAnsi="微软雅黑" w:cs="微软雅黑" w:hint="eastAsia"/>
                <w:color w:val="000000"/>
                <w:kern w:val="0"/>
                <w:sz w:val="22"/>
                <w:szCs w:val="22"/>
              </w:rPr>
              <w:t>&lt;100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639" w:rsidRPr="003166B8" w:rsidRDefault="00FA7663">
            <w:pPr>
              <w:widowControl/>
              <w:jc w:val="center"/>
              <w:textAlignment w:val="center"/>
              <w:rPr>
                <w:rFonts w:ascii="微软雅黑" w:eastAsia="微软雅黑" w:hAnsi="微软雅黑" w:cs="微软雅黑"/>
                <w:color w:val="000000"/>
                <w:sz w:val="22"/>
                <w:szCs w:val="22"/>
              </w:rPr>
            </w:pPr>
            <w:r w:rsidRPr="003166B8">
              <w:rPr>
                <w:rFonts w:ascii="微软雅黑" w:eastAsia="微软雅黑" w:hAnsi="微软雅黑" w:cs="微软雅黑" w:hint="eastAsia"/>
                <w:color w:val="000000"/>
                <w:kern w:val="0"/>
                <w:sz w:val="22"/>
                <w:szCs w:val="22"/>
              </w:rPr>
              <w:t>&lt;20</w:t>
            </w:r>
          </w:p>
        </w:tc>
        <w:tc>
          <w:tcPr>
            <w:tcW w:w="119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639" w:rsidRPr="003166B8" w:rsidRDefault="00FA7663">
            <w:pPr>
              <w:widowControl/>
              <w:jc w:val="center"/>
              <w:textAlignment w:val="center"/>
              <w:rPr>
                <w:rFonts w:ascii="微软雅黑" w:eastAsia="微软雅黑" w:hAnsi="微软雅黑" w:cs="微软雅黑"/>
                <w:color w:val="000000"/>
                <w:sz w:val="22"/>
                <w:szCs w:val="22"/>
              </w:rPr>
            </w:pPr>
            <w:r w:rsidRPr="003166B8">
              <w:rPr>
                <w:rStyle w:val="font11"/>
                <w:rFonts w:hint="default"/>
              </w:rPr>
              <w:t>≤</w:t>
            </w:r>
            <w:r w:rsidRPr="003166B8">
              <w:rPr>
                <w:rFonts w:ascii="宋体" w:hAnsi="宋体" w:cs="宋体" w:hint="eastAsia"/>
                <w:color w:val="000000"/>
                <w:kern w:val="0"/>
                <w:sz w:val="22"/>
                <w:szCs w:val="22"/>
              </w:rPr>
              <w:t>1</w:t>
            </w:r>
          </w:p>
        </w:tc>
      </w:tr>
      <w:tr w:rsidR="00D84639" w:rsidRPr="003166B8">
        <w:trPr>
          <w:trHeight w:val="312"/>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2级</w:t>
            </w: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639" w:rsidRPr="003166B8" w:rsidRDefault="00FA7663">
            <w:pPr>
              <w:widowControl/>
              <w:jc w:val="center"/>
              <w:textAlignment w:val="center"/>
              <w:rPr>
                <w:rFonts w:ascii="微软雅黑" w:eastAsia="微软雅黑" w:hAnsi="微软雅黑" w:cs="微软雅黑"/>
                <w:color w:val="000000"/>
                <w:sz w:val="22"/>
                <w:szCs w:val="22"/>
              </w:rPr>
            </w:pPr>
            <w:r w:rsidRPr="003166B8">
              <w:rPr>
                <w:rFonts w:ascii="微软雅黑" w:eastAsia="微软雅黑" w:hAnsi="微软雅黑" w:cs="微软雅黑" w:hint="eastAsia"/>
                <w:color w:val="000000"/>
                <w:kern w:val="0"/>
                <w:sz w:val="22"/>
                <w:szCs w:val="22"/>
              </w:rPr>
              <w:t>65~75</w:t>
            </w:r>
          </w:p>
        </w:tc>
        <w:tc>
          <w:tcPr>
            <w:tcW w:w="10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639" w:rsidRPr="003166B8" w:rsidRDefault="00FA7663">
            <w:pPr>
              <w:widowControl/>
              <w:jc w:val="center"/>
              <w:textAlignment w:val="center"/>
              <w:rPr>
                <w:rFonts w:ascii="微软雅黑" w:eastAsia="微软雅黑" w:hAnsi="微软雅黑" w:cs="微软雅黑"/>
                <w:color w:val="000000"/>
                <w:sz w:val="22"/>
                <w:szCs w:val="22"/>
              </w:rPr>
            </w:pPr>
            <w:r w:rsidRPr="003166B8">
              <w:rPr>
                <w:rFonts w:ascii="微软雅黑" w:eastAsia="微软雅黑" w:hAnsi="微软雅黑" w:cs="微软雅黑" w:hint="eastAsia"/>
                <w:color w:val="000000"/>
                <w:kern w:val="0"/>
                <w:sz w:val="22"/>
                <w:szCs w:val="22"/>
              </w:rPr>
              <w:t>30~50</w:t>
            </w:r>
          </w:p>
        </w:tc>
        <w:tc>
          <w:tcPr>
            <w:tcW w:w="12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639" w:rsidRPr="003166B8" w:rsidRDefault="00FA7663">
            <w:pPr>
              <w:widowControl/>
              <w:jc w:val="center"/>
              <w:textAlignment w:val="center"/>
              <w:rPr>
                <w:rFonts w:ascii="微软雅黑" w:eastAsia="微软雅黑" w:hAnsi="微软雅黑" w:cs="微软雅黑"/>
                <w:color w:val="000000"/>
                <w:sz w:val="22"/>
                <w:szCs w:val="22"/>
              </w:rPr>
            </w:pPr>
            <w:r w:rsidRPr="003166B8">
              <w:rPr>
                <w:rFonts w:ascii="微软雅黑" w:eastAsia="微软雅黑" w:hAnsi="微软雅黑" w:cs="微软雅黑" w:hint="eastAsia"/>
                <w:color w:val="000000"/>
                <w:kern w:val="0"/>
                <w:sz w:val="22"/>
                <w:szCs w:val="22"/>
              </w:rPr>
              <w:t>0.10~0.20</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639" w:rsidRPr="003166B8" w:rsidRDefault="00FA7663">
            <w:pPr>
              <w:widowControl/>
              <w:jc w:val="center"/>
              <w:textAlignment w:val="center"/>
              <w:rPr>
                <w:rFonts w:ascii="微软雅黑" w:eastAsia="微软雅黑" w:hAnsi="微软雅黑" w:cs="微软雅黑"/>
                <w:color w:val="000000"/>
                <w:sz w:val="22"/>
                <w:szCs w:val="22"/>
              </w:rPr>
            </w:pPr>
            <w:r w:rsidRPr="003166B8">
              <w:rPr>
                <w:rFonts w:ascii="微软雅黑" w:eastAsia="微软雅黑" w:hAnsi="微软雅黑" w:cs="微软雅黑" w:hint="eastAsia"/>
                <w:color w:val="000000"/>
                <w:kern w:val="0"/>
                <w:sz w:val="22"/>
                <w:szCs w:val="22"/>
              </w:rPr>
              <w:t>150~250</w:t>
            </w:r>
          </w:p>
        </w:tc>
        <w:tc>
          <w:tcPr>
            <w:tcW w:w="11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639" w:rsidRPr="003166B8" w:rsidRDefault="00FA7663">
            <w:pPr>
              <w:widowControl/>
              <w:jc w:val="center"/>
              <w:textAlignment w:val="center"/>
              <w:rPr>
                <w:rFonts w:ascii="微软雅黑" w:eastAsia="微软雅黑" w:hAnsi="微软雅黑" w:cs="微软雅黑"/>
                <w:color w:val="000000"/>
                <w:sz w:val="22"/>
                <w:szCs w:val="22"/>
              </w:rPr>
            </w:pPr>
            <w:r w:rsidRPr="003166B8">
              <w:rPr>
                <w:rFonts w:ascii="微软雅黑" w:eastAsia="微软雅黑" w:hAnsi="微软雅黑" w:cs="微软雅黑" w:hint="eastAsia"/>
                <w:color w:val="000000"/>
                <w:kern w:val="0"/>
                <w:sz w:val="22"/>
                <w:szCs w:val="22"/>
              </w:rPr>
              <w:t>100~200</w:t>
            </w:r>
          </w:p>
        </w:tc>
        <w:tc>
          <w:tcPr>
            <w:tcW w:w="8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639" w:rsidRPr="003166B8" w:rsidRDefault="00FA7663">
            <w:pPr>
              <w:widowControl/>
              <w:jc w:val="center"/>
              <w:textAlignment w:val="center"/>
              <w:rPr>
                <w:rFonts w:ascii="微软雅黑" w:eastAsia="微软雅黑" w:hAnsi="微软雅黑" w:cs="微软雅黑"/>
                <w:color w:val="000000"/>
                <w:sz w:val="22"/>
                <w:szCs w:val="22"/>
              </w:rPr>
            </w:pPr>
            <w:r w:rsidRPr="003166B8">
              <w:rPr>
                <w:rFonts w:ascii="微软雅黑" w:eastAsia="微软雅黑" w:hAnsi="微软雅黑" w:cs="微软雅黑" w:hint="eastAsia"/>
                <w:color w:val="000000"/>
                <w:kern w:val="0"/>
                <w:sz w:val="22"/>
                <w:szCs w:val="22"/>
              </w:rPr>
              <w:t>20~30</w:t>
            </w:r>
          </w:p>
        </w:tc>
        <w:tc>
          <w:tcPr>
            <w:tcW w:w="119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639" w:rsidRPr="003166B8" w:rsidRDefault="00D84639">
            <w:pPr>
              <w:jc w:val="center"/>
              <w:rPr>
                <w:rFonts w:ascii="微软雅黑" w:eastAsia="微软雅黑" w:hAnsi="微软雅黑" w:cs="微软雅黑"/>
                <w:color w:val="000000"/>
                <w:sz w:val="22"/>
                <w:szCs w:val="22"/>
              </w:rPr>
            </w:pPr>
          </w:p>
        </w:tc>
      </w:tr>
      <w:tr w:rsidR="00D84639" w:rsidRPr="003166B8">
        <w:trPr>
          <w:trHeight w:val="312"/>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639" w:rsidRPr="003166B8" w:rsidRDefault="00FA7663">
            <w:pPr>
              <w:widowControl/>
              <w:jc w:val="center"/>
              <w:textAlignment w:val="center"/>
              <w:rPr>
                <w:rFonts w:ascii="宋体" w:hAnsi="宋体" w:cs="宋体"/>
                <w:color w:val="000000"/>
                <w:sz w:val="22"/>
                <w:szCs w:val="22"/>
              </w:rPr>
            </w:pPr>
            <w:r w:rsidRPr="003166B8">
              <w:rPr>
                <w:rFonts w:ascii="宋体" w:hAnsi="宋体" w:cs="宋体" w:hint="eastAsia"/>
                <w:color w:val="000000"/>
                <w:kern w:val="0"/>
                <w:sz w:val="22"/>
                <w:szCs w:val="22"/>
              </w:rPr>
              <w:t>3级</w:t>
            </w: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639" w:rsidRPr="003166B8" w:rsidRDefault="00FA7663">
            <w:pPr>
              <w:widowControl/>
              <w:jc w:val="center"/>
              <w:textAlignment w:val="center"/>
              <w:rPr>
                <w:rFonts w:ascii="微软雅黑" w:eastAsia="微软雅黑" w:hAnsi="微软雅黑" w:cs="微软雅黑"/>
                <w:color w:val="000000"/>
                <w:sz w:val="22"/>
                <w:szCs w:val="22"/>
              </w:rPr>
            </w:pPr>
            <w:r w:rsidRPr="003166B8">
              <w:rPr>
                <w:rFonts w:ascii="微软雅黑" w:eastAsia="微软雅黑" w:hAnsi="微软雅黑" w:cs="微软雅黑" w:hint="eastAsia"/>
                <w:color w:val="000000"/>
                <w:kern w:val="0"/>
                <w:sz w:val="22"/>
                <w:szCs w:val="22"/>
              </w:rPr>
              <w:t>&lt;65</w:t>
            </w:r>
          </w:p>
        </w:tc>
        <w:tc>
          <w:tcPr>
            <w:tcW w:w="10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639" w:rsidRPr="003166B8" w:rsidRDefault="00FA7663">
            <w:pPr>
              <w:widowControl/>
              <w:jc w:val="center"/>
              <w:textAlignment w:val="center"/>
              <w:rPr>
                <w:rFonts w:ascii="微软雅黑" w:eastAsia="微软雅黑" w:hAnsi="微软雅黑" w:cs="微软雅黑"/>
                <w:color w:val="000000"/>
                <w:sz w:val="22"/>
                <w:szCs w:val="22"/>
              </w:rPr>
            </w:pPr>
            <w:r w:rsidRPr="003166B8">
              <w:rPr>
                <w:rFonts w:ascii="微软雅黑" w:eastAsia="微软雅黑" w:hAnsi="微软雅黑" w:cs="微软雅黑" w:hint="eastAsia"/>
                <w:color w:val="000000"/>
                <w:kern w:val="0"/>
                <w:sz w:val="22"/>
                <w:szCs w:val="22"/>
              </w:rPr>
              <w:t>&gt;50</w:t>
            </w:r>
          </w:p>
        </w:tc>
        <w:tc>
          <w:tcPr>
            <w:tcW w:w="12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639" w:rsidRPr="003166B8" w:rsidRDefault="00FA7663">
            <w:pPr>
              <w:widowControl/>
              <w:jc w:val="center"/>
              <w:textAlignment w:val="center"/>
              <w:rPr>
                <w:rFonts w:ascii="微软雅黑" w:eastAsia="微软雅黑" w:hAnsi="微软雅黑" w:cs="微软雅黑"/>
                <w:color w:val="000000"/>
                <w:sz w:val="22"/>
                <w:szCs w:val="22"/>
              </w:rPr>
            </w:pPr>
            <w:r w:rsidRPr="003166B8">
              <w:rPr>
                <w:rFonts w:ascii="微软雅黑" w:eastAsia="微软雅黑" w:hAnsi="微软雅黑" w:cs="微软雅黑" w:hint="eastAsia"/>
                <w:color w:val="000000"/>
                <w:kern w:val="0"/>
                <w:sz w:val="22"/>
                <w:szCs w:val="22"/>
              </w:rPr>
              <w:t>&gt;0.20</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639" w:rsidRPr="003166B8" w:rsidRDefault="00FA7663">
            <w:pPr>
              <w:widowControl/>
              <w:jc w:val="center"/>
              <w:textAlignment w:val="center"/>
              <w:rPr>
                <w:rFonts w:ascii="微软雅黑" w:eastAsia="微软雅黑" w:hAnsi="微软雅黑" w:cs="微软雅黑"/>
                <w:color w:val="000000"/>
                <w:sz w:val="22"/>
                <w:szCs w:val="22"/>
              </w:rPr>
            </w:pPr>
            <w:r w:rsidRPr="003166B8">
              <w:rPr>
                <w:rFonts w:ascii="微软雅黑" w:eastAsia="微软雅黑" w:hAnsi="微软雅黑" w:cs="微软雅黑" w:hint="eastAsia"/>
                <w:color w:val="000000"/>
                <w:kern w:val="0"/>
                <w:sz w:val="22"/>
                <w:szCs w:val="22"/>
              </w:rPr>
              <w:t>&gt;250</w:t>
            </w:r>
          </w:p>
        </w:tc>
        <w:tc>
          <w:tcPr>
            <w:tcW w:w="11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639" w:rsidRPr="003166B8" w:rsidRDefault="00FA7663">
            <w:pPr>
              <w:widowControl/>
              <w:jc w:val="center"/>
              <w:textAlignment w:val="center"/>
              <w:rPr>
                <w:rFonts w:ascii="微软雅黑" w:eastAsia="微软雅黑" w:hAnsi="微软雅黑" w:cs="微软雅黑"/>
                <w:color w:val="000000"/>
                <w:sz w:val="22"/>
                <w:szCs w:val="22"/>
              </w:rPr>
            </w:pPr>
            <w:r w:rsidRPr="003166B8">
              <w:rPr>
                <w:rFonts w:ascii="微软雅黑" w:eastAsia="微软雅黑" w:hAnsi="微软雅黑" w:cs="微软雅黑" w:hint="eastAsia"/>
                <w:color w:val="000000"/>
                <w:kern w:val="0"/>
                <w:sz w:val="22"/>
                <w:szCs w:val="22"/>
              </w:rPr>
              <w:t>&gt;200</w:t>
            </w:r>
          </w:p>
        </w:tc>
        <w:tc>
          <w:tcPr>
            <w:tcW w:w="8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639" w:rsidRPr="003166B8" w:rsidRDefault="00FA7663">
            <w:pPr>
              <w:widowControl/>
              <w:jc w:val="center"/>
              <w:textAlignment w:val="center"/>
              <w:rPr>
                <w:rFonts w:ascii="微软雅黑" w:eastAsia="微软雅黑" w:hAnsi="微软雅黑" w:cs="微软雅黑"/>
                <w:color w:val="000000"/>
                <w:sz w:val="22"/>
                <w:szCs w:val="22"/>
              </w:rPr>
            </w:pPr>
            <w:r w:rsidRPr="003166B8">
              <w:rPr>
                <w:rFonts w:ascii="微软雅黑" w:eastAsia="微软雅黑" w:hAnsi="微软雅黑" w:cs="微软雅黑" w:hint="eastAsia"/>
                <w:color w:val="000000"/>
                <w:kern w:val="0"/>
                <w:sz w:val="22"/>
                <w:szCs w:val="22"/>
              </w:rPr>
              <w:t>&gt;30</w:t>
            </w:r>
          </w:p>
        </w:tc>
        <w:tc>
          <w:tcPr>
            <w:tcW w:w="11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84639" w:rsidRPr="003166B8" w:rsidRDefault="00FA7663">
            <w:pPr>
              <w:widowControl/>
              <w:jc w:val="center"/>
              <w:textAlignment w:val="center"/>
              <w:rPr>
                <w:rFonts w:ascii="微软雅黑" w:eastAsia="微软雅黑" w:hAnsi="微软雅黑" w:cs="微软雅黑"/>
                <w:color w:val="000000"/>
                <w:sz w:val="22"/>
                <w:szCs w:val="22"/>
              </w:rPr>
            </w:pPr>
            <w:r w:rsidRPr="003166B8">
              <w:rPr>
                <w:rStyle w:val="font11"/>
                <w:rFonts w:hint="default"/>
              </w:rPr>
              <w:t>&gt;</w:t>
            </w:r>
            <w:r w:rsidRPr="003166B8">
              <w:rPr>
                <w:rFonts w:ascii="宋体" w:hAnsi="宋体" w:cs="宋体" w:hint="eastAsia"/>
                <w:color w:val="000000"/>
                <w:kern w:val="0"/>
                <w:sz w:val="22"/>
                <w:szCs w:val="22"/>
              </w:rPr>
              <w:t>1</w:t>
            </w:r>
          </w:p>
        </w:tc>
      </w:tr>
      <w:tr w:rsidR="00D84639" w:rsidRPr="003166B8">
        <w:trPr>
          <w:trHeight w:val="621"/>
        </w:trPr>
        <w:tc>
          <w:tcPr>
            <w:tcW w:w="886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84639" w:rsidRPr="003166B8" w:rsidRDefault="00FA7663">
            <w:pPr>
              <w:widowControl/>
              <w:textAlignment w:val="center"/>
              <w:rPr>
                <w:rFonts w:ascii="宋体" w:hAnsi="宋体" w:cs="宋体"/>
                <w:color w:val="000000"/>
                <w:sz w:val="22"/>
                <w:szCs w:val="22"/>
              </w:rPr>
            </w:pPr>
            <w:r w:rsidRPr="003166B8">
              <w:rPr>
                <w:rFonts w:ascii="宋体" w:hAnsi="宋体" w:cs="宋体" w:hint="eastAsia"/>
                <w:color w:val="000000"/>
                <w:kern w:val="0"/>
                <w:sz w:val="22"/>
                <w:szCs w:val="22"/>
              </w:rPr>
              <w:t>注：大气污染物庞芳指标指炉具在高功率和低功率两个工况条件下的基准含氧量平均排放浓度值，按照NB/T34005-2020的规定进行测试和计算</w:t>
            </w:r>
          </w:p>
        </w:tc>
      </w:tr>
    </w:tbl>
    <w:p w:rsidR="00D84639" w:rsidRPr="003166B8" w:rsidRDefault="00FA7663">
      <w:r w:rsidRPr="003166B8">
        <w:br w:type="page"/>
      </w:r>
    </w:p>
    <w:p w:rsidR="00D84639" w:rsidRPr="003166B8" w:rsidRDefault="00FA7663">
      <w:pPr>
        <w:pStyle w:val="2"/>
      </w:pPr>
      <w:bookmarkStart w:id="57" w:name="_Toc11922"/>
      <w:r w:rsidRPr="003166B8">
        <w:rPr>
          <w:rFonts w:hint="eastAsia"/>
        </w:rPr>
        <w:lastRenderedPageBreak/>
        <w:t>本规程用词说明</w:t>
      </w:r>
      <w:bookmarkEnd w:id="57"/>
    </w:p>
    <w:p w:rsidR="00D84639" w:rsidRPr="003166B8" w:rsidRDefault="00FA7663">
      <w:pPr>
        <w:spacing w:line="300" w:lineRule="auto"/>
        <w:rPr>
          <w:rFonts w:eastAsia="新宋体"/>
        </w:rPr>
      </w:pPr>
      <w:r w:rsidRPr="003166B8">
        <w:rPr>
          <w:rFonts w:eastAsia="新宋体"/>
        </w:rPr>
        <w:t xml:space="preserve">1 </w:t>
      </w:r>
      <w:r w:rsidRPr="003166B8">
        <w:rPr>
          <w:rFonts w:eastAsia="新宋体" w:cs="新宋体" w:hint="eastAsia"/>
        </w:rPr>
        <w:t>为便于在执行本规程条文时区别对待，对要求严格程度不同的用词说明如下：</w:t>
      </w:r>
    </w:p>
    <w:p w:rsidR="00D84639" w:rsidRPr="003166B8" w:rsidRDefault="00FA7663">
      <w:pPr>
        <w:spacing w:line="300" w:lineRule="auto"/>
        <w:ind w:firstLineChars="200" w:firstLine="480"/>
        <w:rPr>
          <w:rFonts w:eastAsia="新宋体"/>
        </w:rPr>
      </w:pPr>
      <w:r w:rsidRPr="003166B8">
        <w:rPr>
          <w:rFonts w:eastAsia="新宋体"/>
        </w:rPr>
        <w:t>1</w:t>
      </w:r>
      <w:r w:rsidRPr="003166B8">
        <w:rPr>
          <w:rFonts w:eastAsia="新宋体" w:cs="新宋体" w:hint="eastAsia"/>
        </w:rPr>
        <w:t>）表示很严格，非这样做不可的：</w:t>
      </w:r>
    </w:p>
    <w:p w:rsidR="00D84639" w:rsidRPr="003166B8" w:rsidRDefault="00FA7663">
      <w:pPr>
        <w:spacing w:line="300" w:lineRule="auto"/>
        <w:ind w:firstLineChars="350" w:firstLine="840"/>
        <w:rPr>
          <w:rFonts w:eastAsia="新宋体"/>
        </w:rPr>
      </w:pPr>
      <w:r w:rsidRPr="003166B8">
        <w:rPr>
          <w:rFonts w:eastAsia="新宋体" w:cs="新宋体" w:hint="eastAsia"/>
        </w:rPr>
        <w:t>正面词采用</w:t>
      </w:r>
      <w:r w:rsidRPr="003166B8">
        <w:rPr>
          <w:rFonts w:eastAsia="新宋体"/>
        </w:rPr>
        <w:t>“</w:t>
      </w:r>
      <w:r w:rsidRPr="003166B8">
        <w:rPr>
          <w:rFonts w:eastAsia="新宋体" w:cs="新宋体" w:hint="eastAsia"/>
        </w:rPr>
        <w:t>必须</w:t>
      </w:r>
      <w:r w:rsidRPr="003166B8">
        <w:rPr>
          <w:rFonts w:eastAsia="新宋体"/>
        </w:rPr>
        <w:t>”</w:t>
      </w:r>
      <w:r w:rsidRPr="003166B8">
        <w:rPr>
          <w:rFonts w:eastAsia="新宋体" w:cs="新宋体" w:hint="eastAsia"/>
        </w:rPr>
        <w:t>，反面词采用</w:t>
      </w:r>
      <w:r w:rsidRPr="003166B8">
        <w:rPr>
          <w:rFonts w:eastAsia="新宋体"/>
        </w:rPr>
        <w:t>“</w:t>
      </w:r>
      <w:r w:rsidRPr="003166B8">
        <w:rPr>
          <w:rFonts w:eastAsia="新宋体" w:cs="新宋体" w:hint="eastAsia"/>
        </w:rPr>
        <w:t>严禁</w:t>
      </w:r>
      <w:r w:rsidRPr="003166B8">
        <w:rPr>
          <w:rFonts w:eastAsia="新宋体"/>
        </w:rPr>
        <w:t>”</w:t>
      </w:r>
      <w:r w:rsidRPr="003166B8">
        <w:rPr>
          <w:rFonts w:eastAsia="新宋体" w:cs="新宋体" w:hint="eastAsia"/>
        </w:rPr>
        <w:t>；</w:t>
      </w:r>
    </w:p>
    <w:p w:rsidR="00D84639" w:rsidRPr="003166B8" w:rsidRDefault="00FA7663">
      <w:pPr>
        <w:spacing w:line="300" w:lineRule="auto"/>
        <w:ind w:firstLineChars="200" w:firstLine="480"/>
        <w:rPr>
          <w:rFonts w:eastAsia="新宋体"/>
        </w:rPr>
      </w:pPr>
      <w:r w:rsidRPr="003166B8">
        <w:rPr>
          <w:rFonts w:eastAsia="新宋体"/>
        </w:rPr>
        <w:t>2</w:t>
      </w:r>
      <w:r w:rsidRPr="003166B8">
        <w:rPr>
          <w:rFonts w:eastAsia="新宋体" w:cs="新宋体" w:hint="eastAsia"/>
        </w:rPr>
        <w:t>）表示严格，在正常情况下均应这样做的：</w:t>
      </w:r>
    </w:p>
    <w:p w:rsidR="00D84639" w:rsidRPr="003166B8" w:rsidRDefault="00FA7663">
      <w:pPr>
        <w:spacing w:line="300" w:lineRule="auto"/>
        <w:ind w:firstLine="200"/>
        <w:rPr>
          <w:rFonts w:eastAsia="新宋体"/>
          <w:b/>
          <w:bCs/>
        </w:rPr>
      </w:pPr>
      <w:r w:rsidRPr="003166B8">
        <w:rPr>
          <w:rFonts w:eastAsia="新宋体" w:cs="新宋体" w:hint="eastAsia"/>
        </w:rPr>
        <w:t>正面词采用</w:t>
      </w:r>
      <w:r w:rsidRPr="003166B8">
        <w:rPr>
          <w:rFonts w:eastAsia="新宋体"/>
        </w:rPr>
        <w:t>“</w:t>
      </w:r>
      <w:r w:rsidRPr="003166B8">
        <w:rPr>
          <w:rFonts w:eastAsia="新宋体" w:cs="新宋体" w:hint="eastAsia"/>
        </w:rPr>
        <w:t>应</w:t>
      </w:r>
      <w:r w:rsidRPr="003166B8">
        <w:rPr>
          <w:rFonts w:eastAsia="新宋体"/>
        </w:rPr>
        <w:t>”</w:t>
      </w:r>
      <w:r w:rsidRPr="003166B8">
        <w:rPr>
          <w:rFonts w:eastAsia="新宋体" w:cs="新宋体" w:hint="eastAsia"/>
        </w:rPr>
        <w:t>，反面词采用</w:t>
      </w:r>
      <w:r w:rsidRPr="003166B8">
        <w:rPr>
          <w:rFonts w:eastAsia="新宋体"/>
        </w:rPr>
        <w:t>“</w:t>
      </w:r>
      <w:r w:rsidRPr="003166B8">
        <w:rPr>
          <w:rFonts w:hAnsi="宋体" w:cs="宋体" w:hint="eastAsia"/>
        </w:rPr>
        <w:t>不应</w:t>
      </w:r>
      <w:r w:rsidRPr="003166B8">
        <w:t>”</w:t>
      </w:r>
      <w:r w:rsidRPr="003166B8">
        <w:rPr>
          <w:rFonts w:hAnsi="宋体" w:cs="宋体" w:hint="eastAsia"/>
        </w:rPr>
        <w:t>或</w:t>
      </w:r>
      <w:r w:rsidRPr="003166B8">
        <w:t>“</w:t>
      </w:r>
      <w:r w:rsidRPr="003166B8">
        <w:rPr>
          <w:rFonts w:hAnsi="宋体" w:cs="宋体" w:hint="eastAsia"/>
        </w:rPr>
        <w:t>不得</w:t>
      </w:r>
      <w:r w:rsidRPr="003166B8">
        <w:t>”</w:t>
      </w:r>
      <w:r w:rsidRPr="003166B8">
        <w:rPr>
          <w:rFonts w:hAnsi="宋体" w:cs="宋体" w:hint="eastAsia"/>
        </w:rPr>
        <w:t>；</w:t>
      </w:r>
    </w:p>
    <w:p w:rsidR="00D84639" w:rsidRPr="003166B8" w:rsidRDefault="00FA7663">
      <w:pPr>
        <w:spacing w:line="300" w:lineRule="auto"/>
        <w:ind w:firstLineChars="200" w:firstLine="480"/>
      </w:pPr>
      <w:r w:rsidRPr="003166B8">
        <w:t>3</w:t>
      </w:r>
      <w:r w:rsidRPr="003166B8">
        <w:rPr>
          <w:rFonts w:hAnsi="宋体" w:cs="宋体" w:hint="eastAsia"/>
        </w:rPr>
        <w:t>）表示允许稍有选择，在条件许可时首先应这样做的：</w:t>
      </w:r>
    </w:p>
    <w:p w:rsidR="00D84639" w:rsidRPr="003166B8" w:rsidRDefault="00FA7663" w:rsidP="000A36F7">
      <w:pPr>
        <w:spacing w:line="300" w:lineRule="auto"/>
        <w:ind w:firstLineChars="382" w:firstLine="917"/>
      </w:pPr>
      <w:r w:rsidRPr="003166B8">
        <w:rPr>
          <w:rFonts w:eastAsia="新宋体" w:cs="新宋体" w:hint="eastAsia"/>
        </w:rPr>
        <w:t>正面词采用</w:t>
      </w:r>
      <w:r w:rsidRPr="003166B8">
        <w:rPr>
          <w:rFonts w:eastAsia="新宋体"/>
        </w:rPr>
        <w:t>“</w:t>
      </w:r>
      <w:r w:rsidRPr="003166B8">
        <w:rPr>
          <w:rFonts w:eastAsia="新宋体" w:cs="新宋体" w:hint="eastAsia"/>
        </w:rPr>
        <w:t>宜</w:t>
      </w:r>
      <w:r w:rsidRPr="003166B8">
        <w:rPr>
          <w:rFonts w:eastAsia="新宋体"/>
        </w:rPr>
        <w:t>”</w:t>
      </w:r>
      <w:r w:rsidRPr="003166B8">
        <w:rPr>
          <w:rFonts w:eastAsia="新宋体" w:cs="新宋体" w:hint="eastAsia"/>
        </w:rPr>
        <w:t>，反面词采用</w:t>
      </w:r>
      <w:r w:rsidRPr="003166B8">
        <w:rPr>
          <w:rFonts w:eastAsia="新宋体"/>
        </w:rPr>
        <w:t>“</w:t>
      </w:r>
      <w:r w:rsidRPr="003166B8">
        <w:rPr>
          <w:rFonts w:hAnsi="宋体" w:cs="宋体" w:hint="eastAsia"/>
        </w:rPr>
        <w:t>不宜</w:t>
      </w:r>
      <w:r w:rsidRPr="003166B8">
        <w:t>”</w:t>
      </w:r>
      <w:r w:rsidRPr="003166B8">
        <w:rPr>
          <w:rFonts w:hAnsi="宋体" w:cs="宋体" w:hint="eastAsia"/>
        </w:rPr>
        <w:t>；</w:t>
      </w:r>
    </w:p>
    <w:p w:rsidR="00D84639" w:rsidRPr="003166B8" w:rsidRDefault="00FA7663">
      <w:pPr>
        <w:tabs>
          <w:tab w:val="left" w:pos="374"/>
        </w:tabs>
        <w:spacing w:line="300" w:lineRule="auto"/>
        <w:ind w:firstLineChars="200" w:firstLine="480"/>
      </w:pPr>
      <w:r w:rsidRPr="003166B8">
        <w:t>4</w:t>
      </w:r>
      <w:r w:rsidRPr="003166B8">
        <w:rPr>
          <w:rFonts w:hAnsi="宋体" w:cs="宋体" w:hint="eastAsia"/>
        </w:rPr>
        <w:t>）表示有选择，在一定条件下可以这样做的用词，采用</w:t>
      </w:r>
      <w:r w:rsidRPr="003166B8">
        <w:t>“</w:t>
      </w:r>
      <w:r w:rsidRPr="003166B8">
        <w:rPr>
          <w:rFonts w:hAnsi="宋体" w:cs="宋体" w:hint="eastAsia"/>
        </w:rPr>
        <w:t>可</w:t>
      </w:r>
      <w:r w:rsidRPr="003166B8">
        <w:t>”</w:t>
      </w:r>
      <w:r w:rsidRPr="003166B8">
        <w:rPr>
          <w:rFonts w:hAnsi="宋体" w:cs="宋体" w:hint="eastAsia"/>
        </w:rPr>
        <w:t>。</w:t>
      </w:r>
    </w:p>
    <w:p w:rsidR="00D84639" w:rsidRPr="003166B8" w:rsidRDefault="00FA7663">
      <w:pPr>
        <w:spacing w:line="300" w:lineRule="auto"/>
        <w:rPr>
          <w:rFonts w:eastAsia="新宋体"/>
        </w:rPr>
      </w:pPr>
      <w:r w:rsidRPr="003166B8">
        <w:rPr>
          <w:rFonts w:eastAsia="新宋体" w:hint="eastAsia"/>
        </w:rPr>
        <w:t xml:space="preserve">2 </w:t>
      </w:r>
      <w:r w:rsidRPr="003166B8">
        <w:rPr>
          <w:rFonts w:eastAsia="新宋体" w:hint="eastAsia"/>
        </w:rPr>
        <w:t>条文中指明应按其他有关标准执行的写法为</w:t>
      </w:r>
      <w:r w:rsidRPr="003166B8">
        <w:rPr>
          <w:rFonts w:eastAsia="新宋体" w:hint="eastAsia"/>
        </w:rPr>
        <w:t>: "</w:t>
      </w:r>
      <w:r w:rsidRPr="003166B8">
        <w:rPr>
          <w:rFonts w:eastAsia="新宋体" w:hint="eastAsia"/>
        </w:rPr>
        <w:t>应符合</w:t>
      </w:r>
      <w:r w:rsidRPr="003166B8">
        <w:rPr>
          <w:rFonts w:eastAsia="新宋体" w:hint="eastAsia"/>
        </w:rPr>
        <w:t>......</w:t>
      </w:r>
      <w:r w:rsidRPr="003166B8">
        <w:rPr>
          <w:rFonts w:eastAsia="新宋体" w:hint="eastAsia"/>
        </w:rPr>
        <w:t>的规定</w:t>
      </w:r>
      <w:r w:rsidRPr="003166B8">
        <w:rPr>
          <w:rFonts w:eastAsia="新宋体" w:hint="eastAsia"/>
        </w:rPr>
        <w:t>"</w:t>
      </w:r>
      <w:r w:rsidRPr="003166B8">
        <w:rPr>
          <w:rFonts w:eastAsia="新宋体" w:hint="eastAsia"/>
        </w:rPr>
        <w:t>或</w:t>
      </w:r>
      <w:r w:rsidRPr="003166B8">
        <w:rPr>
          <w:rFonts w:eastAsia="新宋体" w:hint="eastAsia"/>
        </w:rPr>
        <w:t>"</w:t>
      </w:r>
      <w:r w:rsidRPr="003166B8">
        <w:rPr>
          <w:rFonts w:eastAsia="新宋体" w:hint="eastAsia"/>
        </w:rPr>
        <w:t>应按</w:t>
      </w:r>
      <w:r w:rsidRPr="003166B8">
        <w:rPr>
          <w:rFonts w:eastAsia="新宋体" w:hint="eastAsia"/>
        </w:rPr>
        <w:t>......</w:t>
      </w:r>
      <w:r w:rsidRPr="003166B8">
        <w:rPr>
          <w:rFonts w:eastAsia="新宋体" w:hint="eastAsia"/>
        </w:rPr>
        <w:t>执行</w:t>
      </w:r>
      <w:r w:rsidRPr="003166B8">
        <w:rPr>
          <w:rFonts w:eastAsia="新宋体" w:hint="eastAsia"/>
        </w:rPr>
        <w:t>"</w:t>
      </w:r>
      <w:r w:rsidRPr="003166B8">
        <w:rPr>
          <w:rFonts w:eastAsia="新宋体" w:hint="eastAsia"/>
        </w:rPr>
        <w:t>。</w:t>
      </w:r>
    </w:p>
    <w:p w:rsidR="00D84639" w:rsidRPr="003166B8" w:rsidRDefault="00D84639"/>
    <w:p w:rsidR="00D84639" w:rsidRPr="003166B8" w:rsidRDefault="00FA7663">
      <w:r w:rsidRPr="003166B8">
        <w:br w:type="page"/>
      </w:r>
    </w:p>
    <w:p w:rsidR="00D84639" w:rsidRPr="003166B8" w:rsidRDefault="00FA7663">
      <w:pPr>
        <w:pStyle w:val="2"/>
      </w:pPr>
      <w:bookmarkStart w:id="58" w:name="_Toc32282"/>
      <w:r w:rsidRPr="003166B8">
        <w:rPr>
          <w:rFonts w:hint="eastAsia"/>
        </w:rPr>
        <w:lastRenderedPageBreak/>
        <w:t>引用标准名录</w:t>
      </w:r>
      <w:bookmarkEnd w:id="58"/>
    </w:p>
    <w:p w:rsidR="00D84639" w:rsidRPr="003166B8" w:rsidRDefault="00FA7663">
      <w:pPr>
        <w:numPr>
          <w:ilvl w:val="0"/>
          <w:numId w:val="2"/>
        </w:numPr>
        <w:ind w:left="0" w:firstLine="0"/>
        <w:rPr>
          <w:rFonts w:hAnsi="宋体"/>
          <w:kern w:val="0"/>
        </w:rPr>
      </w:pPr>
      <w:r w:rsidRPr="003166B8">
        <w:rPr>
          <w:rFonts w:hAnsi="宋体" w:hint="eastAsia"/>
          <w:kern w:val="0"/>
        </w:rPr>
        <w:t>《农村居住建筑节能设计标准》</w:t>
      </w:r>
      <w:r w:rsidRPr="003166B8">
        <w:rPr>
          <w:rFonts w:hAnsi="宋体" w:hint="eastAsia"/>
          <w:kern w:val="0"/>
        </w:rPr>
        <w:t>GB/T50824-2013</w:t>
      </w:r>
    </w:p>
    <w:p w:rsidR="00D84639" w:rsidRPr="003166B8" w:rsidRDefault="00FA7663">
      <w:pPr>
        <w:numPr>
          <w:ilvl w:val="0"/>
          <w:numId w:val="2"/>
        </w:numPr>
        <w:ind w:left="0" w:firstLine="0"/>
        <w:rPr>
          <w:rFonts w:hAnsi="宋体"/>
          <w:kern w:val="0"/>
        </w:rPr>
      </w:pPr>
      <w:r w:rsidRPr="003166B8">
        <w:rPr>
          <w:rFonts w:hAnsi="宋体" w:hint="eastAsia"/>
          <w:kern w:val="0"/>
        </w:rPr>
        <w:t>《民用建筑供暖通风与空气调节设计规范》</w:t>
      </w:r>
      <w:r w:rsidRPr="003166B8">
        <w:rPr>
          <w:rFonts w:hAnsi="宋体" w:hint="eastAsia"/>
          <w:kern w:val="0"/>
        </w:rPr>
        <w:t>GB50736-2012</w:t>
      </w:r>
    </w:p>
    <w:p w:rsidR="00D84639" w:rsidRPr="003166B8" w:rsidRDefault="00FA7663">
      <w:pPr>
        <w:numPr>
          <w:ilvl w:val="0"/>
          <w:numId w:val="2"/>
        </w:numPr>
        <w:ind w:left="0" w:firstLine="0"/>
        <w:rPr>
          <w:rFonts w:hAnsi="宋体"/>
          <w:kern w:val="0"/>
        </w:rPr>
      </w:pPr>
      <w:r w:rsidRPr="003166B8">
        <w:rPr>
          <w:rFonts w:ascii="宋体" w:hAnsi="宋体" w:cs="宋体" w:hint="eastAsia"/>
        </w:rPr>
        <w:t>《建筑节能与可再生能源利用通用规范》（GB55015）</w:t>
      </w:r>
    </w:p>
    <w:p w:rsidR="00D84639" w:rsidRPr="003166B8" w:rsidRDefault="00FA7663">
      <w:pPr>
        <w:numPr>
          <w:ilvl w:val="0"/>
          <w:numId w:val="2"/>
        </w:numPr>
        <w:ind w:left="0" w:firstLine="0"/>
        <w:rPr>
          <w:rFonts w:hAnsi="宋体"/>
          <w:kern w:val="0"/>
        </w:rPr>
      </w:pPr>
      <w:r w:rsidRPr="003166B8">
        <w:rPr>
          <w:rFonts w:hAnsi="宋体" w:hint="eastAsia"/>
          <w:kern w:val="0"/>
        </w:rPr>
        <w:t>《辐射供暖供冷技术规程》</w:t>
      </w:r>
      <w:r w:rsidRPr="003166B8">
        <w:rPr>
          <w:rFonts w:hAnsi="宋体" w:hint="eastAsia"/>
          <w:kern w:val="0"/>
        </w:rPr>
        <w:t>JGJ142-2012</w:t>
      </w:r>
    </w:p>
    <w:p w:rsidR="00D84639" w:rsidRPr="003166B8" w:rsidRDefault="00FA7663">
      <w:pPr>
        <w:numPr>
          <w:ilvl w:val="0"/>
          <w:numId w:val="2"/>
        </w:numPr>
        <w:ind w:left="0" w:firstLine="0"/>
        <w:rPr>
          <w:rFonts w:hAnsi="宋体"/>
          <w:kern w:val="0"/>
        </w:rPr>
      </w:pPr>
      <w:r w:rsidRPr="003166B8">
        <w:rPr>
          <w:rFonts w:hAnsi="宋体" w:hint="eastAsia"/>
          <w:kern w:val="0"/>
        </w:rPr>
        <w:t>《建筑给水排水设计标准》</w:t>
      </w:r>
      <w:r w:rsidRPr="003166B8">
        <w:rPr>
          <w:rFonts w:hAnsi="宋体" w:hint="eastAsia"/>
          <w:kern w:val="0"/>
        </w:rPr>
        <w:t>GB50015-2003</w:t>
      </w:r>
    </w:p>
    <w:p w:rsidR="00D84639" w:rsidRPr="003166B8" w:rsidRDefault="00FA7663">
      <w:pPr>
        <w:numPr>
          <w:ilvl w:val="0"/>
          <w:numId w:val="2"/>
        </w:numPr>
        <w:ind w:left="0" w:firstLine="0"/>
        <w:rPr>
          <w:rFonts w:hAnsi="宋体"/>
          <w:kern w:val="0"/>
        </w:rPr>
      </w:pPr>
      <w:r w:rsidRPr="003166B8">
        <w:rPr>
          <w:rFonts w:hAnsi="宋体" w:hint="eastAsia"/>
          <w:kern w:val="0"/>
        </w:rPr>
        <w:t>《建筑节能工程施工质量验收标准》</w:t>
      </w:r>
      <w:r w:rsidRPr="003166B8">
        <w:rPr>
          <w:rFonts w:hAnsi="宋体" w:hint="eastAsia"/>
          <w:kern w:val="0"/>
        </w:rPr>
        <w:t>GB50411</w:t>
      </w:r>
    </w:p>
    <w:p w:rsidR="00D84639" w:rsidRPr="003166B8" w:rsidRDefault="00FA7663">
      <w:pPr>
        <w:numPr>
          <w:ilvl w:val="0"/>
          <w:numId w:val="2"/>
        </w:numPr>
        <w:ind w:left="0" w:firstLine="0"/>
        <w:rPr>
          <w:rFonts w:hAnsi="宋体"/>
          <w:kern w:val="0"/>
        </w:rPr>
      </w:pPr>
      <w:r w:rsidRPr="003166B8">
        <w:rPr>
          <w:rFonts w:hAnsi="宋体" w:hint="eastAsia"/>
          <w:kern w:val="0"/>
        </w:rPr>
        <w:t>《可再生能源建筑应用工程评价标准》</w:t>
      </w:r>
      <w:r w:rsidRPr="003166B8">
        <w:rPr>
          <w:rFonts w:hAnsi="宋体" w:hint="eastAsia"/>
          <w:kern w:val="0"/>
        </w:rPr>
        <w:t>GB/T50801-2013</w:t>
      </w:r>
    </w:p>
    <w:p w:rsidR="00D84639" w:rsidRPr="003166B8" w:rsidRDefault="00FA7663">
      <w:pPr>
        <w:numPr>
          <w:ilvl w:val="0"/>
          <w:numId w:val="2"/>
        </w:numPr>
        <w:ind w:left="0" w:firstLine="0"/>
        <w:rPr>
          <w:rFonts w:hAnsi="宋体"/>
          <w:kern w:val="0"/>
        </w:rPr>
      </w:pPr>
      <w:r w:rsidRPr="003166B8">
        <w:rPr>
          <w:rFonts w:hAnsi="宋体" w:hint="eastAsia"/>
          <w:kern w:val="0"/>
        </w:rPr>
        <w:t>《被动式太阳能建筑技术规范》</w:t>
      </w:r>
      <w:r w:rsidRPr="003166B8">
        <w:rPr>
          <w:rFonts w:hAnsi="宋体" w:hint="eastAsia"/>
          <w:kern w:val="0"/>
        </w:rPr>
        <w:t>JGJ/T267</w:t>
      </w:r>
    </w:p>
    <w:p w:rsidR="00D84639" w:rsidRPr="003166B8" w:rsidRDefault="00FA7663">
      <w:pPr>
        <w:numPr>
          <w:ilvl w:val="0"/>
          <w:numId w:val="2"/>
        </w:numPr>
        <w:ind w:left="0" w:firstLine="0"/>
        <w:rPr>
          <w:rFonts w:hAnsi="宋体"/>
          <w:kern w:val="0"/>
        </w:rPr>
      </w:pPr>
      <w:r w:rsidRPr="003166B8">
        <w:rPr>
          <w:rFonts w:hAnsi="宋体" w:hint="eastAsia"/>
          <w:kern w:val="0"/>
        </w:rPr>
        <w:t>《太阳能供热采暖工程技术标准》</w:t>
      </w:r>
      <w:r w:rsidRPr="003166B8">
        <w:rPr>
          <w:rFonts w:hAnsi="宋体" w:hint="eastAsia"/>
          <w:kern w:val="0"/>
        </w:rPr>
        <w:t>GB50495-2009</w:t>
      </w:r>
    </w:p>
    <w:p w:rsidR="00D84639" w:rsidRPr="003166B8" w:rsidRDefault="00FA7663">
      <w:pPr>
        <w:numPr>
          <w:ilvl w:val="0"/>
          <w:numId w:val="2"/>
        </w:numPr>
        <w:ind w:left="0" w:firstLine="0"/>
        <w:rPr>
          <w:rFonts w:hAnsi="宋体"/>
          <w:kern w:val="0"/>
        </w:rPr>
      </w:pPr>
      <w:r w:rsidRPr="003166B8">
        <w:rPr>
          <w:rFonts w:hAnsi="宋体" w:hint="eastAsia"/>
          <w:kern w:val="0"/>
        </w:rPr>
        <w:t>《工业设备及管路绝热工程质量检验评定标准》</w:t>
      </w:r>
      <w:r w:rsidRPr="003166B8">
        <w:rPr>
          <w:rFonts w:hAnsi="宋体" w:hint="eastAsia"/>
          <w:kern w:val="0"/>
        </w:rPr>
        <w:t>GB50185</w:t>
      </w:r>
    </w:p>
    <w:p w:rsidR="00D84639" w:rsidRPr="003166B8" w:rsidRDefault="00FA7663">
      <w:pPr>
        <w:numPr>
          <w:ilvl w:val="0"/>
          <w:numId w:val="2"/>
        </w:numPr>
        <w:ind w:left="0" w:firstLine="0"/>
        <w:rPr>
          <w:rFonts w:hAnsi="宋体"/>
          <w:kern w:val="0"/>
        </w:rPr>
      </w:pPr>
      <w:r w:rsidRPr="003166B8">
        <w:rPr>
          <w:rFonts w:hAnsi="宋体" w:hint="eastAsia"/>
          <w:kern w:val="0"/>
        </w:rPr>
        <w:t>《建筑给水排水及供暖工程施工质量验收规范》</w:t>
      </w:r>
      <w:r w:rsidRPr="003166B8">
        <w:rPr>
          <w:rFonts w:hAnsi="宋体" w:hint="eastAsia"/>
          <w:kern w:val="0"/>
        </w:rPr>
        <w:t>GB50242</w:t>
      </w:r>
    </w:p>
    <w:p w:rsidR="00D84639" w:rsidRPr="003166B8" w:rsidRDefault="00FA7663">
      <w:pPr>
        <w:numPr>
          <w:ilvl w:val="0"/>
          <w:numId w:val="2"/>
        </w:numPr>
        <w:ind w:left="0" w:firstLine="0"/>
        <w:rPr>
          <w:rFonts w:hAnsi="宋体"/>
          <w:kern w:val="0"/>
        </w:rPr>
      </w:pPr>
      <w:r w:rsidRPr="003166B8">
        <w:rPr>
          <w:rFonts w:hAnsi="宋体" w:hint="eastAsia"/>
          <w:kern w:val="0"/>
        </w:rPr>
        <w:t>《压缩机、风机、泵安装工程施工及验收规范》</w:t>
      </w:r>
      <w:r w:rsidRPr="003166B8">
        <w:rPr>
          <w:rFonts w:hAnsi="宋体" w:hint="eastAsia"/>
          <w:kern w:val="0"/>
        </w:rPr>
        <w:t>GB50275</w:t>
      </w:r>
    </w:p>
    <w:p w:rsidR="00D84639" w:rsidRPr="003166B8" w:rsidRDefault="00FA7663">
      <w:pPr>
        <w:numPr>
          <w:ilvl w:val="0"/>
          <w:numId w:val="2"/>
        </w:numPr>
        <w:ind w:left="0" w:firstLine="0"/>
        <w:rPr>
          <w:rFonts w:hAnsi="宋体"/>
          <w:kern w:val="0"/>
        </w:rPr>
      </w:pPr>
      <w:r w:rsidRPr="003166B8">
        <w:rPr>
          <w:rFonts w:hAnsi="宋体" w:hint="eastAsia"/>
          <w:kern w:val="0"/>
        </w:rPr>
        <w:t>《通风与空调工程施工质量验收规范》</w:t>
      </w:r>
      <w:r w:rsidRPr="003166B8">
        <w:rPr>
          <w:rFonts w:hAnsi="宋体" w:hint="eastAsia"/>
          <w:kern w:val="0"/>
        </w:rPr>
        <w:t>GB50234</w:t>
      </w:r>
    </w:p>
    <w:p w:rsidR="00D84639" w:rsidRPr="003166B8" w:rsidRDefault="00FA7663">
      <w:pPr>
        <w:numPr>
          <w:ilvl w:val="0"/>
          <w:numId w:val="2"/>
        </w:numPr>
        <w:ind w:left="0" w:firstLine="0"/>
        <w:rPr>
          <w:rFonts w:hAnsi="宋体"/>
          <w:kern w:val="0"/>
        </w:rPr>
      </w:pPr>
      <w:r w:rsidRPr="003166B8">
        <w:rPr>
          <w:rFonts w:hAnsi="宋体" w:hint="eastAsia"/>
          <w:kern w:val="0"/>
        </w:rPr>
        <w:t>《建筑电气安装工程施工质量验收规范》</w:t>
      </w:r>
      <w:r w:rsidRPr="003166B8">
        <w:rPr>
          <w:rFonts w:hAnsi="宋体" w:hint="eastAsia"/>
          <w:kern w:val="0"/>
        </w:rPr>
        <w:t>GB50303</w:t>
      </w:r>
    </w:p>
    <w:p w:rsidR="00D84639" w:rsidRPr="003166B8" w:rsidRDefault="00FA7663">
      <w:pPr>
        <w:numPr>
          <w:ilvl w:val="0"/>
          <w:numId w:val="2"/>
        </w:numPr>
        <w:ind w:left="0" w:firstLine="0"/>
        <w:rPr>
          <w:rFonts w:hAnsi="宋体"/>
          <w:kern w:val="0"/>
        </w:rPr>
      </w:pPr>
      <w:r w:rsidRPr="003166B8">
        <w:rPr>
          <w:rFonts w:hAnsi="宋体" w:hint="eastAsia"/>
          <w:kern w:val="0"/>
        </w:rPr>
        <w:t>《锅炉房设计规范》</w:t>
      </w:r>
      <w:r w:rsidRPr="003166B8">
        <w:rPr>
          <w:rFonts w:hAnsi="宋体" w:hint="eastAsia"/>
          <w:kern w:val="0"/>
        </w:rPr>
        <w:t>GB50041</w:t>
      </w:r>
    </w:p>
    <w:p w:rsidR="00D84639" w:rsidRPr="003166B8" w:rsidRDefault="00FA7663">
      <w:pPr>
        <w:numPr>
          <w:ilvl w:val="0"/>
          <w:numId w:val="2"/>
        </w:numPr>
        <w:ind w:left="0" w:firstLine="0"/>
        <w:rPr>
          <w:rFonts w:hAnsi="宋体"/>
          <w:kern w:val="0"/>
        </w:rPr>
      </w:pPr>
      <w:r w:rsidRPr="003166B8">
        <w:rPr>
          <w:rFonts w:hAnsi="宋体" w:hint="eastAsia"/>
          <w:kern w:val="0"/>
        </w:rPr>
        <w:t>《建筑设计防火规范》</w:t>
      </w:r>
      <w:r w:rsidRPr="003166B8">
        <w:rPr>
          <w:rFonts w:hAnsi="宋体" w:hint="eastAsia"/>
          <w:kern w:val="0"/>
        </w:rPr>
        <w:t>GB50016-2014</w:t>
      </w:r>
    </w:p>
    <w:p w:rsidR="00D84639" w:rsidRPr="003166B8" w:rsidRDefault="00FA7663">
      <w:pPr>
        <w:numPr>
          <w:ilvl w:val="0"/>
          <w:numId w:val="2"/>
        </w:numPr>
        <w:ind w:left="0" w:firstLine="0"/>
        <w:rPr>
          <w:rFonts w:hAnsi="宋体"/>
          <w:kern w:val="0"/>
        </w:rPr>
      </w:pPr>
      <w:r w:rsidRPr="003166B8">
        <w:rPr>
          <w:rFonts w:hAnsi="宋体" w:hint="eastAsia"/>
          <w:kern w:val="0"/>
        </w:rPr>
        <w:t>《锅炉安全技术监察规程》</w:t>
      </w:r>
      <w:r w:rsidRPr="003166B8">
        <w:rPr>
          <w:rFonts w:hAnsi="宋体" w:hint="eastAsia"/>
          <w:kern w:val="0"/>
        </w:rPr>
        <w:t>TSGG0001-2012</w:t>
      </w:r>
    </w:p>
    <w:p w:rsidR="00D84639" w:rsidRPr="003166B8" w:rsidRDefault="00FA7663">
      <w:pPr>
        <w:numPr>
          <w:ilvl w:val="0"/>
          <w:numId w:val="2"/>
        </w:numPr>
        <w:ind w:left="0" w:firstLine="0"/>
        <w:rPr>
          <w:rFonts w:hAnsi="宋体"/>
          <w:kern w:val="0"/>
        </w:rPr>
      </w:pPr>
      <w:r w:rsidRPr="003166B8">
        <w:rPr>
          <w:rFonts w:hAnsi="宋体" w:hint="eastAsia"/>
          <w:kern w:val="0"/>
        </w:rPr>
        <w:t>《锅炉大气污染物排放标准》</w:t>
      </w:r>
      <w:r w:rsidRPr="003166B8">
        <w:rPr>
          <w:rFonts w:hAnsi="宋体" w:hint="eastAsia"/>
          <w:kern w:val="0"/>
        </w:rPr>
        <w:t>GB13271-2014</w:t>
      </w:r>
    </w:p>
    <w:p w:rsidR="00D84639" w:rsidRPr="003166B8" w:rsidRDefault="00FA7663">
      <w:pPr>
        <w:numPr>
          <w:ilvl w:val="0"/>
          <w:numId w:val="2"/>
        </w:numPr>
        <w:ind w:left="0" w:firstLine="0"/>
        <w:rPr>
          <w:rFonts w:hAnsi="宋体"/>
          <w:kern w:val="0"/>
        </w:rPr>
      </w:pPr>
      <w:r w:rsidRPr="003166B8">
        <w:rPr>
          <w:rFonts w:hAnsi="宋体" w:hint="eastAsia"/>
          <w:kern w:val="0"/>
        </w:rPr>
        <w:t>《污水综合排放标准》</w:t>
      </w:r>
      <w:r w:rsidRPr="003166B8">
        <w:rPr>
          <w:rFonts w:hAnsi="宋体" w:hint="eastAsia"/>
          <w:kern w:val="0"/>
        </w:rPr>
        <w:t>GB8978-1996</w:t>
      </w:r>
    </w:p>
    <w:p w:rsidR="00D84639" w:rsidRPr="003166B8" w:rsidRDefault="00FA7663">
      <w:pPr>
        <w:numPr>
          <w:ilvl w:val="0"/>
          <w:numId w:val="2"/>
        </w:numPr>
        <w:ind w:left="0" w:firstLine="0"/>
        <w:rPr>
          <w:rFonts w:hAnsi="宋体"/>
          <w:kern w:val="0"/>
        </w:rPr>
      </w:pPr>
      <w:r w:rsidRPr="003166B8">
        <w:rPr>
          <w:rFonts w:hAnsi="宋体" w:hint="eastAsia"/>
          <w:kern w:val="0"/>
        </w:rPr>
        <w:t>《锅炉烟尘测试方法》</w:t>
      </w:r>
      <w:r w:rsidRPr="003166B8">
        <w:rPr>
          <w:rFonts w:hAnsi="宋体" w:hint="eastAsia"/>
          <w:kern w:val="0"/>
        </w:rPr>
        <w:t>GB5468</w:t>
      </w:r>
    </w:p>
    <w:p w:rsidR="00D84639" w:rsidRPr="003166B8" w:rsidRDefault="00FA7663">
      <w:pPr>
        <w:numPr>
          <w:ilvl w:val="0"/>
          <w:numId w:val="2"/>
        </w:numPr>
        <w:ind w:left="0" w:firstLine="0"/>
        <w:rPr>
          <w:rFonts w:hAnsi="宋体"/>
          <w:kern w:val="0"/>
        </w:rPr>
      </w:pPr>
      <w:r w:rsidRPr="003166B8">
        <w:rPr>
          <w:rFonts w:hAnsi="宋体" w:hint="eastAsia"/>
          <w:kern w:val="0"/>
        </w:rPr>
        <w:t>《固定污染源排气中颗粒物测定与气态污染物采样方法》</w:t>
      </w:r>
      <w:r w:rsidRPr="003166B8">
        <w:rPr>
          <w:rFonts w:hAnsi="宋体" w:hint="eastAsia"/>
          <w:kern w:val="0"/>
        </w:rPr>
        <w:t>GB/T16157</w:t>
      </w:r>
    </w:p>
    <w:p w:rsidR="00D84639" w:rsidRPr="003166B8" w:rsidRDefault="00FA7663">
      <w:pPr>
        <w:numPr>
          <w:ilvl w:val="0"/>
          <w:numId w:val="2"/>
        </w:numPr>
        <w:ind w:left="0" w:firstLine="0"/>
        <w:rPr>
          <w:rFonts w:hAnsi="宋体"/>
          <w:kern w:val="0"/>
        </w:rPr>
      </w:pPr>
      <w:r w:rsidRPr="003166B8">
        <w:rPr>
          <w:rFonts w:hAnsi="宋体" w:hint="eastAsia"/>
          <w:kern w:val="0"/>
        </w:rPr>
        <w:t>《生物质炊事采暖炉具通用技术条件》</w:t>
      </w:r>
      <w:r w:rsidRPr="003166B8">
        <w:rPr>
          <w:rFonts w:hAnsi="宋体" w:hint="eastAsia"/>
          <w:kern w:val="0"/>
        </w:rPr>
        <w:t>NB/T34007</w:t>
      </w:r>
    </w:p>
    <w:p w:rsidR="00D84639" w:rsidRPr="003166B8" w:rsidRDefault="00FA7663">
      <w:pPr>
        <w:numPr>
          <w:ilvl w:val="0"/>
          <w:numId w:val="2"/>
        </w:numPr>
        <w:ind w:left="0" w:firstLine="0"/>
        <w:rPr>
          <w:rFonts w:hAnsi="宋体"/>
          <w:kern w:val="0"/>
        </w:rPr>
      </w:pPr>
      <w:r w:rsidRPr="003166B8">
        <w:rPr>
          <w:rFonts w:hAnsi="宋体" w:hint="eastAsia"/>
          <w:kern w:val="0"/>
        </w:rPr>
        <w:t>《民用生物质固体成型燃料采暖炉具试验方法》</w:t>
      </w:r>
      <w:r w:rsidRPr="003166B8">
        <w:rPr>
          <w:rFonts w:hAnsi="宋体" w:hint="eastAsia"/>
          <w:kern w:val="0"/>
        </w:rPr>
        <w:t>NB/T34005-2011</w:t>
      </w:r>
    </w:p>
    <w:p w:rsidR="00D84639" w:rsidRPr="003166B8" w:rsidRDefault="00FA7663">
      <w:pPr>
        <w:numPr>
          <w:ilvl w:val="0"/>
          <w:numId w:val="2"/>
        </w:numPr>
        <w:ind w:left="0" w:firstLine="0"/>
        <w:rPr>
          <w:rFonts w:hAnsi="宋体"/>
          <w:kern w:val="0"/>
        </w:rPr>
      </w:pPr>
      <w:r w:rsidRPr="003166B8">
        <w:rPr>
          <w:rFonts w:hAnsi="宋体" w:hint="eastAsia"/>
          <w:kern w:val="0"/>
        </w:rPr>
        <w:t>《水管锅炉第</w:t>
      </w:r>
      <w:r w:rsidRPr="003166B8">
        <w:rPr>
          <w:rFonts w:hAnsi="宋体" w:hint="eastAsia"/>
          <w:kern w:val="0"/>
        </w:rPr>
        <w:t>8</w:t>
      </w:r>
      <w:r w:rsidRPr="003166B8">
        <w:rPr>
          <w:rFonts w:hAnsi="宋体" w:hint="eastAsia"/>
          <w:kern w:val="0"/>
        </w:rPr>
        <w:t>部分：安装与运行》</w:t>
      </w:r>
      <w:r w:rsidRPr="003166B8">
        <w:rPr>
          <w:rFonts w:hAnsi="宋体" w:hint="eastAsia"/>
          <w:kern w:val="0"/>
        </w:rPr>
        <w:t>GB/T16507.8</w:t>
      </w:r>
    </w:p>
    <w:p w:rsidR="00D84639" w:rsidRPr="003166B8" w:rsidRDefault="00FA7663">
      <w:pPr>
        <w:numPr>
          <w:ilvl w:val="0"/>
          <w:numId w:val="2"/>
        </w:numPr>
        <w:ind w:left="0" w:firstLine="0"/>
        <w:rPr>
          <w:rFonts w:hAnsi="宋体"/>
          <w:kern w:val="0"/>
        </w:rPr>
      </w:pPr>
      <w:r w:rsidRPr="003166B8">
        <w:rPr>
          <w:rFonts w:hAnsi="宋体" w:hint="eastAsia"/>
          <w:kern w:val="0"/>
        </w:rPr>
        <w:t>《民用水暖炉采暖系统安装及验收规范》</w:t>
      </w:r>
      <w:r w:rsidRPr="003166B8">
        <w:rPr>
          <w:rFonts w:hAnsi="宋体" w:hint="eastAsia"/>
          <w:kern w:val="0"/>
        </w:rPr>
        <w:t>NY/T1703</w:t>
      </w:r>
    </w:p>
    <w:p w:rsidR="00D84639" w:rsidRPr="003166B8" w:rsidRDefault="00FA7663">
      <w:pPr>
        <w:numPr>
          <w:ilvl w:val="0"/>
          <w:numId w:val="2"/>
        </w:numPr>
        <w:ind w:left="0" w:firstLine="0"/>
        <w:rPr>
          <w:rFonts w:hAnsi="宋体"/>
          <w:kern w:val="0"/>
        </w:rPr>
      </w:pPr>
      <w:r w:rsidRPr="003166B8">
        <w:rPr>
          <w:rFonts w:hAnsi="宋体" w:hint="eastAsia"/>
          <w:kern w:val="0"/>
        </w:rPr>
        <w:lastRenderedPageBreak/>
        <w:t>《大气污染物综合排放标准》</w:t>
      </w:r>
      <w:r w:rsidRPr="003166B8">
        <w:rPr>
          <w:rFonts w:hAnsi="宋体" w:hint="eastAsia"/>
          <w:kern w:val="0"/>
        </w:rPr>
        <w:t>GB16297-1996</w:t>
      </w:r>
    </w:p>
    <w:p w:rsidR="00D84639" w:rsidRPr="003166B8" w:rsidRDefault="00FA7663">
      <w:pPr>
        <w:numPr>
          <w:ilvl w:val="0"/>
          <w:numId w:val="2"/>
        </w:numPr>
        <w:ind w:left="0" w:firstLine="0"/>
        <w:rPr>
          <w:rFonts w:hAnsi="宋体"/>
          <w:kern w:val="0"/>
        </w:rPr>
      </w:pPr>
      <w:r w:rsidRPr="003166B8">
        <w:rPr>
          <w:rFonts w:hAnsi="宋体" w:hint="eastAsia"/>
          <w:kern w:val="0"/>
        </w:rPr>
        <w:t>《生物质固体成型燃料技术条件》</w:t>
      </w:r>
      <w:r w:rsidRPr="003166B8">
        <w:rPr>
          <w:rFonts w:hAnsi="宋体" w:hint="eastAsia"/>
          <w:kern w:val="0"/>
        </w:rPr>
        <w:t>NY/T1878-2010</w:t>
      </w:r>
    </w:p>
    <w:p w:rsidR="00D84639" w:rsidRPr="003166B8" w:rsidRDefault="00FA7663">
      <w:pPr>
        <w:numPr>
          <w:ilvl w:val="0"/>
          <w:numId w:val="2"/>
        </w:numPr>
        <w:ind w:left="0" w:firstLine="0"/>
        <w:rPr>
          <w:rFonts w:hAnsi="宋体"/>
          <w:kern w:val="0"/>
        </w:rPr>
      </w:pPr>
      <w:r w:rsidRPr="003166B8">
        <w:rPr>
          <w:rFonts w:hAnsi="宋体" w:hint="eastAsia"/>
          <w:kern w:val="0"/>
        </w:rPr>
        <w:t>《村镇建筑清洁供暖技术规程》</w:t>
      </w:r>
      <w:r w:rsidRPr="003166B8">
        <w:rPr>
          <w:rFonts w:hAnsi="宋体" w:hint="eastAsia"/>
          <w:kern w:val="0"/>
        </w:rPr>
        <w:t>T/CECS614-2019</w:t>
      </w:r>
    </w:p>
    <w:p w:rsidR="00D84639" w:rsidRPr="003166B8" w:rsidRDefault="00FA7663">
      <w:pPr>
        <w:numPr>
          <w:ilvl w:val="0"/>
          <w:numId w:val="2"/>
        </w:numPr>
        <w:ind w:left="0" w:firstLine="0"/>
        <w:rPr>
          <w:rFonts w:hAnsi="宋体"/>
          <w:kern w:val="0"/>
        </w:rPr>
      </w:pPr>
      <w:r w:rsidRPr="003166B8">
        <w:rPr>
          <w:rFonts w:hAnsi="宋体" w:hint="eastAsia"/>
          <w:kern w:val="0"/>
        </w:rPr>
        <w:t>《空气源热泵供暖工程技术规程》</w:t>
      </w:r>
      <w:r w:rsidRPr="003166B8">
        <w:rPr>
          <w:rFonts w:hAnsi="宋体" w:hint="eastAsia"/>
          <w:kern w:val="0"/>
        </w:rPr>
        <w:t>T/CECS564</w:t>
      </w:r>
    </w:p>
    <w:p w:rsidR="00D84639" w:rsidRPr="003166B8" w:rsidRDefault="00FA7663">
      <w:pPr>
        <w:numPr>
          <w:ilvl w:val="0"/>
          <w:numId w:val="2"/>
        </w:numPr>
        <w:ind w:left="0" w:firstLine="0"/>
        <w:rPr>
          <w:rFonts w:hAnsi="宋体"/>
          <w:kern w:val="0"/>
        </w:rPr>
      </w:pPr>
      <w:r w:rsidRPr="003166B8">
        <w:rPr>
          <w:rFonts w:hAnsi="宋体" w:hint="eastAsia"/>
          <w:kern w:val="0"/>
        </w:rPr>
        <w:t>《低环境温度空气源热泵热风机》</w:t>
      </w:r>
      <w:r w:rsidRPr="003166B8">
        <w:rPr>
          <w:rFonts w:hAnsi="宋体" w:hint="eastAsia"/>
          <w:kern w:val="0"/>
        </w:rPr>
        <w:t>JB/T13573</w:t>
      </w:r>
    </w:p>
    <w:p w:rsidR="00D84639" w:rsidRPr="003166B8" w:rsidRDefault="00FA7663">
      <w:pPr>
        <w:numPr>
          <w:ilvl w:val="0"/>
          <w:numId w:val="2"/>
        </w:numPr>
        <w:ind w:left="0" w:firstLine="0"/>
        <w:rPr>
          <w:rFonts w:hAnsi="宋体"/>
          <w:kern w:val="0"/>
        </w:rPr>
      </w:pPr>
      <w:r w:rsidRPr="003166B8">
        <w:rPr>
          <w:rFonts w:hAnsi="宋体" w:hint="eastAsia"/>
          <w:kern w:val="0"/>
        </w:rPr>
        <w:t>《采暖通风与空气调节工程检测技术规程》</w:t>
      </w:r>
      <w:r w:rsidRPr="003166B8">
        <w:rPr>
          <w:rFonts w:hAnsi="宋体" w:hint="eastAsia"/>
          <w:kern w:val="0"/>
        </w:rPr>
        <w:t>JGJ/T260-2011</w:t>
      </w:r>
    </w:p>
    <w:p w:rsidR="00D84639" w:rsidRPr="003166B8" w:rsidRDefault="00FA7663">
      <w:pPr>
        <w:numPr>
          <w:ilvl w:val="0"/>
          <w:numId w:val="2"/>
        </w:numPr>
        <w:ind w:left="0" w:firstLine="0"/>
        <w:rPr>
          <w:rFonts w:hAnsi="宋体"/>
          <w:kern w:val="0"/>
        </w:rPr>
      </w:pPr>
      <w:r w:rsidRPr="003166B8">
        <w:rPr>
          <w:rFonts w:hAnsi="宋体" w:hint="eastAsia"/>
          <w:kern w:val="0"/>
        </w:rPr>
        <w:t>《岩土工程勘察规范》</w:t>
      </w:r>
      <w:r w:rsidRPr="003166B8">
        <w:rPr>
          <w:rFonts w:hAnsi="宋体" w:hint="eastAsia"/>
          <w:kern w:val="0"/>
        </w:rPr>
        <w:t>GB50021-2001</w:t>
      </w:r>
    </w:p>
    <w:p w:rsidR="00D84639" w:rsidRPr="003166B8" w:rsidRDefault="00FA7663">
      <w:pPr>
        <w:numPr>
          <w:ilvl w:val="0"/>
          <w:numId w:val="2"/>
        </w:numPr>
        <w:ind w:left="0" w:firstLine="0"/>
        <w:rPr>
          <w:rFonts w:hAnsi="宋体"/>
          <w:kern w:val="0"/>
        </w:rPr>
      </w:pPr>
      <w:r w:rsidRPr="003166B8">
        <w:rPr>
          <w:rFonts w:hAnsi="宋体" w:hint="eastAsia"/>
          <w:kern w:val="0"/>
        </w:rPr>
        <w:t>《地源热泵系统工程技术规范》</w:t>
      </w:r>
      <w:r w:rsidRPr="003166B8">
        <w:rPr>
          <w:rFonts w:hAnsi="宋体" w:hint="eastAsia"/>
          <w:kern w:val="0"/>
        </w:rPr>
        <w:t>GB50366-2009</w:t>
      </w:r>
    </w:p>
    <w:p w:rsidR="00D84639" w:rsidRPr="003166B8" w:rsidRDefault="00FA7663">
      <w:pPr>
        <w:numPr>
          <w:ilvl w:val="0"/>
          <w:numId w:val="2"/>
        </w:numPr>
        <w:ind w:left="0" w:firstLine="0"/>
        <w:rPr>
          <w:rFonts w:hAnsi="宋体"/>
          <w:kern w:val="0"/>
        </w:rPr>
      </w:pPr>
      <w:r w:rsidRPr="003166B8">
        <w:rPr>
          <w:rFonts w:hAnsi="宋体" w:hint="eastAsia"/>
          <w:kern w:val="0"/>
        </w:rPr>
        <w:t>《城镇燃气设计规范》</w:t>
      </w:r>
      <w:r w:rsidRPr="003166B8">
        <w:rPr>
          <w:rFonts w:hAnsi="宋体" w:hint="eastAsia"/>
          <w:kern w:val="0"/>
        </w:rPr>
        <w:t>GB50028-2006</w:t>
      </w:r>
    </w:p>
    <w:p w:rsidR="00D84639" w:rsidRPr="003166B8" w:rsidRDefault="00FA7663">
      <w:pPr>
        <w:numPr>
          <w:ilvl w:val="0"/>
          <w:numId w:val="2"/>
        </w:numPr>
        <w:ind w:left="0" w:firstLine="0"/>
        <w:rPr>
          <w:rFonts w:hAnsi="宋体"/>
          <w:kern w:val="0"/>
        </w:rPr>
      </w:pPr>
      <w:r w:rsidRPr="003166B8">
        <w:rPr>
          <w:rFonts w:hAnsi="宋体" w:hint="eastAsia"/>
          <w:kern w:val="0"/>
        </w:rPr>
        <w:t>《燃气采暖热水炉》</w:t>
      </w:r>
      <w:r w:rsidRPr="003166B8">
        <w:rPr>
          <w:rFonts w:hAnsi="宋体" w:hint="eastAsia"/>
          <w:kern w:val="0"/>
        </w:rPr>
        <w:t>GB25034-2010</w:t>
      </w:r>
    </w:p>
    <w:p w:rsidR="00D84639" w:rsidRPr="003166B8" w:rsidRDefault="00FA7663">
      <w:pPr>
        <w:numPr>
          <w:ilvl w:val="0"/>
          <w:numId w:val="2"/>
        </w:numPr>
        <w:ind w:left="0" w:firstLine="0"/>
        <w:rPr>
          <w:rFonts w:hAnsi="宋体"/>
          <w:kern w:val="0"/>
        </w:rPr>
      </w:pPr>
      <w:r w:rsidRPr="003166B8">
        <w:rPr>
          <w:rFonts w:hAnsi="宋体" w:hint="eastAsia"/>
          <w:kern w:val="0"/>
        </w:rPr>
        <w:t>《燃气取暖器》</w:t>
      </w:r>
      <w:r w:rsidRPr="003166B8">
        <w:rPr>
          <w:rFonts w:hAnsi="宋体" w:hint="eastAsia"/>
          <w:kern w:val="0"/>
        </w:rPr>
        <w:t>CJ/T113-2015</w:t>
      </w:r>
    </w:p>
    <w:p w:rsidR="00D84639" w:rsidRPr="003166B8" w:rsidRDefault="00FA7663">
      <w:pPr>
        <w:numPr>
          <w:ilvl w:val="0"/>
          <w:numId w:val="2"/>
        </w:numPr>
        <w:ind w:left="0" w:firstLine="0"/>
        <w:rPr>
          <w:rFonts w:hAnsi="宋体"/>
          <w:kern w:val="0"/>
        </w:rPr>
      </w:pPr>
      <w:r w:rsidRPr="003166B8">
        <w:rPr>
          <w:rFonts w:hAnsi="宋体" w:hint="eastAsia"/>
          <w:kern w:val="0"/>
        </w:rPr>
        <w:t>《冷凝式燃气暖浴两用炉》</w:t>
      </w:r>
      <w:r w:rsidRPr="003166B8">
        <w:rPr>
          <w:rFonts w:hAnsi="宋体" w:hint="eastAsia"/>
          <w:kern w:val="0"/>
        </w:rPr>
        <w:t>CJ/T395-2012</w:t>
      </w:r>
    </w:p>
    <w:p w:rsidR="00D84639" w:rsidRPr="003166B8" w:rsidRDefault="00FA7663">
      <w:pPr>
        <w:numPr>
          <w:ilvl w:val="0"/>
          <w:numId w:val="2"/>
        </w:numPr>
        <w:ind w:left="0" w:firstLine="0"/>
        <w:rPr>
          <w:rFonts w:hAnsi="宋体"/>
          <w:kern w:val="0"/>
        </w:rPr>
      </w:pPr>
      <w:r w:rsidRPr="003166B8">
        <w:rPr>
          <w:rFonts w:hAnsi="宋体" w:hint="eastAsia"/>
          <w:kern w:val="0"/>
        </w:rPr>
        <w:t>《家用燃气快速热水器和燃气采暖热水炉能效限定值及能效等级》</w:t>
      </w:r>
      <w:r w:rsidRPr="003166B8">
        <w:rPr>
          <w:rFonts w:hAnsi="宋体" w:hint="eastAsia"/>
          <w:kern w:val="0"/>
        </w:rPr>
        <w:t>GB20665-2015</w:t>
      </w:r>
    </w:p>
    <w:p w:rsidR="00D84639" w:rsidRPr="003166B8" w:rsidRDefault="00FA7663">
      <w:pPr>
        <w:numPr>
          <w:ilvl w:val="0"/>
          <w:numId w:val="2"/>
        </w:numPr>
        <w:ind w:left="0" w:firstLine="0"/>
        <w:rPr>
          <w:rFonts w:hAnsi="宋体"/>
          <w:kern w:val="0"/>
        </w:rPr>
      </w:pPr>
      <w:r w:rsidRPr="003166B8">
        <w:rPr>
          <w:rFonts w:hAnsi="宋体" w:hint="eastAsia"/>
          <w:kern w:val="0"/>
        </w:rPr>
        <w:t>《家用燃气燃烧器具安装及验收规程》</w:t>
      </w:r>
      <w:r w:rsidRPr="003166B8">
        <w:rPr>
          <w:rFonts w:hAnsi="宋体" w:hint="eastAsia"/>
          <w:kern w:val="0"/>
        </w:rPr>
        <w:t>CJJ12</w:t>
      </w:r>
    </w:p>
    <w:p w:rsidR="00D84639" w:rsidRPr="003166B8" w:rsidRDefault="00FA7663">
      <w:pPr>
        <w:numPr>
          <w:ilvl w:val="0"/>
          <w:numId w:val="2"/>
        </w:numPr>
        <w:ind w:left="0" w:firstLine="0"/>
        <w:rPr>
          <w:rFonts w:hAnsi="宋体"/>
          <w:kern w:val="0"/>
        </w:rPr>
      </w:pPr>
      <w:r w:rsidRPr="003166B8">
        <w:rPr>
          <w:rFonts w:hAnsi="宋体" w:hint="eastAsia"/>
          <w:kern w:val="0"/>
        </w:rPr>
        <w:t>《农村家庭用户天然气管道工程技术规范》</w:t>
      </w:r>
      <w:r w:rsidRPr="003166B8">
        <w:rPr>
          <w:rFonts w:hAnsi="宋体" w:hint="eastAsia"/>
          <w:kern w:val="0"/>
        </w:rPr>
        <w:t>DB11/T1632</w:t>
      </w:r>
    </w:p>
    <w:p w:rsidR="00D84639" w:rsidRPr="003166B8" w:rsidRDefault="00FA7663">
      <w:pPr>
        <w:numPr>
          <w:ilvl w:val="0"/>
          <w:numId w:val="2"/>
        </w:numPr>
        <w:ind w:left="0" w:firstLine="0"/>
        <w:rPr>
          <w:rFonts w:hAnsi="宋体"/>
          <w:kern w:val="0"/>
        </w:rPr>
      </w:pPr>
      <w:r w:rsidRPr="003166B8">
        <w:rPr>
          <w:rFonts w:hAnsi="宋体" w:hint="eastAsia"/>
          <w:kern w:val="0"/>
        </w:rPr>
        <w:t>《燃气采暖热水炉应用技术规程》</w:t>
      </w:r>
      <w:r w:rsidRPr="003166B8">
        <w:rPr>
          <w:rFonts w:hAnsi="宋体" w:hint="eastAsia"/>
          <w:kern w:val="0"/>
        </w:rPr>
        <w:t>T/CECS215</w:t>
      </w:r>
    </w:p>
    <w:p w:rsidR="00D84639" w:rsidRPr="003166B8" w:rsidRDefault="00FA7663">
      <w:pPr>
        <w:numPr>
          <w:ilvl w:val="0"/>
          <w:numId w:val="2"/>
        </w:numPr>
        <w:ind w:left="0" w:firstLine="0"/>
        <w:rPr>
          <w:rFonts w:hAnsi="宋体"/>
          <w:kern w:val="0"/>
        </w:rPr>
      </w:pPr>
      <w:r w:rsidRPr="003166B8">
        <w:rPr>
          <w:rFonts w:hAnsi="宋体" w:hint="eastAsia"/>
          <w:kern w:val="0"/>
        </w:rPr>
        <w:t>《城镇燃气输配工程施工及验收规范》</w:t>
      </w:r>
      <w:r w:rsidRPr="003166B8">
        <w:rPr>
          <w:rFonts w:hAnsi="宋体" w:hint="eastAsia"/>
          <w:kern w:val="0"/>
        </w:rPr>
        <w:t>CJJ33</w:t>
      </w:r>
    </w:p>
    <w:p w:rsidR="00D84639" w:rsidRPr="003166B8" w:rsidRDefault="00FA7663">
      <w:pPr>
        <w:numPr>
          <w:ilvl w:val="0"/>
          <w:numId w:val="2"/>
        </w:numPr>
        <w:ind w:left="0" w:firstLine="0"/>
        <w:rPr>
          <w:rFonts w:hAnsi="宋体"/>
          <w:kern w:val="0"/>
        </w:rPr>
      </w:pPr>
      <w:r w:rsidRPr="003166B8">
        <w:rPr>
          <w:rFonts w:hAnsi="宋体" w:hint="eastAsia"/>
          <w:kern w:val="0"/>
        </w:rPr>
        <w:t>《供冷供热用蓄能设备技术条件》</w:t>
      </w:r>
      <w:r w:rsidRPr="003166B8">
        <w:rPr>
          <w:rFonts w:hAnsi="宋体" w:hint="eastAsia"/>
          <w:kern w:val="0"/>
        </w:rPr>
        <w:t>JG/T299-2010</w:t>
      </w:r>
    </w:p>
    <w:p w:rsidR="00D84639" w:rsidRPr="003166B8" w:rsidRDefault="00FA7663">
      <w:pPr>
        <w:numPr>
          <w:ilvl w:val="0"/>
          <w:numId w:val="2"/>
        </w:numPr>
        <w:ind w:left="0" w:firstLine="0"/>
        <w:rPr>
          <w:rFonts w:hAnsi="宋体"/>
          <w:kern w:val="0"/>
        </w:rPr>
      </w:pPr>
      <w:r w:rsidRPr="003166B8">
        <w:rPr>
          <w:rFonts w:hAnsi="宋体" w:hint="eastAsia"/>
          <w:kern w:val="0"/>
        </w:rPr>
        <w:t>《电加热锅炉技术条件》</w:t>
      </w:r>
      <w:r w:rsidRPr="003166B8">
        <w:rPr>
          <w:rFonts w:hAnsi="宋体" w:hint="eastAsia"/>
          <w:kern w:val="0"/>
        </w:rPr>
        <w:t>JB/T10393-2002</w:t>
      </w:r>
    </w:p>
    <w:p w:rsidR="00D84639" w:rsidRPr="003166B8" w:rsidRDefault="00FA7663">
      <w:pPr>
        <w:numPr>
          <w:ilvl w:val="0"/>
          <w:numId w:val="2"/>
        </w:numPr>
        <w:ind w:left="0" w:firstLine="0"/>
        <w:rPr>
          <w:rFonts w:hAnsi="宋体"/>
          <w:kern w:val="0"/>
        </w:rPr>
      </w:pPr>
      <w:r w:rsidRPr="003166B8">
        <w:rPr>
          <w:rFonts w:hAnsi="宋体" w:hint="eastAsia"/>
          <w:kern w:val="0"/>
        </w:rPr>
        <w:t>《电加热锅炉系统经济运行》</w:t>
      </w:r>
      <w:r w:rsidRPr="003166B8">
        <w:rPr>
          <w:rFonts w:hAnsi="宋体" w:hint="eastAsia"/>
          <w:kern w:val="0"/>
        </w:rPr>
        <w:t>GB/T19065-2011</w:t>
      </w:r>
    </w:p>
    <w:p w:rsidR="00D84639" w:rsidRPr="003166B8" w:rsidRDefault="00FA7663">
      <w:pPr>
        <w:numPr>
          <w:ilvl w:val="0"/>
          <w:numId w:val="2"/>
        </w:numPr>
        <w:ind w:left="0" w:firstLine="0"/>
        <w:rPr>
          <w:rFonts w:hAnsi="宋体"/>
          <w:kern w:val="0"/>
        </w:rPr>
      </w:pPr>
      <w:r w:rsidRPr="003166B8">
        <w:rPr>
          <w:rFonts w:hAnsi="宋体" w:hint="eastAsia"/>
          <w:kern w:val="0"/>
        </w:rPr>
        <w:t>《电采暖散热器》</w:t>
      </w:r>
      <w:r w:rsidRPr="003166B8">
        <w:rPr>
          <w:rFonts w:hAnsi="宋体" w:hint="eastAsia"/>
          <w:kern w:val="0"/>
        </w:rPr>
        <w:t>JG/T 236-2008</w:t>
      </w:r>
    </w:p>
    <w:p w:rsidR="00D84639" w:rsidRPr="003166B8" w:rsidRDefault="00FA7663">
      <w:pPr>
        <w:numPr>
          <w:ilvl w:val="0"/>
          <w:numId w:val="2"/>
        </w:numPr>
        <w:ind w:left="0" w:firstLine="0"/>
        <w:rPr>
          <w:rFonts w:hAnsi="宋体"/>
          <w:kern w:val="0"/>
        </w:rPr>
      </w:pPr>
      <w:r w:rsidRPr="003166B8">
        <w:rPr>
          <w:rFonts w:hAnsi="宋体" w:hint="eastAsia"/>
          <w:kern w:val="0"/>
        </w:rPr>
        <w:t>《低温辐射电热膜》</w:t>
      </w:r>
      <w:r w:rsidRPr="003166B8">
        <w:rPr>
          <w:rFonts w:hAnsi="宋体" w:hint="eastAsia"/>
          <w:kern w:val="0"/>
        </w:rPr>
        <w:t>JG/T286-2010</w:t>
      </w:r>
    </w:p>
    <w:p w:rsidR="00D84639" w:rsidRPr="003166B8" w:rsidRDefault="00FA7663">
      <w:pPr>
        <w:numPr>
          <w:ilvl w:val="0"/>
          <w:numId w:val="2"/>
        </w:numPr>
        <w:ind w:left="0" w:firstLine="0"/>
        <w:rPr>
          <w:rFonts w:hAnsi="宋体"/>
          <w:kern w:val="0"/>
        </w:rPr>
      </w:pPr>
      <w:r w:rsidRPr="003166B8">
        <w:rPr>
          <w:rFonts w:hAnsi="宋体" w:hint="eastAsia"/>
          <w:kern w:val="0"/>
        </w:rPr>
        <w:t>《低温辐射电热膜供暖系统应用技术规程》</w:t>
      </w:r>
      <w:r w:rsidRPr="003166B8">
        <w:rPr>
          <w:rFonts w:hAnsi="宋体" w:hint="eastAsia"/>
          <w:kern w:val="0"/>
        </w:rPr>
        <w:t>JGJ319-2013</w:t>
      </w:r>
    </w:p>
    <w:p w:rsidR="00D84639" w:rsidRPr="003166B8" w:rsidRDefault="00FA7663">
      <w:pPr>
        <w:numPr>
          <w:ilvl w:val="0"/>
          <w:numId w:val="2"/>
        </w:numPr>
        <w:ind w:left="0" w:firstLine="0"/>
        <w:rPr>
          <w:rFonts w:hAnsi="宋体"/>
          <w:kern w:val="0"/>
        </w:rPr>
      </w:pPr>
      <w:r w:rsidRPr="003166B8">
        <w:rPr>
          <w:rFonts w:hAnsi="宋体" w:hint="eastAsia"/>
          <w:kern w:val="0"/>
        </w:rPr>
        <w:t>《设备及管道保温设计导则》</w:t>
      </w:r>
      <w:r w:rsidRPr="003166B8">
        <w:rPr>
          <w:rFonts w:hAnsi="宋体" w:hint="eastAsia"/>
          <w:kern w:val="0"/>
        </w:rPr>
        <w:t>GB/T8175-2008</w:t>
      </w:r>
    </w:p>
    <w:p w:rsidR="00D84639" w:rsidRPr="003166B8" w:rsidRDefault="00FA7663">
      <w:pPr>
        <w:numPr>
          <w:ilvl w:val="0"/>
          <w:numId w:val="2"/>
        </w:numPr>
        <w:ind w:left="0" w:firstLine="0"/>
        <w:rPr>
          <w:rFonts w:hAnsi="宋体"/>
          <w:kern w:val="0"/>
        </w:rPr>
      </w:pPr>
      <w:r w:rsidRPr="003166B8">
        <w:rPr>
          <w:rFonts w:hAnsi="宋体" w:hint="eastAsia"/>
          <w:kern w:val="0"/>
        </w:rPr>
        <w:t>《平板型太阳能集热器》</w:t>
      </w:r>
      <w:r w:rsidRPr="003166B8">
        <w:rPr>
          <w:rFonts w:hAnsi="宋体" w:hint="eastAsia"/>
          <w:kern w:val="0"/>
        </w:rPr>
        <w:t>GB/T6424-2007</w:t>
      </w:r>
    </w:p>
    <w:p w:rsidR="00D84639" w:rsidRPr="003166B8" w:rsidRDefault="00FA7663">
      <w:pPr>
        <w:numPr>
          <w:ilvl w:val="0"/>
          <w:numId w:val="2"/>
        </w:numPr>
        <w:ind w:left="0" w:firstLine="0"/>
        <w:rPr>
          <w:rFonts w:hAnsi="宋体"/>
          <w:kern w:val="0"/>
        </w:rPr>
      </w:pPr>
      <w:r w:rsidRPr="003166B8">
        <w:rPr>
          <w:rFonts w:hAnsi="宋体" w:hint="eastAsia"/>
          <w:kern w:val="0"/>
        </w:rPr>
        <w:t>《真空管型太阳能集热器》</w:t>
      </w:r>
      <w:r w:rsidRPr="003166B8">
        <w:rPr>
          <w:rFonts w:hAnsi="宋体" w:hint="eastAsia"/>
          <w:kern w:val="0"/>
        </w:rPr>
        <w:t>GB/T17581-2007</w:t>
      </w:r>
    </w:p>
    <w:p w:rsidR="00D84639" w:rsidRPr="003166B8" w:rsidRDefault="00FA7663">
      <w:pPr>
        <w:numPr>
          <w:ilvl w:val="0"/>
          <w:numId w:val="2"/>
        </w:numPr>
        <w:ind w:left="0" w:firstLine="0"/>
        <w:rPr>
          <w:rFonts w:hAnsi="宋体"/>
          <w:kern w:val="0"/>
        </w:rPr>
      </w:pPr>
      <w:r w:rsidRPr="003166B8">
        <w:rPr>
          <w:rFonts w:hAnsi="宋体" w:hint="eastAsia"/>
          <w:kern w:val="0"/>
        </w:rPr>
        <w:t>《太阳能空气集热器技术条件》</w:t>
      </w:r>
      <w:r w:rsidRPr="003166B8">
        <w:rPr>
          <w:rFonts w:hAnsi="宋体" w:hint="eastAsia"/>
          <w:kern w:val="0"/>
        </w:rPr>
        <w:t>GB/T26976-2011</w:t>
      </w:r>
    </w:p>
    <w:p w:rsidR="00D84639" w:rsidRPr="003166B8" w:rsidRDefault="00FA7663">
      <w:pPr>
        <w:numPr>
          <w:ilvl w:val="0"/>
          <w:numId w:val="2"/>
        </w:numPr>
        <w:ind w:left="0" w:firstLine="0"/>
        <w:rPr>
          <w:rFonts w:hAnsi="宋体"/>
          <w:kern w:val="0"/>
        </w:rPr>
      </w:pPr>
      <w:r w:rsidRPr="003166B8">
        <w:rPr>
          <w:rFonts w:hAnsi="宋体" w:hint="eastAsia"/>
          <w:kern w:val="0"/>
        </w:rPr>
        <w:lastRenderedPageBreak/>
        <w:t>《低环境温度空气源热泵（冷水）机组》</w:t>
      </w:r>
      <w:r w:rsidRPr="003166B8">
        <w:rPr>
          <w:rFonts w:hAnsi="宋体" w:hint="eastAsia"/>
          <w:kern w:val="0"/>
        </w:rPr>
        <w:t>GB/T25127.1-2010</w:t>
      </w:r>
    </w:p>
    <w:p w:rsidR="00D84639" w:rsidRPr="003166B8" w:rsidRDefault="00FA7663">
      <w:pPr>
        <w:numPr>
          <w:ilvl w:val="0"/>
          <w:numId w:val="2"/>
        </w:numPr>
        <w:ind w:left="0" w:firstLine="0"/>
        <w:rPr>
          <w:rFonts w:hAnsi="宋体"/>
          <w:kern w:val="0"/>
        </w:rPr>
      </w:pPr>
      <w:r w:rsidRPr="003166B8">
        <w:rPr>
          <w:rFonts w:hAnsi="宋体" w:hint="eastAsia"/>
          <w:kern w:val="0"/>
        </w:rPr>
        <w:t>《低环境温度空气源热泵（冷水）机组》</w:t>
      </w:r>
      <w:r w:rsidRPr="003166B8">
        <w:rPr>
          <w:rFonts w:hAnsi="宋体" w:hint="eastAsia"/>
          <w:kern w:val="0"/>
        </w:rPr>
        <w:t>GB/T25127.2-2010</w:t>
      </w:r>
    </w:p>
    <w:p w:rsidR="00D84639" w:rsidRPr="003166B8" w:rsidRDefault="00FA7663">
      <w:pPr>
        <w:numPr>
          <w:ilvl w:val="0"/>
          <w:numId w:val="2"/>
        </w:numPr>
        <w:ind w:left="0" w:firstLine="0"/>
        <w:rPr>
          <w:rFonts w:hAnsi="宋体"/>
          <w:kern w:val="0"/>
        </w:rPr>
      </w:pPr>
      <w:r w:rsidRPr="003166B8">
        <w:rPr>
          <w:rFonts w:hAnsi="宋体" w:hint="eastAsia"/>
          <w:kern w:val="0"/>
        </w:rPr>
        <w:t>《低环境温度空气源多联式热泵（空调）机组》</w:t>
      </w:r>
      <w:r w:rsidRPr="003166B8">
        <w:rPr>
          <w:rFonts w:hAnsi="宋体" w:hint="eastAsia"/>
          <w:kern w:val="0"/>
        </w:rPr>
        <w:t>GB/T25857-2010</w:t>
      </w:r>
    </w:p>
    <w:p w:rsidR="00D84639" w:rsidRPr="003166B8" w:rsidRDefault="00FA7663">
      <w:pPr>
        <w:numPr>
          <w:ilvl w:val="0"/>
          <w:numId w:val="2"/>
        </w:numPr>
        <w:ind w:left="0" w:firstLine="0"/>
        <w:rPr>
          <w:rFonts w:hAnsi="宋体"/>
          <w:kern w:val="0"/>
        </w:rPr>
      </w:pPr>
      <w:r w:rsidRPr="003166B8">
        <w:rPr>
          <w:rFonts w:hAnsi="宋体" w:hint="eastAsia"/>
          <w:kern w:val="0"/>
        </w:rPr>
        <w:t>《水（地）源热泵机组》</w:t>
      </w:r>
      <w:r w:rsidRPr="003166B8">
        <w:rPr>
          <w:rFonts w:hAnsi="宋体" w:hint="eastAsia"/>
          <w:kern w:val="0"/>
        </w:rPr>
        <w:t>GB/T19409-2013</w:t>
      </w:r>
    </w:p>
    <w:p w:rsidR="00D84639" w:rsidRPr="003166B8" w:rsidRDefault="00FA7663">
      <w:pPr>
        <w:numPr>
          <w:ilvl w:val="0"/>
          <w:numId w:val="2"/>
        </w:numPr>
        <w:ind w:left="0" w:firstLine="0"/>
        <w:rPr>
          <w:rFonts w:hAnsi="宋体"/>
          <w:kern w:val="0"/>
        </w:rPr>
      </w:pPr>
      <w:r w:rsidRPr="003166B8">
        <w:rPr>
          <w:rFonts w:hAnsi="宋体" w:hint="eastAsia"/>
          <w:kern w:val="0"/>
        </w:rPr>
        <w:t>《生物质成型燃料锅炉》</w:t>
      </w:r>
      <w:r w:rsidRPr="003166B8">
        <w:rPr>
          <w:rFonts w:hAnsi="宋体" w:hint="eastAsia"/>
          <w:kern w:val="0"/>
        </w:rPr>
        <w:t>NB/T47062-2017</w:t>
      </w:r>
    </w:p>
    <w:p w:rsidR="00D84639" w:rsidRDefault="00D84639"/>
    <w:sectPr w:rsidR="00D84639" w:rsidSect="00D84639">
      <w:pgSz w:w="11906" w:h="16838"/>
      <w:pgMar w:top="1984" w:right="1417" w:bottom="1417" w:left="1417" w:header="851" w:footer="992" w:gutter="0"/>
      <w:cols w:space="0"/>
      <w:docGrid w:type="lines" w:linePitch="327"/>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530376E" w15:done="0"/>
  <w15:commentEx w15:paraId="313548A0" w15:done="0"/>
  <w15:commentEx w15:paraId="453139BF" w15:done="0"/>
  <w15:commentEx w15:paraId="145D2FD8" w15:done="0"/>
  <w15:commentEx w15:paraId="2E13033B" w15:done="0"/>
  <w15:commentEx w15:paraId="49EF3FD8" w15:done="0"/>
  <w15:commentEx w15:paraId="627D48C9" w15:done="0"/>
  <w15:commentEx w15:paraId="7B732D9E" w15:done="0"/>
  <w15:commentEx w15:paraId="11405C7A" w15:done="0"/>
  <w15:commentEx w15:paraId="3FF67448" w15:done="0"/>
  <w15:commentEx w15:paraId="29A21BCA" w15:done="0"/>
  <w15:commentEx w15:paraId="54CF0BE7" w15:done="0"/>
  <w15:commentEx w15:paraId="25B8417B" w15:done="0"/>
  <w15:commentEx w15:paraId="436138F3" w15:done="0"/>
  <w15:commentEx w15:paraId="72C078E5" w15:done="0"/>
  <w15:commentEx w15:paraId="052D6B69" w15:done="0"/>
  <w15:commentEx w15:paraId="327C4953" w15:done="0"/>
  <w15:commentEx w15:paraId="7BFF5863" w15:done="0"/>
  <w15:commentEx w15:paraId="33EB64E6" w15:done="0"/>
  <w15:commentEx w15:paraId="56775AD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723" w:rsidRDefault="00204723" w:rsidP="00D84639">
      <w:pPr>
        <w:spacing w:line="240" w:lineRule="auto"/>
      </w:pPr>
      <w:r>
        <w:separator/>
      </w:r>
    </w:p>
  </w:endnote>
  <w:endnote w:type="continuationSeparator" w:id="0">
    <w:p w:rsidR="00204723" w:rsidRDefault="00204723" w:rsidP="00D846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D3" w:rsidRDefault="008D0FD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D3" w:rsidRDefault="00B96DE2">
    <w:pPr>
      <w:pStyle w:val="a9"/>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filled="f" stroked="f" strokeweight=".5pt">
          <v:textbox style="mso-fit-shape-to-text:t" inset="0,0,0,0">
            <w:txbxContent>
              <w:p w:rsidR="008D0FD3" w:rsidRDefault="00B96DE2">
                <w:pPr>
                  <w:pStyle w:val="a9"/>
                </w:pPr>
                <w:fldSimple w:instr=" PAGE  \* MERGEFORMAT ">
                  <w:r w:rsidR="003166B8">
                    <w:rPr>
                      <w:noProof/>
                    </w:rPr>
                    <w:t>57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723" w:rsidRDefault="00204723" w:rsidP="00D84639">
      <w:pPr>
        <w:spacing w:line="240" w:lineRule="auto"/>
      </w:pPr>
      <w:r>
        <w:separator/>
      </w:r>
    </w:p>
  </w:footnote>
  <w:footnote w:type="continuationSeparator" w:id="0">
    <w:p w:rsidR="00204723" w:rsidRDefault="00204723" w:rsidP="00D8463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8AECE"/>
    <w:multiLevelType w:val="singleLevel"/>
    <w:tmpl w:val="1928AECE"/>
    <w:lvl w:ilvl="0">
      <w:start w:val="1"/>
      <w:numFmt w:val="decimal"/>
      <w:suff w:val="nothing"/>
      <w:lvlText w:val="%1."/>
      <w:lvlJc w:val="left"/>
    </w:lvl>
  </w:abstractNum>
  <w:abstractNum w:abstractNumId="1">
    <w:nsid w:val="63C267AF"/>
    <w:multiLevelType w:val="multilevel"/>
    <w:tmpl w:val="63C267AF"/>
    <w:lvl w:ilvl="0">
      <w:start w:val="1"/>
      <w:numFmt w:val="decimal"/>
      <w:lvlText w:val="%1."/>
      <w:lvlJc w:val="left"/>
      <w:pPr>
        <w:ind w:left="170" w:hanging="17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NEC">
    <w15:presenceInfo w15:providerId="None" w15:userId="NE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trackRevisions/>
  <w:defaultTabStop w:val="420"/>
  <w:drawingGridVerticalSpacing w:val="164"/>
  <w:displayVerticalDrawingGridEvery w:val="2"/>
  <w:noPunctuationKerning/>
  <w:characterSpacingControl w:val="compressPunctuation"/>
  <w:hdrShapeDefaults>
    <o:shapedefaults v:ext="edit" spidmax="8194"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D13C69"/>
    <w:rsid w:val="00024913"/>
    <w:rsid w:val="00036386"/>
    <w:rsid w:val="00047CDE"/>
    <w:rsid w:val="00060773"/>
    <w:rsid w:val="00063987"/>
    <w:rsid w:val="00066044"/>
    <w:rsid w:val="00091D50"/>
    <w:rsid w:val="000A36F7"/>
    <w:rsid w:val="000E7B71"/>
    <w:rsid w:val="000F3DCF"/>
    <w:rsid w:val="00123637"/>
    <w:rsid w:val="00126405"/>
    <w:rsid w:val="00160877"/>
    <w:rsid w:val="00160C0A"/>
    <w:rsid w:val="00166578"/>
    <w:rsid w:val="00177061"/>
    <w:rsid w:val="0019601E"/>
    <w:rsid w:val="001A0894"/>
    <w:rsid w:val="001B43F3"/>
    <w:rsid w:val="001E4304"/>
    <w:rsid w:val="001E5DDC"/>
    <w:rsid w:val="00204723"/>
    <w:rsid w:val="0020541C"/>
    <w:rsid w:val="00210CD2"/>
    <w:rsid w:val="002156B4"/>
    <w:rsid w:val="00271CD6"/>
    <w:rsid w:val="00290CD7"/>
    <w:rsid w:val="00292AE1"/>
    <w:rsid w:val="00293A77"/>
    <w:rsid w:val="002B4B56"/>
    <w:rsid w:val="002C3174"/>
    <w:rsid w:val="002D237A"/>
    <w:rsid w:val="002E02EF"/>
    <w:rsid w:val="002F3C8A"/>
    <w:rsid w:val="003073E4"/>
    <w:rsid w:val="00312F03"/>
    <w:rsid w:val="003166B8"/>
    <w:rsid w:val="00337197"/>
    <w:rsid w:val="0033764F"/>
    <w:rsid w:val="00342CCD"/>
    <w:rsid w:val="00344A4E"/>
    <w:rsid w:val="003824F5"/>
    <w:rsid w:val="00391650"/>
    <w:rsid w:val="003C4173"/>
    <w:rsid w:val="003C745B"/>
    <w:rsid w:val="003F3F46"/>
    <w:rsid w:val="003F78D3"/>
    <w:rsid w:val="00404D71"/>
    <w:rsid w:val="00410716"/>
    <w:rsid w:val="00425E67"/>
    <w:rsid w:val="004428C2"/>
    <w:rsid w:val="00450660"/>
    <w:rsid w:val="00451D93"/>
    <w:rsid w:val="00453E46"/>
    <w:rsid w:val="00455FFB"/>
    <w:rsid w:val="00467DFA"/>
    <w:rsid w:val="004820AE"/>
    <w:rsid w:val="00485E3A"/>
    <w:rsid w:val="00486777"/>
    <w:rsid w:val="00490EFC"/>
    <w:rsid w:val="004A5321"/>
    <w:rsid w:val="004B0E83"/>
    <w:rsid w:val="004B5C86"/>
    <w:rsid w:val="004B5EFB"/>
    <w:rsid w:val="004C4010"/>
    <w:rsid w:val="004D035D"/>
    <w:rsid w:val="004E14F6"/>
    <w:rsid w:val="004E70A1"/>
    <w:rsid w:val="004F5A18"/>
    <w:rsid w:val="004F662E"/>
    <w:rsid w:val="00501712"/>
    <w:rsid w:val="00503F96"/>
    <w:rsid w:val="00514735"/>
    <w:rsid w:val="00534976"/>
    <w:rsid w:val="005576E5"/>
    <w:rsid w:val="00561442"/>
    <w:rsid w:val="00572554"/>
    <w:rsid w:val="00572913"/>
    <w:rsid w:val="00572E69"/>
    <w:rsid w:val="00576FCE"/>
    <w:rsid w:val="00580562"/>
    <w:rsid w:val="00581D42"/>
    <w:rsid w:val="005A2725"/>
    <w:rsid w:val="005B2A46"/>
    <w:rsid w:val="005B76C0"/>
    <w:rsid w:val="005C5558"/>
    <w:rsid w:val="005D10BF"/>
    <w:rsid w:val="00615B42"/>
    <w:rsid w:val="00620502"/>
    <w:rsid w:val="00632FAA"/>
    <w:rsid w:val="00645AFD"/>
    <w:rsid w:val="00647C1C"/>
    <w:rsid w:val="00657546"/>
    <w:rsid w:val="00663D3B"/>
    <w:rsid w:val="00686295"/>
    <w:rsid w:val="00687079"/>
    <w:rsid w:val="00693195"/>
    <w:rsid w:val="006A10F5"/>
    <w:rsid w:val="006D2BB3"/>
    <w:rsid w:val="006E1D1E"/>
    <w:rsid w:val="00703BCE"/>
    <w:rsid w:val="0070445B"/>
    <w:rsid w:val="0070594D"/>
    <w:rsid w:val="007147EB"/>
    <w:rsid w:val="007173DB"/>
    <w:rsid w:val="00730A33"/>
    <w:rsid w:val="00742BC1"/>
    <w:rsid w:val="00744057"/>
    <w:rsid w:val="0074530E"/>
    <w:rsid w:val="007760B5"/>
    <w:rsid w:val="007A607D"/>
    <w:rsid w:val="007B092B"/>
    <w:rsid w:val="007D28A3"/>
    <w:rsid w:val="008015D5"/>
    <w:rsid w:val="00802B9F"/>
    <w:rsid w:val="008167B6"/>
    <w:rsid w:val="00832CA7"/>
    <w:rsid w:val="00833DD6"/>
    <w:rsid w:val="00842F8C"/>
    <w:rsid w:val="008521EF"/>
    <w:rsid w:val="00893E2D"/>
    <w:rsid w:val="008A2E3D"/>
    <w:rsid w:val="008C74A0"/>
    <w:rsid w:val="008D0FD3"/>
    <w:rsid w:val="008D42FC"/>
    <w:rsid w:val="009028CD"/>
    <w:rsid w:val="009312EC"/>
    <w:rsid w:val="00935149"/>
    <w:rsid w:val="00936C1B"/>
    <w:rsid w:val="00942AEE"/>
    <w:rsid w:val="00960573"/>
    <w:rsid w:val="0096527F"/>
    <w:rsid w:val="00970103"/>
    <w:rsid w:val="009A043B"/>
    <w:rsid w:val="009B07C3"/>
    <w:rsid w:val="009B7CD4"/>
    <w:rsid w:val="009C38E7"/>
    <w:rsid w:val="009C55B6"/>
    <w:rsid w:val="009E0274"/>
    <w:rsid w:val="009E39BC"/>
    <w:rsid w:val="009F0C12"/>
    <w:rsid w:val="009F587B"/>
    <w:rsid w:val="00A1014F"/>
    <w:rsid w:val="00A250A5"/>
    <w:rsid w:val="00A270A5"/>
    <w:rsid w:val="00A30815"/>
    <w:rsid w:val="00A3653F"/>
    <w:rsid w:val="00A366C2"/>
    <w:rsid w:val="00A55784"/>
    <w:rsid w:val="00A72260"/>
    <w:rsid w:val="00A953DE"/>
    <w:rsid w:val="00A97745"/>
    <w:rsid w:val="00AB31EE"/>
    <w:rsid w:val="00AD6457"/>
    <w:rsid w:val="00AD760E"/>
    <w:rsid w:val="00AF2451"/>
    <w:rsid w:val="00B120E5"/>
    <w:rsid w:val="00B32EA7"/>
    <w:rsid w:val="00B61E79"/>
    <w:rsid w:val="00B63EDE"/>
    <w:rsid w:val="00B77B4D"/>
    <w:rsid w:val="00B80953"/>
    <w:rsid w:val="00B85E63"/>
    <w:rsid w:val="00B903F4"/>
    <w:rsid w:val="00B96DE2"/>
    <w:rsid w:val="00BB0EFD"/>
    <w:rsid w:val="00BD7D0E"/>
    <w:rsid w:val="00BE1D66"/>
    <w:rsid w:val="00C002A3"/>
    <w:rsid w:val="00C026C7"/>
    <w:rsid w:val="00C04D1C"/>
    <w:rsid w:val="00C054EE"/>
    <w:rsid w:val="00C254E5"/>
    <w:rsid w:val="00C57B72"/>
    <w:rsid w:val="00C62B7A"/>
    <w:rsid w:val="00C65B59"/>
    <w:rsid w:val="00C7313F"/>
    <w:rsid w:val="00C85669"/>
    <w:rsid w:val="00C972A3"/>
    <w:rsid w:val="00CA269E"/>
    <w:rsid w:val="00CB0FA9"/>
    <w:rsid w:val="00CC4BCB"/>
    <w:rsid w:val="00D0759D"/>
    <w:rsid w:val="00D13C69"/>
    <w:rsid w:val="00D1435E"/>
    <w:rsid w:val="00D158DA"/>
    <w:rsid w:val="00D4286C"/>
    <w:rsid w:val="00D50576"/>
    <w:rsid w:val="00D84639"/>
    <w:rsid w:val="00D84CFE"/>
    <w:rsid w:val="00D87A30"/>
    <w:rsid w:val="00D90765"/>
    <w:rsid w:val="00D9558C"/>
    <w:rsid w:val="00DC3CE0"/>
    <w:rsid w:val="00DD0CFD"/>
    <w:rsid w:val="00E00224"/>
    <w:rsid w:val="00E0729E"/>
    <w:rsid w:val="00E07DC4"/>
    <w:rsid w:val="00E10CED"/>
    <w:rsid w:val="00E21DF1"/>
    <w:rsid w:val="00E26AE5"/>
    <w:rsid w:val="00E415CD"/>
    <w:rsid w:val="00E42FB8"/>
    <w:rsid w:val="00E67FDA"/>
    <w:rsid w:val="00E71898"/>
    <w:rsid w:val="00EA003F"/>
    <w:rsid w:val="00EA2E75"/>
    <w:rsid w:val="00EC0E1E"/>
    <w:rsid w:val="00EC193C"/>
    <w:rsid w:val="00ED3A86"/>
    <w:rsid w:val="00EF4815"/>
    <w:rsid w:val="00EF6941"/>
    <w:rsid w:val="00F31BC4"/>
    <w:rsid w:val="00F85D84"/>
    <w:rsid w:val="00FA7663"/>
    <w:rsid w:val="00FF1160"/>
    <w:rsid w:val="00FF1811"/>
    <w:rsid w:val="00FF22F4"/>
    <w:rsid w:val="0175276C"/>
    <w:rsid w:val="020F624C"/>
    <w:rsid w:val="02395F0B"/>
    <w:rsid w:val="04FA4B16"/>
    <w:rsid w:val="058B1959"/>
    <w:rsid w:val="064B0F24"/>
    <w:rsid w:val="067B57E2"/>
    <w:rsid w:val="083E3AC6"/>
    <w:rsid w:val="08C40D5B"/>
    <w:rsid w:val="08D61B37"/>
    <w:rsid w:val="094D5F7E"/>
    <w:rsid w:val="09FC179F"/>
    <w:rsid w:val="0A76442A"/>
    <w:rsid w:val="0ACF5678"/>
    <w:rsid w:val="0B29429E"/>
    <w:rsid w:val="0B937069"/>
    <w:rsid w:val="0C5706A6"/>
    <w:rsid w:val="0CC0485A"/>
    <w:rsid w:val="0DC36296"/>
    <w:rsid w:val="0E0662D9"/>
    <w:rsid w:val="0E173B64"/>
    <w:rsid w:val="0F2E3413"/>
    <w:rsid w:val="0F900551"/>
    <w:rsid w:val="0F9C01F2"/>
    <w:rsid w:val="0FBC38A2"/>
    <w:rsid w:val="0FF6313E"/>
    <w:rsid w:val="10D62C2B"/>
    <w:rsid w:val="111D6839"/>
    <w:rsid w:val="118152F2"/>
    <w:rsid w:val="126B6AD1"/>
    <w:rsid w:val="12805D3C"/>
    <w:rsid w:val="146C46A2"/>
    <w:rsid w:val="151C5693"/>
    <w:rsid w:val="15514A9F"/>
    <w:rsid w:val="15631831"/>
    <w:rsid w:val="18353584"/>
    <w:rsid w:val="18A508A7"/>
    <w:rsid w:val="19A53EF4"/>
    <w:rsid w:val="1A0D389E"/>
    <w:rsid w:val="1A3414E6"/>
    <w:rsid w:val="1A3F1361"/>
    <w:rsid w:val="1A5B175B"/>
    <w:rsid w:val="1A825878"/>
    <w:rsid w:val="1A996FC3"/>
    <w:rsid w:val="1A9C48F4"/>
    <w:rsid w:val="1B803A7B"/>
    <w:rsid w:val="1B87199C"/>
    <w:rsid w:val="1B9915AA"/>
    <w:rsid w:val="1C5440B1"/>
    <w:rsid w:val="1C9F3BAF"/>
    <w:rsid w:val="20115604"/>
    <w:rsid w:val="20A40CE6"/>
    <w:rsid w:val="20F21C60"/>
    <w:rsid w:val="226272FE"/>
    <w:rsid w:val="22F27613"/>
    <w:rsid w:val="23213A75"/>
    <w:rsid w:val="246F5751"/>
    <w:rsid w:val="25605EE5"/>
    <w:rsid w:val="25D6438C"/>
    <w:rsid w:val="26E66850"/>
    <w:rsid w:val="27CE3BEB"/>
    <w:rsid w:val="27FA5107"/>
    <w:rsid w:val="29B02725"/>
    <w:rsid w:val="2AD73868"/>
    <w:rsid w:val="2AD7786B"/>
    <w:rsid w:val="2B22250E"/>
    <w:rsid w:val="2B6861DB"/>
    <w:rsid w:val="2BC20602"/>
    <w:rsid w:val="2CDA2EED"/>
    <w:rsid w:val="2D0F5489"/>
    <w:rsid w:val="2DA20E1B"/>
    <w:rsid w:val="307C6A7B"/>
    <w:rsid w:val="31B704E0"/>
    <w:rsid w:val="33661445"/>
    <w:rsid w:val="346D3BA5"/>
    <w:rsid w:val="3471587A"/>
    <w:rsid w:val="34AD41F9"/>
    <w:rsid w:val="359202CF"/>
    <w:rsid w:val="36CD0764"/>
    <w:rsid w:val="370549FF"/>
    <w:rsid w:val="37562B82"/>
    <w:rsid w:val="37B622A3"/>
    <w:rsid w:val="397544B2"/>
    <w:rsid w:val="3AB94550"/>
    <w:rsid w:val="3B8D4294"/>
    <w:rsid w:val="3BC85E82"/>
    <w:rsid w:val="3D2624EB"/>
    <w:rsid w:val="3D2A6EBD"/>
    <w:rsid w:val="3E61750C"/>
    <w:rsid w:val="3EB433C5"/>
    <w:rsid w:val="3F095A08"/>
    <w:rsid w:val="3F0A5AC5"/>
    <w:rsid w:val="3F6F2807"/>
    <w:rsid w:val="40E31FB1"/>
    <w:rsid w:val="42372882"/>
    <w:rsid w:val="42E45B26"/>
    <w:rsid w:val="45553EBF"/>
    <w:rsid w:val="456F5F37"/>
    <w:rsid w:val="45772143"/>
    <w:rsid w:val="458A28E3"/>
    <w:rsid w:val="46186D20"/>
    <w:rsid w:val="46593386"/>
    <w:rsid w:val="46D544C0"/>
    <w:rsid w:val="47524E27"/>
    <w:rsid w:val="475D7EB0"/>
    <w:rsid w:val="486E3AB8"/>
    <w:rsid w:val="48C64958"/>
    <w:rsid w:val="4B7138E7"/>
    <w:rsid w:val="4B7D2471"/>
    <w:rsid w:val="4CA351D3"/>
    <w:rsid w:val="4CC11F53"/>
    <w:rsid w:val="4CE511D4"/>
    <w:rsid w:val="4D6150D8"/>
    <w:rsid w:val="4DF6308D"/>
    <w:rsid w:val="4EE30B2B"/>
    <w:rsid w:val="50E3406D"/>
    <w:rsid w:val="519F1DD8"/>
    <w:rsid w:val="54E31168"/>
    <w:rsid w:val="5550732B"/>
    <w:rsid w:val="558B4460"/>
    <w:rsid w:val="55910942"/>
    <w:rsid w:val="56241E65"/>
    <w:rsid w:val="56CD6F61"/>
    <w:rsid w:val="5767338F"/>
    <w:rsid w:val="57E73733"/>
    <w:rsid w:val="580902DD"/>
    <w:rsid w:val="584722A5"/>
    <w:rsid w:val="5AA0685B"/>
    <w:rsid w:val="5B65447C"/>
    <w:rsid w:val="5CA83DE1"/>
    <w:rsid w:val="5E146DAA"/>
    <w:rsid w:val="602B4C7B"/>
    <w:rsid w:val="605D21D1"/>
    <w:rsid w:val="60BB4B5D"/>
    <w:rsid w:val="60E547B0"/>
    <w:rsid w:val="615B40EB"/>
    <w:rsid w:val="619933D0"/>
    <w:rsid w:val="62297B44"/>
    <w:rsid w:val="63657F03"/>
    <w:rsid w:val="63E34660"/>
    <w:rsid w:val="648319D5"/>
    <w:rsid w:val="65892683"/>
    <w:rsid w:val="65D31000"/>
    <w:rsid w:val="673A72BF"/>
    <w:rsid w:val="67656620"/>
    <w:rsid w:val="67A00465"/>
    <w:rsid w:val="68092E60"/>
    <w:rsid w:val="681C38A5"/>
    <w:rsid w:val="691169A9"/>
    <w:rsid w:val="6AA97969"/>
    <w:rsid w:val="6B4251CC"/>
    <w:rsid w:val="6FAD646A"/>
    <w:rsid w:val="71794134"/>
    <w:rsid w:val="722B13D8"/>
    <w:rsid w:val="73B80159"/>
    <w:rsid w:val="745E12D4"/>
    <w:rsid w:val="75BA5662"/>
    <w:rsid w:val="77344A0F"/>
    <w:rsid w:val="77BE6726"/>
    <w:rsid w:val="78465777"/>
    <w:rsid w:val="7A425936"/>
    <w:rsid w:val="7ACD235E"/>
    <w:rsid w:val="7B382ED8"/>
    <w:rsid w:val="7C554879"/>
    <w:rsid w:val="7D366EDF"/>
    <w:rsid w:val="7D59231D"/>
    <w:rsid w:val="7EC55299"/>
    <w:rsid w:val="7F2A6E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toc 2" w:qFormat="1"/>
    <w:lsdException w:name="toc 3"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Date"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4639"/>
    <w:pPr>
      <w:widowControl w:val="0"/>
      <w:spacing w:line="360" w:lineRule="auto"/>
    </w:pPr>
    <w:rPr>
      <w:kern w:val="2"/>
      <w:sz w:val="24"/>
      <w:szCs w:val="24"/>
    </w:rPr>
  </w:style>
  <w:style w:type="paragraph" w:styleId="1">
    <w:name w:val="heading 1"/>
    <w:basedOn w:val="a"/>
    <w:next w:val="a"/>
    <w:qFormat/>
    <w:rsid w:val="00D84639"/>
    <w:pPr>
      <w:keepNext/>
      <w:keepLines/>
      <w:spacing w:before="340" w:after="330" w:line="576" w:lineRule="auto"/>
      <w:outlineLvl w:val="0"/>
    </w:pPr>
    <w:rPr>
      <w:b/>
      <w:kern w:val="44"/>
      <w:sz w:val="44"/>
    </w:rPr>
  </w:style>
  <w:style w:type="paragraph" w:styleId="2">
    <w:name w:val="heading 2"/>
    <w:basedOn w:val="a"/>
    <w:next w:val="a"/>
    <w:unhideWhenUsed/>
    <w:qFormat/>
    <w:rsid w:val="00D84639"/>
    <w:pPr>
      <w:keepNext/>
      <w:keepLines/>
      <w:spacing w:before="260" w:after="260" w:line="480" w:lineRule="auto"/>
      <w:jc w:val="center"/>
      <w:outlineLvl w:val="1"/>
    </w:pPr>
    <w:rPr>
      <w:rFonts w:ascii="Arial" w:eastAsia="黑体" w:hAnsi="Arial"/>
      <w:b/>
      <w:sz w:val="32"/>
    </w:rPr>
  </w:style>
  <w:style w:type="paragraph" w:styleId="3">
    <w:name w:val="heading 3"/>
    <w:basedOn w:val="a"/>
    <w:next w:val="a"/>
    <w:unhideWhenUsed/>
    <w:qFormat/>
    <w:rsid w:val="00D84639"/>
    <w:pPr>
      <w:keepNext/>
      <w:keepLines/>
      <w:spacing w:before="260" w:after="260"/>
      <w:jc w:val="center"/>
      <w:outlineLvl w:val="2"/>
    </w:pPr>
    <w:rPr>
      <w:b/>
      <w:sz w:val="28"/>
    </w:rPr>
  </w:style>
  <w:style w:type="paragraph" w:styleId="6">
    <w:name w:val="heading 6"/>
    <w:basedOn w:val="a"/>
    <w:next w:val="a"/>
    <w:uiPriority w:val="1"/>
    <w:qFormat/>
    <w:rsid w:val="00D84639"/>
    <w:pPr>
      <w:ind w:left="1346"/>
      <w:outlineLvl w:val="5"/>
    </w:pPr>
    <w:rPr>
      <w:rFonts w:ascii="Arial Unicode MS" w:eastAsia="Arial Unicode MS" w:hAnsi="Arial Unicode MS" w:cs="Arial Unicode M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D84639"/>
    <w:rPr>
      <w:rFonts w:ascii="宋体"/>
      <w:sz w:val="18"/>
      <w:szCs w:val="18"/>
    </w:rPr>
  </w:style>
  <w:style w:type="paragraph" w:styleId="a4">
    <w:name w:val="annotation text"/>
    <w:basedOn w:val="a"/>
    <w:link w:val="Char0"/>
    <w:qFormat/>
    <w:rsid w:val="00D84639"/>
  </w:style>
  <w:style w:type="paragraph" w:styleId="a5">
    <w:name w:val="Body Text"/>
    <w:basedOn w:val="a"/>
    <w:uiPriority w:val="1"/>
    <w:qFormat/>
    <w:rsid w:val="00D84639"/>
    <w:rPr>
      <w:rFonts w:ascii="Microsoft JhengHei" w:eastAsia="Microsoft JhengHei" w:hAnsi="Microsoft JhengHei" w:cs="Microsoft JhengHei"/>
      <w:b/>
      <w:bCs/>
      <w:sz w:val="20"/>
      <w:szCs w:val="20"/>
    </w:rPr>
  </w:style>
  <w:style w:type="paragraph" w:styleId="30">
    <w:name w:val="toc 3"/>
    <w:basedOn w:val="a"/>
    <w:next w:val="a"/>
    <w:qFormat/>
    <w:rsid w:val="00D84639"/>
    <w:pPr>
      <w:ind w:leftChars="400" w:left="840"/>
    </w:pPr>
  </w:style>
  <w:style w:type="paragraph" w:styleId="a6">
    <w:name w:val="Plain Text"/>
    <w:basedOn w:val="a"/>
    <w:qFormat/>
    <w:rsid w:val="00D84639"/>
    <w:rPr>
      <w:rFonts w:ascii="宋体" w:hAnsi="Courier New" w:cs="宋体"/>
      <w:szCs w:val="21"/>
    </w:rPr>
  </w:style>
  <w:style w:type="paragraph" w:styleId="a7">
    <w:name w:val="Date"/>
    <w:basedOn w:val="a"/>
    <w:next w:val="a"/>
    <w:link w:val="Char1"/>
    <w:qFormat/>
    <w:rsid w:val="00D84639"/>
    <w:pPr>
      <w:ind w:leftChars="2500" w:left="100"/>
    </w:pPr>
  </w:style>
  <w:style w:type="paragraph" w:styleId="a8">
    <w:name w:val="Balloon Text"/>
    <w:basedOn w:val="a"/>
    <w:link w:val="Char2"/>
    <w:qFormat/>
    <w:rsid w:val="00D84639"/>
    <w:pPr>
      <w:spacing w:line="240" w:lineRule="auto"/>
    </w:pPr>
    <w:rPr>
      <w:sz w:val="18"/>
      <w:szCs w:val="18"/>
    </w:rPr>
  </w:style>
  <w:style w:type="paragraph" w:styleId="a9">
    <w:name w:val="footer"/>
    <w:basedOn w:val="a"/>
    <w:qFormat/>
    <w:rsid w:val="00D84639"/>
    <w:pPr>
      <w:tabs>
        <w:tab w:val="center" w:pos="4153"/>
        <w:tab w:val="right" w:pos="8306"/>
      </w:tabs>
      <w:snapToGrid w:val="0"/>
    </w:pPr>
    <w:rPr>
      <w:sz w:val="18"/>
    </w:rPr>
  </w:style>
  <w:style w:type="paragraph" w:styleId="aa">
    <w:name w:val="header"/>
    <w:basedOn w:val="a"/>
    <w:qFormat/>
    <w:rsid w:val="00D84639"/>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20">
    <w:name w:val="toc 2"/>
    <w:basedOn w:val="a"/>
    <w:next w:val="a"/>
    <w:qFormat/>
    <w:rsid w:val="00D84639"/>
    <w:pPr>
      <w:ind w:leftChars="200" w:left="420"/>
    </w:pPr>
  </w:style>
  <w:style w:type="paragraph" w:styleId="ab">
    <w:name w:val="annotation subject"/>
    <w:basedOn w:val="a4"/>
    <w:next w:val="a4"/>
    <w:link w:val="Char3"/>
    <w:qFormat/>
    <w:rsid w:val="00D84639"/>
    <w:rPr>
      <w:b/>
      <w:bCs/>
    </w:rPr>
  </w:style>
  <w:style w:type="table" w:styleId="ac">
    <w:name w:val="Table Grid"/>
    <w:basedOn w:val="a1"/>
    <w:qFormat/>
    <w:rsid w:val="00D84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qFormat/>
    <w:rsid w:val="00D84639"/>
    <w:rPr>
      <w:sz w:val="21"/>
      <w:szCs w:val="21"/>
    </w:rPr>
  </w:style>
  <w:style w:type="paragraph" w:customStyle="1" w:styleId="ae">
    <w:name w:val="文章"/>
    <w:basedOn w:val="a"/>
    <w:qFormat/>
    <w:rsid w:val="00D84639"/>
    <w:pPr>
      <w:spacing w:line="300" w:lineRule="auto"/>
      <w:ind w:firstLineChars="200" w:firstLine="200"/>
    </w:pPr>
  </w:style>
  <w:style w:type="paragraph" w:customStyle="1" w:styleId="21">
    <w:name w:val="2级标题"/>
    <w:basedOn w:val="a"/>
    <w:next w:val="ae"/>
    <w:qFormat/>
    <w:rsid w:val="00D84639"/>
    <w:pPr>
      <w:keepNext/>
      <w:keepLines/>
      <w:spacing w:beforeLines="100" w:afterLines="50" w:line="300" w:lineRule="auto"/>
      <w:jc w:val="center"/>
      <w:outlineLvl w:val="1"/>
    </w:pPr>
    <w:rPr>
      <w:rFonts w:ascii="黑体" w:eastAsia="黑体" w:hAnsi="黑体"/>
      <w:b/>
      <w:bCs/>
      <w:kern w:val="44"/>
      <w:sz w:val="30"/>
      <w:szCs w:val="44"/>
    </w:rPr>
  </w:style>
  <w:style w:type="character" w:customStyle="1" w:styleId="keywords-mean">
    <w:name w:val="keywords-mean"/>
    <w:basedOn w:val="a0"/>
    <w:qFormat/>
    <w:rsid w:val="00D84639"/>
  </w:style>
  <w:style w:type="paragraph" w:customStyle="1" w:styleId="af">
    <w:name w:val="规程英文名称（封面）"/>
    <w:basedOn w:val="a6"/>
    <w:qFormat/>
    <w:rsid w:val="00D84639"/>
    <w:pPr>
      <w:widowControl/>
      <w:snapToGrid w:val="0"/>
      <w:ind w:leftChars="85" w:left="178"/>
      <w:jc w:val="center"/>
    </w:pPr>
    <w:rPr>
      <w:rFonts w:ascii="Times New Roman" w:eastAsia="黑体" w:hAnsi="Times New Roman" w:cs="Times New Roman"/>
      <w:kern w:val="0"/>
      <w:sz w:val="44"/>
      <w:szCs w:val="44"/>
    </w:rPr>
  </w:style>
  <w:style w:type="paragraph" w:customStyle="1" w:styleId="4">
    <w:name w:val="4级标题"/>
    <w:basedOn w:val="a"/>
    <w:next w:val="ae"/>
    <w:qFormat/>
    <w:rsid w:val="00D84639"/>
    <w:pPr>
      <w:keepNext/>
      <w:keepLines/>
      <w:spacing w:beforeLines="50"/>
      <w:jc w:val="center"/>
      <w:outlineLvl w:val="3"/>
    </w:pPr>
    <w:rPr>
      <w:b/>
      <w:bCs/>
      <w:kern w:val="44"/>
      <w:szCs w:val="44"/>
    </w:rPr>
  </w:style>
  <w:style w:type="paragraph" w:styleId="af0">
    <w:name w:val="List Paragraph"/>
    <w:basedOn w:val="a"/>
    <w:uiPriority w:val="1"/>
    <w:qFormat/>
    <w:rsid w:val="00D84639"/>
    <w:pPr>
      <w:ind w:left="1351" w:hanging="7"/>
    </w:pPr>
    <w:rPr>
      <w:rFonts w:ascii="Arial Unicode MS" w:eastAsia="Arial Unicode MS" w:hAnsi="Arial Unicode MS" w:cs="Arial Unicode MS"/>
    </w:rPr>
  </w:style>
  <w:style w:type="character" w:customStyle="1" w:styleId="font01">
    <w:name w:val="font01"/>
    <w:basedOn w:val="a0"/>
    <w:qFormat/>
    <w:rsid w:val="00D84639"/>
    <w:rPr>
      <w:rFonts w:ascii="宋体" w:eastAsia="宋体" w:hAnsi="宋体" w:cs="宋体" w:hint="eastAsia"/>
      <w:color w:val="000000"/>
      <w:sz w:val="22"/>
      <w:szCs w:val="22"/>
      <w:u w:val="none"/>
    </w:rPr>
  </w:style>
  <w:style w:type="character" w:customStyle="1" w:styleId="font11">
    <w:name w:val="font11"/>
    <w:basedOn w:val="a0"/>
    <w:qFormat/>
    <w:rsid w:val="00D84639"/>
    <w:rPr>
      <w:rFonts w:ascii="微软雅黑" w:eastAsia="微软雅黑" w:hAnsi="微软雅黑" w:cs="微软雅黑" w:hint="eastAsia"/>
      <w:color w:val="000000"/>
      <w:sz w:val="22"/>
      <w:szCs w:val="22"/>
      <w:u w:val="none"/>
    </w:rPr>
  </w:style>
  <w:style w:type="paragraph" w:customStyle="1" w:styleId="af1">
    <w:name w:val="表格内容"/>
    <w:basedOn w:val="ae"/>
    <w:qFormat/>
    <w:rsid w:val="00D84639"/>
    <w:pPr>
      <w:spacing w:line="240" w:lineRule="auto"/>
      <w:ind w:firstLineChars="0" w:firstLine="0"/>
      <w:jc w:val="center"/>
    </w:pPr>
    <w:rPr>
      <w:sz w:val="21"/>
    </w:rPr>
  </w:style>
  <w:style w:type="paragraph" w:customStyle="1" w:styleId="WPSOffice1">
    <w:name w:val="WPSOffice手动目录 1"/>
    <w:qFormat/>
    <w:rsid w:val="00D84639"/>
  </w:style>
  <w:style w:type="paragraph" w:customStyle="1" w:styleId="WPSOffice2">
    <w:name w:val="WPSOffice手动目录 2"/>
    <w:qFormat/>
    <w:rsid w:val="00D84639"/>
    <w:pPr>
      <w:ind w:leftChars="200" w:left="200"/>
    </w:pPr>
  </w:style>
  <w:style w:type="character" w:customStyle="1" w:styleId="Char">
    <w:name w:val="文档结构图 Char"/>
    <w:basedOn w:val="a0"/>
    <w:link w:val="a3"/>
    <w:rsid w:val="00D84639"/>
    <w:rPr>
      <w:rFonts w:ascii="宋体"/>
      <w:kern w:val="2"/>
      <w:sz w:val="18"/>
      <w:szCs w:val="18"/>
    </w:rPr>
  </w:style>
  <w:style w:type="character" w:customStyle="1" w:styleId="Char2">
    <w:name w:val="批注框文本 Char"/>
    <w:basedOn w:val="a0"/>
    <w:link w:val="a8"/>
    <w:qFormat/>
    <w:rsid w:val="00D84639"/>
    <w:rPr>
      <w:kern w:val="2"/>
      <w:sz w:val="18"/>
      <w:szCs w:val="18"/>
    </w:rPr>
  </w:style>
  <w:style w:type="character" w:customStyle="1" w:styleId="Char1">
    <w:name w:val="日期 Char"/>
    <w:basedOn w:val="a0"/>
    <w:link w:val="a7"/>
    <w:qFormat/>
    <w:rsid w:val="00D84639"/>
    <w:rPr>
      <w:kern w:val="2"/>
      <w:sz w:val="24"/>
      <w:szCs w:val="24"/>
    </w:rPr>
  </w:style>
  <w:style w:type="character" w:customStyle="1" w:styleId="Char0">
    <w:name w:val="批注文字 Char"/>
    <w:basedOn w:val="a0"/>
    <w:link w:val="a4"/>
    <w:rsid w:val="00D84639"/>
    <w:rPr>
      <w:kern w:val="2"/>
      <w:sz w:val="24"/>
      <w:szCs w:val="24"/>
    </w:rPr>
  </w:style>
  <w:style w:type="character" w:customStyle="1" w:styleId="Char3">
    <w:name w:val="批注主题 Char"/>
    <w:basedOn w:val="Char0"/>
    <w:link w:val="ab"/>
    <w:rsid w:val="00D84639"/>
  </w:style>
</w:styles>
</file>

<file path=word/webSettings.xml><?xml version="1.0" encoding="utf-8"?>
<w:webSettings xmlns:r="http://schemas.openxmlformats.org/officeDocument/2006/relationships" xmlns:w="http://schemas.openxmlformats.org/wordprocessingml/2006/main">
  <w:divs>
    <w:div w:id="1378512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6.w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image" Target="media/image9.wmf"/><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5.bin"/><Relationship Id="rId29" Type="http://schemas.openxmlformats.org/officeDocument/2006/relationships/oleObject" Target="embeddings/oleObject10.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7.bin"/><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oleObject" Target="embeddings/oleObject14.bin"/><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oleObject" Target="embeddings/oleObject11.bin"/><Relationship Id="rId44" Type="http://schemas.openxmlformats.org/officeDocument/2006/relationships/image" Target="media/image17.wmf"/><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oleObject" Target="embeddings/oleObject18.bin"/><Relationship Id="rId8"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71</Pages>
  <Words>8001</Words>
  <Characters>45608</Characters>
  <Application>Microsoft Office Word</Application>
  <DocSecurity>0</DocSecurity>
  <Lines>380</Lines>
  <Paragraphs>107</Paragraphs>
  <ScaleCrop>false</ScaleCrop>
  <Company>HP</Company>
  <LinksUpToDate>false</LinksUpToDate>
  <CharactersWithSpaces>53502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李源</dc:creator>
  <cp:lastModifiedBy>Administrator</cp:lastModifiedBy>
  <cp:revision>23</cp:revision>
  <dcterms:created xsi:type="dcterms:W3CDTF">2022-08-29T01:35:00Z</dcterms:created>
  <dcterms:modified xsi:type="dcterms:W3CDTF">2022-08-29T09:52:00Z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8D4E1C8C8CD945B5A911B2647E2D2AC1</vt:lpwstr>
  </property>
</Properties>
</file>