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年度辽宁省工程建设地方标准制修订计划表</w:t>
      </w:r>
    </w:p>
    <w:tbl>
      <w:tblPr>
        <w:tblStyle w:val="7"/>
        <w:tblpPr w:leftFromText="180" w:rightFromText="180" w:vertAnchor="text" w:horzAnchor="page" w:tblpX="1423" w:tblpY="186"/>
        <w:tblOverlap w:val="never"/>
        <w:tblW w:w="48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030"/>
        <w:gridCol w:w="2811"/>
        <w:gridCol w:w="1300"/>
        <w:gridCol w:w="1982"/>
        <w:gridCol w:w="1173"/>
        <w:gridCol w:w="1215"/>
        <w:gridCol w:w="167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起草单位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省级对口标委会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归口管理部门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强制</w:t>
            </w: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/推荐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制定/修订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项目周期（月）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超低能耗建筑设计标准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辽宁省建设科学研究院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solid" w:color="FFFF00" w:fill="FFFFFF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智慧燃气建设技术标准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中交城市能源研究设计院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solid" w:color="FFFF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建设工程质量安全智能监管技术标准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辽宁省建筑标准设计研究院有限责任公司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广联达科技股份有限公司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solid" w:color="FFFF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辽宁省城镇智慧供热技术规程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辽宁省市政工程设计研究院有限责任公司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/>
                <w:color w:val="auto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零碳建筑认定和评价标准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辽宁省阳光绿色能源研究院有限公司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内墙紫砂艺术装饰涂料施工应用技术规程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喀左县玉龙紫砂艺术品制造有限公司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住宅排烟（气）道系统技术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沈阳建筑大学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可再生能源建筑应用数据监测系统技术规程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辽宁省建设事业指导服务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中心、沈阳工程学院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既有住区健康改造技术导则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沈阳建筑大学、辽宁省土木建筑学会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val="en-US"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辽宁省近零能耗建筑施工图设计审查规程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大连理工大学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辽宁省植生混凝土技术规程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沈阳建筑大学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/>
                <w:color w:val="auto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起草单位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省级对口标委会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归口管理部门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强制</w:t>
            </w: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/推荐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制定/修订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项目周期（月）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健康建筑评价标准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辽宁省建设科学研究院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城镇污水处理厂提标改造技术规程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国能辽宁环保产业集团有限公司、辽宁省标准化研究院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城镇污水处理厂低碳运行技术规程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沈阳环境科学研究院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辽宁省城市隧道工程施工质量验收标准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辽宁省建设事业指导服务中心（辽宁省建设工程质量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安全监督总站）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仿宋" w:eastAsia="仿宋" w:cs="仿宋"/>
                <w:b/>
                <w:bCs/>
                <w:color w:val="auto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真空绝热板保温装饰一体化外墙外保温系统技术标准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沈阳建筑大学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装配式预制地暖模块应用技术规程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沈阳建筑大学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default" w:asci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轻钢网模复合节能墙体技术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大连理工大学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煤矸石次轻骨料混凝土应用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沈阳建筑大学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eastAsia="zh-CN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辽宁省硫氧镁发泡砌块建筑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中国建筑东北设计研究院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城市地下综合管廊工程技术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中国建筑东北设计研究院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城市隧道结构健康监测技术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大连理工大学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养老设施失智照料单元设计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导则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中国建筑东北设计研究院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有限公司，大连理工大学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辽宁省建筑消能减震应用技术规程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中国建筑东北设计研究院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起草单位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省级对口标委会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归口管理部门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强制</w:t>
            </w: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/推荐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</w:rPr>
              <w:t>制定/修订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项目周期（月）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城镇燃气供气设施安全检查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标准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中交城市能源研究设计院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施工现场建筑垃圾减量化分类技术规程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辽宁省绿色建筑协会、中国建筑东北设计研究院有限公司、中国建筑一局（集团）有限公司、沈阳建筑大学、中建西部建设北方有限公司、中建技术中心（中建产研院）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建筑吊篮安全施工管理规范</w:t>
            </w:r>
          </w:p>
        </w:tc>
        <w:tc>
          <w:tcPr>
            <w:tcW w:w="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辽宁省建筑吊篮行业协会、沈阳建筑大学、沈阳比仕达建筑工程设备有限公司、辽宁优服科技有限公司、沈阳学龙金属装饰装修工程有限公司、江阴市路达机械制造有限公司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辽宁省住房和城乡建设厅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推荐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Style w:val="9"/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制定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solid" w:color="FFFF00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eastAsia="仿宋" w:cs="仿宋"/>
          <w:b w:val="0"/>
          <w:bCs w:val="0"/>
          <w:color w:val="auto"/>
          <w:sz w:val="21"/>
          <w:szCs w:val="21"/>
          <w:shd w:val="solid" w:color="FFFF00" w:fill="FFFFFF"/>
        </w:rPr>
      </w:pPr>
    </w:p>
    <w:sectPr>
      <w:footerReference r:id="rId3" w:type="default"/>
      <w:pgSz w:w="16838" w:h="11906" w:orient="landscape"/>
      <w:pgMar w:top="986" w:right="856" w:bottom="703" w:left="856" w:header="851" w:footer="992" w:gutter="0"/>
      <w:pgNumType w:fmt="numberInDash" w:start="2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2FFF3498"/>
    <w:rsid w:val="777E4097"/>
    <w:rsid w:val="77BF794E"/>
    <w:rsid w:val="97FF02ED"/>
    <w:rsid w:val="D7B2956E"/>
    <w:rsid w:val="EFFFE0C7"/>
    <w:rsid w:val="F9BE4FC4"/>
    <w:rsid w:val="FF7F6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2431</Words>
  <Characters>2776</Characters>
  <Lines>533</Lines>
  <Paragraphs>353</Paragraphs>
  <TotalTime>4</TotalTime>
  <ScaleCrop>false</ScaleCrop>
  <LinksUpToDate>false</LinksUpToDate>
  <CharactersWithSpaces>2776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2020-12-24T21:59:00Z</dcterms:created>
  <dc:creator>Administrator</dc:creator>
  <cp:lastModifiedBy>thtf</cp:lastModifiedBy>
  <cp:lastPrinted>2023-08-01T08:38:18Z</cp:lastPrinted>
  <dcterms:modified xsi:type="dcterms:W3CDTF">2023-08-01T09:02:01Z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E2DA8120088944DFB44B6B3D74D5A4C0</vt:lpwstr>
  </property>
</Properties>
</file>