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b/>
          <w:sz w:val="72"/>
          <w:szCs w:val="72"/>
        </w:rPr>
      </w:pPr>
      <w:bookmarkStart w:id="0" w:name="_top"/>
      <w:bookmarkEnd w:id="0"/>
      <w:r>
        <w:rPr>
          <w:rFonts w:hint="eastAsia" w:ascii="黑体" w:eastAsia="黑体"/>
          <w:sz w:val="32"/>
          <w:szCs w:val="32"/>
        </w:rPr>
        <w:t xml:space="preserve">             </w:t>
      </w:r>
      <w:r>
        <w:rPr>
          <w:rFonts w:hint="eastAsia" w:ascii="黑体" w:eastAsia="黑体"/>
          <w:b/>
          <w:sz w:val="72"/>
          <w:szCs w:val="72"/>
        </w:rPr>
        <w:t xml:space="preserve"> </w:t>
      </w:r>
      <w:r>
        <w:rPr>
          <w:rFonts w:hint="eastAsia" w:ascii="宋体" w:hAnsi="宋体"/>
          <w:b/>
          <w:sz w:val="72"/>
          <w:szCs w:val="72"/>
        </w:rPr>
        <w:t xml:space="preserve"> DB21</w:t>
      </w:r>
    </w:p>
    <w:p>
      <w:pPr>
        <w:ind w:firstLine="2560" w:firstLineChars="800"/>
        <w:rPr>
          <w:rFonts w:ascii="华文细黑" w:hAnsi="华文细黑" w:eastAsia="华文细黑"/>
          <w:b/>
          <w:sz w:val="32"/>
          <w:szCs w:val="32"/>
        </w:rPr>
      </w:pPr>
      <w:r>
        <w:rPr>
          <w:rFonts w:hint="eastAsia" w:ascii="宋体" w:hAnsi="宋体" w:cs="宋体"/>
          <w:b/>
          <w:sz w:val="32"/>
          <w:szCs w:val="32"/>
        </w:rPr>
        <w:t>辽</w:t>
      </w:r>
      <w:r>
        <w:rPr>
          <w:rFonts w:hint="eastAsia" w:ascii="华文细黑" w:hAnsi="华文细黑" w:eastAsia="华文细黑"/>
          <w:b/>
          <w:sz w:val="32"/>
          <w:szCs w:val="32"/>
        </w:rPr>
        <w:t xml:space="preserve"> 宁 省 地 方 </w:t>
      </w:r>
      <w:r>
        <w:rPr>
          <w:rFonts w:hint="eastAsia" w:ascii="宋体" w:hAnsi="宋体" w:cs="宋体"/>
          <w:b/>
          <w:sz w:val="32"/>
          <w:szCs w:val="32"/>
        </w:rPr>
        <w:t>标</w:t>
      </w:r>
      <w:r>
        <w:rPr>
          <w:rFonts w:hint="eastAsia" w:ascii="华文细黑" w:hAnsi="华文细黑" w:eastAsia="华文细黑"/>
          <w:b/>
          <w:sz w:val="32"/>
          <w:szCs w:val="32"/>
        </w:rPr>
        <w:t xml:space="preserve"> 准</w:t>
      </w:r>
    </w:p>
    <w:p>
      <w:pPr>
        <w:ind w:firstLine="2080" w:firstLineChars="650"/>
        <w:rPr>
          <w:rFonts w:ascii="黑体" w:eastAsia="黑体"/>
          <w:sz w:val="32"/>
          <w:szCs w:val="32"/>
        </w:rPr>
      </w:pPr>
    </w:p>
    <w:p>
      <w:pPr>
        <w:jc w:val="center"/>
        <w:rPr>
          <w:rFonts w:hint="eastAsia" w:eastAsia="宋体"/>
          <w:sz w:val="28"/>
          <w:szCs w:val="28"/>
          <w:lang w:eastAsia="zh-CN"/>
        </w:rPr>
      </w:pPr>
      <w:r>
        <w:rPr>
          <w:rFonts w:hint="eastAsia"/>
          <w:sz w:val="32"/>
          <w:szCs w:val="32"/>
        </w:rPr>
        <w:t xml:space="preserve">                                  </w:t>
      </w:r>
      <w:r>
        <w:rPr>
          <w:rFonts w:hint="eastAsia"/>
          <w:sz w:val="28"/>
          <w:szCs w:val="28"/>
        </w:rPr>
        <w:t>DB21/T1643-</w:t>
      </w:r>
      <w:r>
        <w:rPr>
          <w:rFonts w:hint="eastAsia"/>
          <w:sz w:val="28"/>
          <w:szCs w:val="28"/>
          <w:lang w:val="en-US" w:eastAsia="zh-CN"/>
        </w:rPr>
        <w:t>xxx</w:t>
      </w:r>
    </w:p>
    <w:p>
      <w:pPr>
        <w:jc w:val="center"/>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296545</wp:posOffset>
                </wp:positionV>
                <wp:extent cx="5257800" cy="0"/>
                <wp:effectExtent l="0" t="0" r="190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23.35pt;height:0pt;width:414pt;z-index:251659264;mso-width-relative:page;mso-height-relative:page;" filled="f" stroked="t" coordsize="21600,21600" o:gfxdata="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Q07LTAAAABgEAAA8AAAAAAAAAAQAgAAAAIgAAAGRycy9kb3ducmV2&#10;LnhtbFBLAQIUABQAAAAIAIdO4kDO7nrtyAEAAFwDAAAOAAAAAAAAAAEAIAAAACIBAABkcnMvZTJv&#10;RG9jLnhtbFBLBQYAAAAABgAGAFkBAABcBQAAAAA=&#10;">
                <v:fill on="f" focussize="0,0"/>
                <v:stroke color="#000000" joinstyle="round"/>
                <v:imagedata o:title=""/>
                <o:lock v:ext="edit" aspectratio="f"/>
              </v:line>
            </w:pict>
          </mc:Fallback>
        </mc:AlternateContent>
      </w:r>
      <w:r>
        <w:rPr>
          <w:rFonts w:hint="eastAsia"/>
          <w:sz w:val="28"/>
          <w:szCs w:val="28"/>
        </w:rPr>
        <w:t xml:space="preserve">                                           J11261-</w:t>
      </w:r>
      <w:r>
        <w:rPr>
          <w:rFonts w:hint="eastAsia"/>
          <w:sz w:val="28"/>
          <w:szCs w:val="28"/>
          <w:lang w:val="en-US" w:eastAsia="zh-CN"/>
        </w:rPr>
        <w:t>xxx</w:t>
      </w:r>
      <w:r>
        <w:rPr>
          <w:rFonts w:hint="eastAsia"/>
          <w:sz w:val="28"/>
          <w:szCs w:val="28"/>
        </w:rPr>
        <w:t xml:space="preserve"> </w:t>
      </w:r>
    </w:p>
    <w:p>
      <w:pPr>
        <w:jc w:val="center"/>
        <w:rPr>
          <w:sz w:val="28"/>
          <w:szCs w:val="28"/>
        </w:rPr>
      </w:pPr>
    </w:p>
    <w:p>
      <w:pPr>
        <w:jc w:val="center"/>
        <w:rPr>
          <w:sz w:val="28"/>
          <w:szCs w:val="28"/>
        </w:rPr>
      </w:pPr>
    </w:p>
    <w:p>
      <w:pPr>
        <w:jc w:val="center"/>
        <w:rPr>
          <w:rFonts w:ascii="黑体" w:eastAsia="黑体"/>
          <w:sz w:val="44"/>
          <w:szCs w:val="44"/>
        </w:rPr>
      </w:pPr>
      <w:r>
        <w:rPr>
          <w:rFonts w:hint="eastAsia" w:ascii="黑体" w:eastAsia="黑体"/>
          <w:sz w:val="44"/>
          <w:szCs w:val="44"/>
        </w:rPr>
        <w:t>地源热泵系统工程技术规程</w:t>
      </w:r>
    </w:p>
    <w:p>
      <w:pPr>
        <w:jc w:val="center"/>
        <w:rPr>
          <w:sz w:val="32"/>
          <w:szCs w:val="32"/>
        </w:rPr>
      </w:pPr>
      <w:r>
        <w:rPr>
          <w:rFonts w:hint="eastAsia"/>
          <w:sz w:val="32"/>
          <w:szCs w:val="32"/>
        </w:rPr>
        <w:t>Specification code for ground-source heat pump system</w:t>
      </w:r>
    </w:p>
    <w:p>
      <w:pPr>
        <w:jc w:val="center"/>
        <w:rPr>
          <w:rFonts w:hint="eastAsia" w:eastAsia="宋体"/>
          <w:sz w:val="32"/>
          <w:szCs w:val="32"/>
          <w:lang w:eastAsia="zh-CN"/>
        </w:rPr>
      </w:pPr>
      <w:r>
        <w:rPr>
          <w:rFonts w:hint="eastAsia"/>
          <w:sz w:val="32"/>
          <w:szCs w:val="32"/>
          <w:lang w:eastAsia="zh-CN"/>
        </w:rPr>
        <w:t>（</w:t>
      </w:r>
      <w:r>
        <w:rPr>
          <w:rFonts w:hint="eastAsia"/>
          <w:sz w:val="32"/>
          <w:szCs w:val="32"/>
          <w:lang w:val="en-US" w:eastAsia="zh-CN"/>
        </w:rPr>
        <w:t>征求意见稿</w:t>
      </w:r>
      <w:r>
        <w:rPr>
          <w:rFonts w:hint="eastAsia"/>
          <w:sz w:val="32"/>
          <w:szCs w:val="32"/>
          <w:lang w:eastAsia="zh-CN"/>
        </w:rPr>
        <w:t>）</w:t>
      </w:r>
    </w:p>
    <w:p>
      <w:pPr>
        <w:jc w:val="center"/>
        <w:rPr>
          <w:sz w:val="32"/>
          <w:szCs w:val="32"/>
        </w:rPr>
      </w:pPr>
    </w:p>
    <w:p>
      <w:pPr>
        <w:jc w:val="center"/>
        <w:rPr>
          <w:sz w:val="32"/>
          <w:szCs w:val="32"/>
        </w:rPr>
      </w:pPr>
    </w:p>
    <w:p>
      <w:pPr>
        <w:rPr>
          <w:sz w:val="32"/>
          <w:szCs w:val="32"/>
        </w:rPr>
      </w:pPr>
    </w:p>
    <w:p>
      <w:pPr>
        <w:rPr>
          <w:sz w:val="32"/>
          <w:szCs w:val="32"/>
        </w:rPr>
      </w:pPr>
    </w:p>
    <w:p>
      <w:pPr>
        <w:rPr>
          <w:sz w:val="32"/>
          <w:szCs w:val="32"/>
        </w:rPr>
      </w:pPr>
    </w:p>
    <w:p>
      <w:pPr>
        <w:rPr>
          <w:sz w:val="32"/>
          <w:szCs w:val="32"/>
        </w:rPr>
      </w:pPr>
    </w:p>
    <w:p>
      <w:pPr>
        <w:jc w:val="center"/>
        <w:rPr>
          <w:sz w:val="32"/>
          <w:szCs w:val="32"/>
        </w:rPr>
      </w:pPr>
    </w:p>
    <w:p>
      <w:pPr>
        <w:jc w:val="center"/>
        <w:rPr>
          <w:rFonts w:ascii="黑体" w:eastAsia="黑体"/>
          <w:sz w:val="32"/>
          <w:szCs w:val="32"/>
        </w:rPr>
      </w:pPr>
      <w:r>
        <w:rPr>
          <w:rFonts w:hint="eastAsia"/>
          <w:sz w:val="32"/>
          <w:szCs w:val="32"/>
        </w:rPr>
        <w:t>20xx-xx-xx</w:t>
      </w:r>
      <w:r>
        <w:rPr>
          <w:rFonts w:hint="eastAsia" w:ascii="黑体" w:eastAsia="黑体"/>
          <w:sz w:val="32"/>
          <w:szCs w:val="32"/>
        </w:rPr>
        <w:t>发布</w:t>
      </w:r>
      <w:r>
        <w:rPr>
          <w:rFonts w:hint="eastAsia"/>
          <w:sz w:val="32"/>
          <w:szCs w:val="32"/>
        </w:rPr>
        <w:t xml:space="preserve">                 20xx-xx-xx</w:t>
      </w:r>
      <w:r>
        <w:rPr>
          <w:rFonts w:hint="eastAsia" w:ascii="黑体" w:eastAsia="黑体"/>
          <w:sz w:val="32"/>
          <w:szCs w:val="32"/>
        </w:rPr>
        <w:t>实施</w:t>
      </w:r>
    </w:p>
    <w:p>
      <w:pPr>
        <w:rPr>
          <w:rFonts w:ascii="黑体" w:eastAsia="黑体"/>
          <w:spacing w:val="20"/>
          <w:sz w:val="32"/>
          <w:szCs w:val="32"/>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257800" cy="0"/>
                <wp:effectExtent l="0" t="0" r="1905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0pt;height:0pt;width:414pt;z-index:251660288;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lhV/3QAAAAAgEAAA8AAAAAAAAAAQAgAAAAIgAAAGRycy9kb3ducmV2Lnht&#10;bFBLAQIUABQAAAAIAIdO4kC9lVQ4yAEAAFwDAAAOAAAAAAAAAAEAIAAAAB8BAABkcnMvZTJvRG9j&#10;LnhtbFBLBQYAAAAABgAGAFkBAABZBQAAAAA=&#10;">
                <v:fill on="f" focussize="0,0"/>
                <v:stroke color="#000000" joinstyle="round"/>
                <v:imagedata o:title=""/>
                <o:lock v:ext="edit" aspectratio="f"/>
              </v:line>
            </w:pict>
          </mc:Fallback>
        </mc:AlternateContent>
      </w:r>
    </w:p>
    <w:p>
      <w:pPr>
        <w:spacing w:line="340" w:lineRule="exact"/>
        <w:ind w:firstLine="1440" w:firstLineChars="450"/>
        <w:jc w:val="both"/>
        <w:rPr>
          <w:rFonts w:ascii="华文细黑" w:hAnsi="华文细黑" w:eastAsia="华文细黑"/>
          <w:b/>
          <w:spacing w:val="126"/>
          <w:sz w:val="32"/>
          <w:szCs w:val="32"/>
        </w:rPr>
      </w:pPr>
      <w:r>
        <w:rPr>
          <w:rFonts w:hint="eastAsia" w:ascii="宋体" w:hAnsi="宋体" w:cs="宋体"/>
          <w:b/>
          <w:sz w:val="32"/>
          <w:szCs w:val="32"/>
        </w:rPr>
        <w:t>辽宁省</w:t>
      </w:r>
      <w:r>
        <w:rPr>
          <w:rFonts w:hint="eastAsia" w:ascii="宋体" w:hAnsi="宋体" w:cs="宋体"/>
          <w:b/>
          <w:sz w:val="32"/>
          <w:szCs w:val="32"/>
          <w:lang w:val="en-US" w:eastAsia="zh-CN"/>
        </w:rPr>
        <w:t>住房和城乡建设厅</w:t>
      </w:r>
      <w:r>
        <w:rPr>
          <w:rFonts w:hint="eastAsia" w:ascii="华文细黑" w:hAnsi="华文细黑" w:eastAsia="华文细黑"/>
          <w:b/>
          <w:spacing w:val="126"/>
          <w:sz w:val="32"/>
          <w:szCs w:val="32"/>
        </w:rPr>
        <w:t xml:space="preserve">   </w:t>
      </w:r>
    </w:p>
    <w:p>
      <w:pPr>
        <w:spacing w:line="340" w:lineRule="exact"/>
        <w:ind w:firstLine="5760" w:firstLineChars="1800"/>
        <w:rPr>
          <w:rFonts w:ascii="华文细黑" w:hAnsi="华文细黑" w:eastAsia="华文细黑"/>
          <w:b/>
          <w:sz w:val="32"/>
          <w:szCs w:val="32"/>
        </w:rPr>
      </w:pPr>
      <w:r>
        <w:rPr>
          <w:rFonts w:hint="eastAsia" w:ascii="宋体" w:hAnsi="宋体" w:cs="宋体"/>
          <w:b/>
          <w:sz w:val="32"/>
          <w:szCs w:val="32"/>
        </w:rPr>
        <w:t>联</w:t>
      </w:r>
      <w:r>
        <w:rPr>
          <w:rFonts w:hint="eastAsia" w:ascii="华文细黑" w:hAnsi="华文细黑" w:eastAsia="华文细黑"/>
          <w:b/>
          <w:sz w:val="32"/>
          <w:szCs w:val="32"/>
        </w:rPr>
        <w:t>合</w:t>
      </w:r>
      <w:r>
        <w:rPr>
          <w:rFonts w:hint="eastAsia" w:ascii="宋体" w:hAnsi="宋体" w:cs="宋体"/>
          <w:b/>
          <w:sz w:val="32"/>
          <w:szCs w:val="32"/>
        </w:rPr>
        <w:t>发</w:t>
      </w:r>
      <w:r>
        <w:rPr>
          <w:rFonts w:hint="eastAsia" w:ascii="华文细黑" w:hAnsi="华文细黑" w:eastAsia="华文细黑"/>
          <w:b/>
          <w:sz w:val="32"/>
          <w:szCs w:val="32"/>
        </w:rPr>
        <w:t>布</w:t>
      </w:r>
    </w:p>
    <w:p>
      <w:pPr>
        <w:spacing w:line="340" w:lineRule="exact"/>
        <w:ind w:firstLine="1440" w:firstLineChars="450"/>
        <w:rPr>
          <w:rFonts w:ascii="华文细黑" w:hAnsi="华文细黑" w:eastAsia="华文细黑"/>
          <w:b/>
          <w:sz w:val="32"/>
          <w:szCs w:val="32"/>
        </w:rPr>
      </w:pPr>
      <w:r>
        <w:rPr>
          <w:rFonts w:hint="eastAsia" w:ascii="宋体" w:hAnsi="宋体" w:cs="宋体"/>
          <w:b/>
          <w:sz w:val="32"/>
          <w:szCs w:val="32"/>
        </w:rPr>
        <w:t>辽</w:t>
      </w:r>
      <w:r>
        <w:rPr>
          <w:rFonts w:hint="eastAsia" w:ascii="华文细黑" w:hAnsi="华文细黑" w:eastAsia="华文细黑"/>
          <w:b/>
          <w:sz w:val="32"/>
          <w:szCs w:val="32"/>
        </w:rPr>
        <w:t>宁省</w:t>
      </w:r>
      <w:r>
        <w:rPr>
          <w:rFonts w:hint="eastAsia" w:ascii="宋体" w:hAnsi="宋体" w:cs="宋体"/>
          <w:b/>
          <w:sz w:val="32"/>
          <w:szCs w:val="32"/>
        </w:rPr>
        <w:t>质</w:t>
      </w:r>
      <w:r>
        <w:rPr>
          <w:rFonts w:hint="eastAsia" w:ascii="华文细黑" w:hAnsi="华文细黑" w:eastAsia="华文细黑"/>
          <w:b/>
          <w:sz w:val="32"/>
          <w:szCs w:val="32"/>
        </w:rPr>
        <w:t>量技</w:t>
      </w:r>
      <w:r>
        <w:rPr>
          <w:rFonts w:hint="eastAsia" w:ascii="宋体" w:hAnsi="宋体" w:cs="宋体"/>
          <w:b/>
          <w:sz w:val="32"/>
          <w:szCs w:val="32"/>
        </w:rPr>
        <w:t>术监</w:t>
      </w:r>
      <w:r>
        <w:rPr>
          <w:rFonts w:hint="eastAsia" w:ascii="华文细黑" w:hAnsi="华文细黑" w:eastAsia="华文细黑"/>
          <w:b/>
          <w:sz w:val="32"/>
          <w:szCs w:val="32"/>
        </w:rPr>
        <w:t>督局</w:t>
      </w:r>
    </w:p>
    <w:p>
      <w:pPr>
        <w:jc w:val="center"/>
        <w:rPr>
          <w:spacing w:val="48"/>
          <w:sz w:val="84"/>
          <w:szCs w:val="84"/>
        </w:rPr>
      </w:pPr>
    </w:p>
    <w:p>
      <w:pPr>
        <w:jc w:val="center"/>
        <w:rPr>
          <w:spacing w:val="48"/>
          <w:sz w:val="84"/>
          <w:szCs w:val="84"/>
        </w:rPr>
        <w:sectPr>
          <w:headerReference r:id="rId3" w:type="first"/>
          <w:footerReference r:id="rId6" w:type="first"/>
          <w:footerReference r:id="rId4" w:type="default"/>
          <w:footerReference r:id="rId5" w:type="even"/>
          <w:pgSz w:w="11906" w:h="16838"/>
          <w:pgMar w:top="1134" w:right="1797" w:bottom="1134" w:left="1797" w:header="851" w:footer="992" w:gutter="0"/>
          <w:pgNumType w:start="1"/>
          <w:cols w:space="720" w:num="1"/>
          <w:docGrid w:type="lines" w:linePitch="312" w:charSpace="0"/>
        </w:sectPr>
      </w:pPr>
    </w:p>
    <w:p>
      <w:pPr>
        <w:jc w:val="center"/>
        <w:rPr>
          <w:spacing w:val="48"/>
          <w:sz w:val="84"/>
          <w:szCs w:val="84"/>
        </w:rPr>
      </w:pPr>
      <w:r>
        <w:rPr>
          <w:rFonts w:hint="eastAsia"/>
          <w:spacing w:val="48"/>
          <w:sz w:val="84"/>
          <w:szCs w:val="84"/>
        </w:rPr>
        <w:t>辽宁省建设厅</w:t>
      </w:r>
    </w:p>
    <w:p>
      <w:pPr>
        <w:jc w:val="center"/>
        <w:rPr>
          <w:sz w:val="32"/>
          <w:szCs w:val="32"/>
        </w:rPr>
      </w:pPr>
    </w:p>
    <w:p>
      <w:pPr>
        <w:jc w:val="center"/>
        <w:rPr>
          <w:sz w:val="28"/>
          <w:szCs w:val="28"/>
        </w:rPr>
      </w:pPr>
      <w:r>
        <w:rPr>
          <w:rFonts w:hint="eastAsia"/>
          <w:sz w:val="28"/>
          <w:szCs w:val="28"/>
        </w:rPr>
        <w:t>辽建发[20xx]xx号</w:t>
      </w:r>
    </w:p>
    <w:p>
      <w:pPr>
        <w:rPr>
          <w:sz w:val="32"/>
          <w:szCs w:val="32"/>
        </w:rPr>
      </w:pPr>
    </w:p>
    <w:p>
      <w:pPr>
        <w:ind w:firstLine="420" w:firstLineChars="200"/>
        <w:rPr>
          <w:sz w:val="32"/>
          <w:szCs w:val="32"/>
        </w:rPr>
      </w:pPr>
      <w: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0</wp:posOffset>
                </wp:positionV>
                <wp:extent cx="525780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414pt;z-index:251661312;mso-width-relative:page;mso-height-relative:page;" filled="f" stroked="t" coordsize="21600,21600" o:gfxdata="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meiGdQAAAAFAQAADwAAAAAAAAABACAAAAAiAAAAZHJzL2Rvd25yZXYu&#10;eG1sUEsBAhQAFAAAAAgAh07iQGkeV5zGAQAAXAMAAA4AAAAAAAAAAQAgAAAAIwEAAGRycy9lMm9E&#10;b2MueG1sUEsFBgAAAAAGAAYAWQEAAFsFAAAAAA==&#10;">
                <v:fill on="f" focussize="0,0"/>
                <v:stroke color="#000000" joinstyle="round"/>
                <v:imagedata o:title=""/>
                <o:lock v:ext="edit" aspectratio="f"/>
              </v:line>
            </w:pict>
          </mc:Fallback>
        </mc:AlternateContent>
      </w:r>
    </w:p>
    <w:p>
      <w:pPr>
        <w:jc w:val="center"/>
        <w:rPr>
          <w:sz w:val="44"/>
          <w:szCs w:val="44"/>
        </w:rPr>
      </w:pPr>
      <w:r>
        <w:rPr>
          <w:rFonts w:hint="eastAsia"/>
          <w:sz w:val="44"/>
          <w:szCs w:val="44"/>
        </w:rPr>
        <w:t>关于发布辽宁省地方标准</w:t>
      </w:r>
    </w:p>
    <w:p>
      <w:pPr>
        <w:jc w:val="center"/>
        <w:rPr>
          <w:sz w:val="44"/>
          <w:szCs w:val="44"/>
        </w:rPr>
      </w:pPr>
      <w:r>
        <w:rPr>
          <w:rFonts w:hint="eastAsia"/>
          <w:sz w:val="44"/>
          <w:szCs w:val="44"/>
        </w:rPr>
        <w:t>《地源热泵系统工程技术规程》的通知</w:t>
      </w:r>
    </w:p>
    <w:p>
      <w:pPr>
        <w:jc w:val="center"/>
        <w:rPr>
          <w:sz w:val="48"/>
          <w:szCs w:val="48"/>
        </w:rPr>
      </w:pPr>
    </w:p>
    <w:p>
      <w:pPr>
        <w:rPr>
          <w:sz w:val="28"/>
          <w:szCs w:val="28"/>
        </w:rPr>
      </w:pPr>
      <w:r>
        <w:rPr>
          <w:rFonts w:hint="eastAsia"/>
          <w:sz w:val="28"/>
          <w:szCs w:val="28"/>
        </w:rPr>
        <w:t>各市建委、有关单位：</w:t>
      </w:r>
    </w:p>
    <w:p>
      <w:pPr>
        <w:ind w:firstLine="560" w:firstLineChars="200"/>
        <w:rPr>
          <w:sz w:val="28"/>
          <w:szCs w:val="28"/>
        </w:rPr>
      </w:pPr>
      <w:r>
        <w:rPr>
          <w:rFonts w:hint="eastAsia"/>
          <w:sz w:val="28"/>
          <w:szCs w:val="28"/>
        </w:rPr>
        <w:t>由沈阳建筑大学会同有关单位编制的《地源热泵系统工程技术规程》，业经审定，批准为辽宁省地方标准，编号为DB21/T1643-2008，现予以发布，自20xx年xx月xx日起施行。</w:t>
      </w:r>
    </w:p>
    <w:p>
      <w:pPr>
        <w:ind w:firstLine="560" w:firstLineChars="200"/>
        <w:rPr>
          <w:sz w:val="28"/>
          <w:szCs w:val="28"/>
        </w:rPr>
      </w:pPr>
      <w:r>
        <w:rPr>
          <w:rFonts w:hint="eastAsia"/>
          <w:sz w:val="28"/>
          <w:szCs w:val="28"/>
        </w:rPr>
        <w:t>本标准由</w:t>
      </w:r>
      <w:r>
        <w:rPr>
          <w:rFonts w:hint="eastAsia"/>
          <w:color w:val="auto"/>
          <w:sz w:val="28"/>
          <w:szCs w:val="28"/>
        </w:rPr>
        <w:t>辽宁省</w:t>
      </w:r>
      <w:r>
        <w:rPr>
          <w:rFonts w:hint="eastAsia"/>
          <w:color w:val="auto"/>
          <w:sz w:val="28"/>
          <w:szCs w:val="28"/>
          <w:lang w:val="en-US" w:eastAsia="zh-CN"/>
        </w:rPr>
        <w:t>住房和城乡建设厅</w:t>
      </w:r>
      <w:r>
        <w:rPr>
          <w:rFonts w:hint="eastAsia"/>
          <w:color w:val="auto"/>
          <w:sz w:val="28"/>
          <w:szCs w:val="28"/>
        </w:rPr>
        <w:t>负</w:t>
      </w:r>
      <w:r>
        <w:rPr>
          <w:rFonts w:hint="eastAsia"/>
          <w:sz w:val="28"/>
          <w:szCs w:val="28"/>
        </w:rPr>
        <w:t>责管理，沈阳建筑大学负责解释。</w:t>
      </w:r>
    </w:p>
    <w:p>
      <w:pPr>
        <w:rPr>
          <w:sz w:val="28"/>
          <w:szCs w:val="28"/>
        </w:rPr>
      </w:pPr>
    </w:p>
    <w:p>
      <w:pPr>
        <w:rPr>
          <w:sz w:val="28"/>
          <w:szCs w:val="28"/>
        </w:rPr>
      </w:pPr>
    </w:p>
    <w:p>
      <w:pPr>
        <w:rPr>
          <w:sz w:val="28"/>
          <w:szCs w:val="28"/>
        </w:rPr>
      </w:pPr>
    </w:p>
    <w:p>
      <w:pPr>
        <w:rPr>
          <w:spacing w:val="20"/>
          <w:sz w:val="28"/>
          <w:szCs w:val="28"/>
        </w:rPr>
      </w:pPr>
      <w:r>
        <w:rPr>
          <w:rFonts w:hint="eastAsia"/>
          <w:spacing w:val="20"/>
          <w:sz w:val="28"/>
          <w:szCs w:val="28"/>
        </w:rPr>
        <w:t xml:space="preserve">                          辽宁省</w:t>
      </w:r>
      <w:r>
        <w:rPr>
          <w:rFonts w:hint="eastAsia"/>
          <w:spacing w:val="20"/>
          <w:sz w:val="28"/>
          <w:szCs w:val="28"/>
          <w:lang w:val="en-US" w:eastAsia="zh-CN"/>
        </w:rPr>
        <w:t>住房和城乡</w:t>
      </w:r>
      <w:r>
        <w:rPr>
          <w:rFonts w:hint="eastAsia"/>
          <w:spacing w:val="20"/>
          <w:sz w:val="28"/>
          <w:szCs w:val="28"/>
        </w:rPr>
        <w:t>建设厅</w:t>
      </w:r>
    </w:p>
    <w:p>
      <w:pPr>
        <w:ind w:firstLine="4480" w:firstLineChars="1600"/>
        <w:rPr>
          <w:sz w:val="28"/>
          <w:szCs w:val="28"/>
        </w:rPr>
      </w:pPr>
      <w:r>
        <w:rPr>
          <w:rFonts w:hint="eastAsia"/>
          <w:sz w:val="28"/>
          <w:szCs w:val="28"/>
        </w:rPr>
        <w:t>20xx年xx月xx日</w:t>
      </w:r>
    </w:p>
    <w:p>
      <w:pPr>
        <w:jc w:val="center"/>
        <w:rPr>
          <w:sz w:val="32"/>
          <w:szCs w:val="32"/>
        </w:rPr>
      </w:pPr>
    </w:p>
    <w:p>
      <w:pPr>
        <w:jc w:val="center"/>
        <w:rPr>
          <w:sz w:val="32"/>
          <w:szCs w:val="32"/>
        </w:rPr>
      </w:pPr>
    </w:p>
    <w:p>
      <w:pPr>
        <w:ind w:firstLine="640" w:firstLineChars="200"/>
        <w:rPr>
          <w:sz w:val="32"/>
          <w:szCs w:val="32"/>
        </w:rPr>
        <w:sectPr>
          <w:footerReference r:id="rId7" w:type="default"/>
          <w:pgSz w:w="11906" w:h="16838"/>
          <w:pgMar w:top="1134" w:right="1797" w:bottom="1134" w:left="1797" w:header="851" w:footer="992" w:gutter="0"/>
          <w:pgNumType w:start="1"/>
          <w:cols w:space="720" w:num="1"/>
          <w:docGrid w:type="lines" w:linePitch="312" w:charSpace="0"/>
        </w:sectPr>
      </w:pPr>
    </w:p>
    <w:p>
      <w:pPr>
        <w:rPr>
          <w:sz w:val="32"/>
          <w:szCs w:val="32"/>
        </w:rPr>
      </w:pPr>
    </w:p>
    <w:p>
      <w:pPr>
        <w:jc w:val="center"/>
        <w:rPr>
          <w:sz w:val="32"/>
          <w:szCs w:val="32"/>
        </w:rPr>
      </w:pPr>
      <w:r>
        <w:rPr>
          <w:rFonts w:hint="eastAsia"/>
          <w:sz w:val="32"/>
          <w:szCs w:val="32"/>
        </w:rPr>
        <w:t>前    言</w:t>
      </w:r>
    </w:p>
    <w:p>
      <w:pPr>
        <w:ind w:firstLine="420" w:firstLineChars="200"/>
        <w:rPr>
          <w:szCs w:val="21"/>
        </w:rPr>
      </w:pPr>
      <w:r>
        <w:rPr>
          <w:rFonts w:hint="eastAsia"/>
          <w:szCs w:val="21"/>
        </w:rPr>
        <w:t>为进一步贯彻国家节能政策，保护环境，实现国民经济可持续发展，加快节约型社会的城乡建设，推动辽宁省建筑节能工作更好更快的发展，根据《2015年辽宁省工程建设地方标准编制/修订计划》文件的要求，结合辽宁地区的实际情况，由辽宁省</w:t>
      </w:r>
      <w:r>
        <w:rPr>
          <w:rFonts w:hint="eastAsia"/>
          <w:szCs w:val="21"/>
          <w:lang w:val="en-US" w:eastAsia="zh-CN"/>
        </w:rPr>
        <w:t>住房和城乡建设厅</w:t>
      </w:r>
      <w:r>
        <w:rPr>
          <w:rFonts w:hint="eastAsia"/>
          <w:szCs w:val="21"/>
        </w:rPr>
        <w:t>组织，沈阳建筑大学负责，会同有关单位，通过广泛调查研究，在省内广泛征求意见的基础上、经专家论证，</w:t>
      </w:r>
      <w:r>
        <w:rPr>
          <w:rFonts w:hint="eastAsia"/>
          <w:szCs w:val="21"/>
          <w:lang w:val="en-US" w:eastAsia="zh-CN"/>
        </w:rPr>
        <w:t>修订</w:t>
      </w:r>
      <w:r>
        <w:rPr>
          <w:rFonts w:hint="eastAsia"/>
          <w:szCs w:val="21"/>
        </w:rPr>
        <w:t>了本标准。</w:t>
      </w:r>
    </w:p>
    <w:p>
      <w:pPr>
        <w:ind w:firstLine="420" w:firstLineChars="200"/>
        <w:rPr>
          <w:sz w:val="24"/>
        </w:rPr>
      </w:pPr>
      <w:r>
        <w:rPr>
          <w:rFonts w:hint="eastAsia"/>
          <w:szCs w:val="21"/>
        </w:rPr>
        <w:t>本标准的主要内容有：1、总则；2、术语；3、工程勘察；4、</w:t>
      </w:r>
      <w:r>
        <w:rPr>
          <w:rFonts w:hint="eastAsia" w:ascii="宋体" w:hAnsi="宋体"/>
          <w:szCs w:val="21"/>
        </w:rPr>
        <w:t>地埋管换热系统</w:t>
      </w:r>
      <w:r>
        <w:rPr>
          <w:rFonts w:hint="eastAsia"/>
          <w:szCs w:val="21"/>
        </w:rPr>
        <w:t>；5、</w:t>
      </w:r>
      <w:r>
        <w:rPr>
          <w:rFonts w:hint="eastAsia" w:ascii="宋体" w:hAnsi="宋体"/>
          <w:szCs w:val="21"/>
        </w:rPr>
        <w:t>地下水换热系统；6、建筑物内系统；7、整体运转、调试与验收</w:t>
      </w:r>
    </w:p>
    <w:p>
      <w:pPr>
        <w:ind w:firstLine="420" w:firstLineChars="200"/>
        <w:rPr>
          <w:szCs w:val="21"/>
        </w:rPr>
      </w:pPr>
      <w:r>
        <w:rPr>
          <w:rFonts w:hint="eastAsia"/>
          <w:szCs w:val="21"/>
        </w:rPr>
        <w:t>本规程由辽宁省</w:t>
      </w:r>
      <w:r>
        <w:rPr>
          <w:rFonts w:hint="eastAsia"/>
          <w:szCs w:val="21"/>
          <w:lang w:val="en-US" w:eastAsia="zh-CN"/>
        </w:rPr>
        <w:t>住房和城乡建设厅</w:t>
      </w:r>
      <w:r>
        <w:rPr>
          <w:rFonts w:hint="eastAsia"/>
          <w:szCs w:val="21"/>
        </w:rPr>
        <w:t>负责管理，由沈阳建筑大学负责具体技术内容的解释。在实施过程中如发现需要修改补充之处，请将意见和有关资料寄送到辽宁省</w:t>
      </w:r>
      <w:r>
        <w:rPr>
          <w:rFonts w:hint="eastAsia"/>
          <w:szCs w:val="21"/>
          <w:lang w:val="en-US" w:eastAsia="zh-CN"/>
        </w:rPr>
        <w:t>住房和城乡建设厅</w:t>
      </w:r>
      <w:r>
        <w:rPr>
          <w:rFonts w:hint="eastAsia"/>
          <w:szCs w:val="21"/>
        </w:rPr>
        <w:t>或沈阳建筑大学（沈阳市浑南区浑南中路25号，邮政编码110168）。</w:t>
      </w:r>
    </w:p>
    <w:p>
      <w:pPr>
        <w:ind w:firstLine="420" w:firstLineChars="200"/>
        <w:rPr>
          <w:rFonts w:hint="eastAsia"/>
          <w:szCs w:val="21"/>
        </w:rPr>
      </w:pPr>
      <w:r>
        <w:rPr>
          <w:rFonts w:hint="eastAsia"/>
          <w:szCs w:val="21"/>
          <w:lang w:val="en-US" w:eastAsia="zh-CN"/>
        </w:rPr>
        <w:t>本规程</w:t>
      </w:r>
      <w:r>
        <w:rPr>
          <w:rFonts w:hint="eastAsia"/>
          <w:szCs w:val="21"/>
        </w:rPr>
        <w:t>主编单位：沈阳建筑大学</w:t>
      </w:r>
    </w:p>
    <w:p>
      <w:pPr>
        <w:ind w:firstLine="420" w:firstLineChars="200"/>
        <w:rPr>
          <w:rFonts w:hint="eastAsia"/>
          <w:szCs w:val="21"/>
        </w:rPr>
      </w:pPr>
    </w:p>
    <w:p>
      <w:pPr>
        <w:ind w:firstLine="420" w:firstLineChars="200"/>
        <w:rPr>
          <w:rFonts w:hint="eastAsia"/>
          <w:szCs w:val="21"/>
        </w:rPr>
      </w:pPr>
      <w:r>
        <w:rPr>
          <w:rFonts w:hint="eastAsia"/>
          <w:szCs w:val="21"/>
          <w:lang w:val="en-US" w:eastAsia="zh-CN"/>
        </w:rPr>
        <w:t>本规程</w:t>
      </w:r>
      <w:r>
        <w:rPr>
          <w:rFonts w:hint="eastAsia"/>
          <w:szCs w:val="21"/>
        </w:rPr>
        <w:t>参编单位：沈阳建筑大学设计集团有限公司</w:t>
      </w:r>
    </w:p>
    <w:p>
      <w:pPr>
        <w:ind w:firstLine="2100" w:firstLineChars="1000"/>
        <w:rPr>
          <w:rFonts w:hint="eastAsia"/>
          <w:szCs w:val="21"/>
          <w:lang w:val="en-US" w:eastAsia="zh-CN"/>
        </w:rPr>
      </w:pPr>
      <w:r>
        <w:rPr>
          <w:rFonts w:hint="eastAsia"/>
          <w:szCs w:val="21"/>
          <w:lang w:val="en-US" w:eastAsia="zh-CN"/>
        </w:rPr>
        <w:t>辽宁省建设科学研究院有限责任公司</w:t>
      </w:r>
    </w:p>
    <w:p>
      <w:pPr>
        <w:ind w:firstLine="2100" w:firstLineChars="1000"/>
        <w:rPr>
          <w:rFonts w:hint="default"/>
          <w:szCs w:val="21"/>
          <w:lang w:val="en-US" w:eastAsia="zh-CN"/>
        </w:rPr>
      </w:pPr>
      <w:r>
        <w:rPr>
          <w:rFonts w:hint="default"/>
          <w:szCs w:val="21"/>
          <w:lang w:val="en-US" w:eastAsia="zh-CN"/>
        </w:rPr>
        <w:t>辽宁省建筑设计研究院有限责任公司</w:t>
      </w:r>
    </w:p>
    <w:p>
      <w:pPr>
        <w:ind w:firstLine="2100" w:firstLineChars="1000"/>
        <w:rPr>
          <w:rFonts w:hint="default"/>
          <w:szCs w:val="21"/>
          <w:lang w:val="en-US" w:eastAsia="zh-CN"/>
        </w:rPr>
      </w:pPr>
      <w:r>
        <w:rPr>
          <w:rFonts w:hint="default"/>
          <w:szCs w:val="21"/>
          <w:lang w:val="en-US" w:eastAsia="zh-CN"/>
        </w:rPr>
        <w:t>大连理工大学</w:t>
      </w:r>
    </w:p>
    <w:p>
      <w:pPr>
        <w:ind w:firstLine="2100" w:firstLineChars="1000"/>
        <w:rPr>
          <w:rFonts w:hint="eastAsia"/>
          <w:szCs w:val="21"/>
        </w:rPr>
      </w:pPr>
      <w:r>
        <w:rPr>
          <w:rFonts w:hint="eastAsia"/>
          <w:szCs w:val="21"/>
        </w:rPr>
        <w:t>沈阳华维工程技术有限公司</w:t>
      </w:r>
    </w:p>
    <w:p>
      <w:pPr>
        <w:ind w:firstLine="2100" w:firstLineChars="1000"/>
        <w:rPr>
          <w:rFonts w:hint="eastAsia"/>
          <w:szCs w:val="21"/>
        </w:rPr>
      </w:pPr>
      <w:r>
        <w:rPr>
          <w:rFonts w:hint="eastAsia"/>
          <w:szCs w:val="21"/>
        </w:rPr>
        <w:t>辽宁申和新能源科技有限公司</w:t>
      </w:r>
    </w:p>
    <w:p>
      <w:pPr>
        <w:ind w:firstLine="2100" w:firstLineChars="1000"/>
        <w:rPr>
          <w:rFonts w:hint="eastAsia"/>
          <w:szCs w:val="21"/>
        </w:rPr>
      </w:pPr>
      <w:r>
        <w:rPr>
          <w:rFonts w:hint="eastAsia"/>
          <w:szCs w:val="21"/>
        </w:rPr>
        <w:t>中冶沈勘工程技术有限公司</w:t>
      </w:r>
    </w:p>
    <w:p>
      <w:pPr>
        <w:ind w:firstLine="2100" w:firstLineChars="1000"/>
        <w:rPr>
          <w:rFonts w:hint="eastAsia"/>
          <w:szCs w:val="21"/>
        </w:rPr>
      </w:pPr>
    </w:p>
    <w:p>
      <w:pPr>
        <w:ind w:firstLine="420" w:firstLineChars="200"/>
        <w:rPr>
          <w:rFonts w:hint="eastAsia"/>
          <w:szCs w:val="21"/>
        </w:rPr>
      </w:pPr>
      <w:r>
        <w:rPr>
          <w:rFonts w:hint="eastAsia"/>
          <w:szCs w:val="21"/>
          <w:lang w:val="en-US" w:eastAsia="zh-CN"/>
        </w:rPr>
        <w:t>本规程主要编制人员</w:t>
      </w:r>
      <w:r>
        <w:rPr>
          <w:rFonts w:hint="eastAsia"/>
          <w:szCs w:val="21"/>
        </w:rPr>
        <w:t>：</w:t>
      </w:r>
    </w:p>
    <w:p>
      <w:pPr>
        <w:ind w:firstLine="420" w:firstLineChars="200"/>
        <w:rPr>
          <w:szCs w:val="21"/>
        </w:rPr>
      </w:pPr>
      <w:r>
        <w:rPr>
          <w:rFonts w:hint="eastAsia"/>
          <w:szCs w:val="21"/>
        </w:rPr>
        <w:t xml:space="preserve"> </w:t>
      </w:r>
    </w:p>
    <w:p>
      <w:pPr>
        <w:ind w:firstLine="420" w:firstLineChars="200"/>
        <w:rPr>
          <w:rFonts w:hint="eastAsia"/>
          <w:szCs w:val="21"/>
        </w:rPr>
      </w:pPr>
      <w:r>
        <w:rPr>
          <w:rFonts w:hint="eastAsia"/>
          <w:szCs w:val="21"/>
          <w:lang w:val="en-US" w:eastAsia="zh-CN"/>
        </w:rPr>
        <w:t>本规程主要审查人员</w:t>
      </w:r>
      <w:r>
        <w:rPr>
          <w:rFonts w:hint="eastAsia"/>
          <w:szCs w:val="21"/>
        </w:rPr>
        <w:t>：</w:t>
      </w:r>
    </w:p>
    <w:p>
      <w:pPr>
        <w:ind w:firstLine="1470" w:firstLineChars="700"/>
        <w:rPr>
          <w:szCs w:val="21"/>
        </w:rPr>
      </w:pPr>
      <w:r>
        <w:rPr>
          <w:rFonts w:hint="eastAsia"/>
          <w:szCs w:val="21"/>
        </w:rPr>
        <w:t xml:space="preserve">        </w:t>
      </w:r>
    </w:p>
    <w:p>
      <w:pPr>
        <w:rPr>
          <w:szCs w:val="21"/>
        </w:rPr>
      </w:pPr>
    </w:p>
    <w:p>
      <w:pPr>
        <w:ind w:left="1470" w:leftChars="650" w:hanging="105" w:hangingChars="50"/>
        <w:rPr>
          <w:szCs w:val="21"/>
        </w:rPr>
      </w:pPr>
    </w:p>
    <w:p>
      <w:pPr>
        <w:ind w:firstLine="630" w:firstLineChars="300"/>
        <w:rPr>
          <w:szCs w:val="21"/>
        </w:rPr>
      </w:pPr>
    </w:p>
    <w:p>
      <w:pPr>
        <w:ind w:firstLine="630" w:firstLineChars="300"/>
        <w:rPr>
          <w:szCs w:val="21"/>
        </w:rPr>
      </w:pPr>
      <w:r>
        <w:rPr>
          <w:rFonts w:hint="eastAsia"/>
          <w:szCs w:val="21"/>
        </w:rPr>
        <w:t xml:space="preserve"> </w:t>
      </w:r>
    </w:p>
    <w:p>
      <w:pPr>
        <w:ind w:left="1470" w:leftChars="300" w:hanging="840" w:hangingChars="400"/>
        <w:rPr>
          <w:szCs w:val="21"/>
        </w:rPr>
      </w:pPr>
    </w:p>
    <w:p>
      <w:pPr>
        <w:ind w:firstLine="420" w:firstLineChars="200"/>
        <w:rPr>
          <w:szCs w:val="21"/>
        </w:rPr>
      </w:pPr>
    </w:p>
    <w:p>
      <w:pPr>
        <w:ind w:firstLine="420" w:firstLineChars="200"/>
        <w:rPr>
          <w:szCs w:val="21"/>
        </w:rPr>
      </w:pPr>
      <w:r>
        <w:rPr>
          <w:rFonts w:hint="eastAsia"/>
          <w:szCs w:val="21"/>
        </w:rPr>
        <w:t>　　　</w:t>
      </w: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sectPr>
          <w:footerReference r:id="rId8" w:type="default"/>
          <w:pgSz w:w="11906" w:h="16838"/>
          <w:pgMar w:top="1134" w:right="1797" w:bottom="1134" w:left="1797" w:header="851" w:footer="992" w:gutter="0"/>
          <w:pgNumType w:start="1"/>
          <w:cols w:space="720" w:num="1"/>
          <w:docGrid w:type="lines" w:linePitch="312" w:charSpace="0"/>
        </w:sectPr>
      </w:pPr>
    </w:p>
    <w:sdt>
      <w:sdtPr>
        <w:rPr>
          <w:rFonts w:ascii="宋体" w:hAnsi="宋体" w:eastAsia="宋体" w:cs="Times New Roman"/>
          <w:kern w:val="2"/>
          <w:sz w:val="21"/>
          <w:szCs w:val="24"/>
          <w:lang w:val="en-US" w:eastAsia="zh-CN" w:bidi="ar-SA"/>
        </w:rPr>
        <w:id w:val="147459680"/>
        <w15:color w:val="DBDBDB"/>
      </w:sdtPr>
      <w:sdtEndPr>
        <w:rPr>
          <w:rFonts w:ascii="Times New Roman" w:hAnsi="Times New Roman" w:eastAsia="宋体" w:cs="Times New Roman"/>
          <w:kern w:val="2"/>
          <w:sz w:val="21"/>
          <w:szCs w:val="21"/>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28"/>
              <w:szCs w:val="36"/>
            </w:rPr>
            <w:t>目</w:t>
          </w:r>
          <w:r>
            <w:rPr>
              <w:rFonts w:hint="eastAsia" w:ascii="宋体" w:hAnsi="宋体"/>
              <w:b/>
              <w:bCs/>
              <w:sz w:val="28"/>
              <w:szCs w:val="36"/>
              <w:lang w:val="en-US" w:eastAsia="zh-CN"/>
            </w:rPr>
            <w:t xml:space="preserve">  </w:t>
          </w:r>
          <w:r>
            <w:rPr>
              <w:rFonts w:ascii="宋体" w:hAnsi="宋体" w:eastAsia="宋体"/>
              <w:b/>
              <w:bCs/>
              <w:sz w:val="28"/>
              <w:szCs w:val="36"/>
            </w:rPr>
            <w:t>录</w:t>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rPr>
              <w:szCs w:val="21"/>
            </w:rPr>
            <w:fldChar w:fldCharType="begin"/>
          </w:r>
          <w:r>
            <w:rPr>
              <w:szCs w:val="21"/>
            </w:rPr>
            <w:instrText xml:space="preserve">TOC \o "1-3" \h \u </w:instrText>
          </w:r>
          <w:r>
            <w:rPr>
              <w:szCs w:val="21"/>
            </w:rPr>
            <w:fldChar w:fldCharType="separate"/>
          </w:r>
          <w:r>
            <w:rPr>
              <w:szCs w:val="21"/>
            </w:rPr>
            <w:fldChar w:fldCharType="begin"/>
          </w:r>
          <w:r>
            <w:rPr>
              <w:szCs w:val="21"/>
            </w:rPr>
            <w:instrText xml:space="preserve"> HYPERLINK \l _Toc12897 </w:instrText>
          </w:r>
          <w:r>
            <w:rPr>
              <w:szCs w:val="21"/>
            </w:rPr>
            <w:fldChar w:fldCharType="separate"/>
          </w:r>
          <w:r>
            <w:rPr>
              <w:rFonts w:hint="eastAsia"/>
            </w:rPr>
            <w:t>1  总    则</w:t>
          </w:r>
          <w:r>
            <w:tab/>
          </w:r>
          <w:r>
            <w:fldChar w:fldCharType="begin"/>
          </w:r>
          <w:r>
            <w:instrText xml:space="preserve"> PAGEREF _Toc12897 \h </w:instrText>
          </w:r>
          <w:r>
            <w:fldChar w:fldCharType="separate"/>
          </w:r>
          <w:r>
            <w:t>2</w:t>
          </w:r>
          <w:r>
            <w:fldChar w:fldCharType="end"/>
          </w:r>
          <w:r>
            <w:rPr>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rPr>
              <w:szCs w:val="21"/>
            </w:rPr>
            <w:fldChar w:fldCharType="begin"/>
          </w:r>
          <w:r>
            <w:rPr>
              <w:szCs w:val="21"/>
            </w:rPr>
            <w:instrText xml:space="preserve"> HYPERLINK \l _Toc7754 </w:instrText>
          </w:r>
          <w:r>
            <w:rPr>
              <w:szCs w:val="21"/>
            </w:rPr>
            <w:fldChar w:fldCharType="separate"/>
          </w:r>
          <w:r>
            <w:rPr>
              <w:rFonts w:hint="eastAsia" w:ascii="宋体" w:hAnsi="宋体"/>
              <w:szCs w:val="28"/>
            </w:rPr>
            <w:t>2  术    语</w:t>
          </w:r>
          <w:r>
            <w:tab/>
          </w:r>
          <w:r>
            <w:fldChar w:fldCharType="begin"/>
          </w:r>
          <w:r>
            <w:instrText xml:space="preserve"> PAGEREF _Toc7754 \h </w:instrText>
          </w:r>
          <w:r>
            <w:fldChar w:fldCharType="separate"/>
          </w:r>
          <w:r>
            <w:t>3</w:t>
          </w:r>
          <w:r>
            <w:fldChar w:fldCharType="end"/>
          </w:r>
          <w:r>
            <w:rPr>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rPr>
              <w:szCs w:val="21"/>
            </w:rPr>
            <w:fldChar w:fldCharType="begin"/>
          </w:r>
          <w:r>
            <w:rPr>
              <w:szCs w:val="21"/>
            </w:rPr>
            <w:instrText xml:space="preserve"> HYPERLINK \l _Toc18078 </w:instrText>
          </w:r>
          <w:r>
            <w:rPr>
              <w:szCs w:val="21"/>
            </w:rPr>
            <w:fldChar w:fldCharType="separate"/>
          </w:r>
          <w:r>
            <w:rPr>
              <w:rFonts w:hint="eastAsia" w:ascii="宋体" w:hAnsi="宋体"/>
              <w:szCs w:val="28"/>
            </w:rPr>
            <w:t>3  工程勘察</w:t>
          </w:r>
          <w:r>
            <w:tab/>
          </w:r>
          <w:r>
            <w:fldChar w:fldCharType="begin"/>
          </w:r>
          <w:r>
            <w:instrText xml:space="preserve"> PAGEREF _Toc18078 \h </w:instrText>
          </w:r>
          <w:r>
            <w:fldChar w:fldCharType="separate"/>
          </w:r>
          <w:r>
            <w:t>5</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_Toc26792 </w:instrText>
          </w:r>
          <w:r>
            <w:rPr>
              <w:szCs w:val="21"/>
            </w:rPr>
            <w:fldChar w:fldCharType="separate"/>
          </w:r>
          <w:r>
            <w:rPr>
              <w:rFonts w:hint="eastAsia" w:ascii="宋体" w:hAnsi="宋体" w:eastAsia="宋体" w:cs="宋体"/>
              <w:szCs w:val="21"/>
            </w:rPr>
            <w:t>3.1  一般规定</w:t>
          </w:r>
          <w:r>
            <w:tab/>
          </w:r>
          <w:r>
            <w:fldChar w:fldCharType="begin"/>
          </w:r>
          <w:r>
            <w:instrText xml:space="preserve"> PAGEREF _Toc26792 \h </w:instrText>
          </w:r>
          <w:r>
            <w:fldChar w:fldCharType="separate"/>
          </w:r>
          <w:r>
            <w:t>5</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_Toc21480 </w:instrText>
          </w:r>
          <w:r>
            <w:rPr>
              <w:szCs w:val="21"/>
            </w:rPr>
            <w:fldChar w:fldCharType="separate"/>
          </w:r>
          <w:r>
            <w:rPr>
              <w:rFonts w:hint="eastAsia" w:ascii="宋体" w:hAnsi="宋体" w:eastAsia="宋体" w:cs="宋体"/>
              <w:szCs w:val="21"/>
            </w:rPr>
            <w:t>3.2  地埋管换热系统勘察</w:t>
          </w:r>
          <w:r>
            <w:tab/>
          </w:r>
          <w:r>
            <w:fldChar w:fldCharType="begin"/>
          </w:r>
          <w:r>
            <w:instrText xml:space="preserve"> PAGEREF _Toc21480 \h </w:instrText>
          </w:r>
          <w:r>
            <w:fldChar w:fldCharType="separate"/>
          </w:r>
          <w:r>
            <w:t>5</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_Toc30396 </w:instrText>
          </w:r>
          <w:r>
            <w:rPr>
              <w:szCs w:val="21"/>
            </w:rPr>
            <w:fldChar w:fldCharType="separate"/>
          </w:r>
          <w:r>
            <w:rPr>
              <w:rFonts w:hint="eastAsia" w:ascii="宋体" w:hAnsi="宋体" w:eastAsia="宋体" w:cs="宋体"/>
              <w:szCs w:val="21"/>
            </w:rPr>
            <w:t>3.3  地下水换热系统勘察</w:t>
          </w:r>
          <w:r>
            <w:tab/>
          </w:r>
          <w:r>
            <w:fldChar w:fldCharType="begin"/>
          </w:r>
          <w:r>
            <w:instrText xml:space="preserve"> PAGEREF _Toc30396 \h </w:instrText>
          </w:r>
          <w:r>
            <w:fldChar w:fldCharType="separate"/>
          </w:r>
          <w:r>
            <w:t>6</w:t>
          </w:r>
          <w:r>
            <w:fldChar w:fldCharType="end"/>
          </w:r>
          <w:r>
            <w:rPr>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rPr>
              <w:szCs w:val="21"/>
            </w:rPr>
            <w:fldChar w:fldCharType="begin"/>
          </w:r>
          <w:r>
            <w:rPr>
              <w:szCs w:val="21"/>
            </w:rPr>
            <w:instrText xml:space="preserve"> HYPERLINK \l _Toc5746 </w:instrText>
          </w:r>
          <w:r>
            <w:rPr>
              <w:szCs w:val="21"/>
            </w:rPr>
            <w:fldChar w:fldCharType="separate"/>
          </w:r>
          <w:r>
            <w:rPr>
              <w:rFonts w:hint="eastAsia" w:ascii="宋体" w:hAnsi="宋体"/>
              <w:szCs w:val="28"/>
            </w:rPr>
            <w:t>4</w:t>
          </w:r>
          <w:r>
            <w:rPr>
              <w:rFonts w:hint="eastAsia" w:ascii="宋体" w:hAnsi="宋体"/>
              <w:szCs w:val="28"/>
              <w:lang w:val="en-US" w:eastAsia="zh-CN"/>
            </w:rPr>
            <w:t xml:space="preserve">  </w:t>
          </w:r>
          <w:r>
            <w:rPr>
              <w:rFonts w:hint="eastAsia" w:ascii="宋体" w:hAnsi="宋体"/>
              <w:szCs w:val="28"/>
            </w:rPr>
            <w:t>地埋管换热系统</w:t>
          </w:r>
          <w:r>
            <w:tab/>
          </w:r>
          <w:r>
            <w:fldChar w:fldCharType="begin"/>
          </w:r>
          <w:r>
            <w:instrText xml:space="preserve"> PAGEREF _Toc5746 \h </w:instrText>
          </w:r>
          <w:r>
            <w:fldChar w:fldCharType="separate"/>
          </w:r>
          <w:r>
            <w:t>9</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_Toc15595 </w:instrText>
          </w:r>
          <w:r>
            <w:rPr>
              <w:szCs w:val="21"/>
            </w:rPr>
            <w:fldChar w:fldCharType="separate"/>
          </w:r>
          <w:r>
            <w:rPr>
              <w:rFonts w:hint="eastAsia" w:ascii="宋体" w:hAnsi="宋体" w:eastAsia="宋体" w:cs="宋体"/>
              <w:szCs w:val="21"/>
            </w:rPr>
            <w:t>4.1</w:t>
          </w:r>
          <w:r>
            <w:rPr>
              <w:rFonts w:hint="eastAsia" w:ascii="宋体" w:hAnsi="宋体" w:cs="宋体"/>
              <w:szCs w:val="21"/>
              <w:lang w:val="en-US" w:eastAsia="zh-CN"/>
            </w:rPr>
            <w:t xml:space="preserve">  </w:t>
          </w:r>
          <w:r>
            <w:rPr>
              <w:rFonts w:hint="eastAsia" w:ascii="宋体" w:hAnsi="宋体" w:eastAsia="宋体" w:cs="宋体"/>
              <w:szCs w:val="21"/>
            </w:rPr>
            <w:t>一般规定</w:t>
          </w:r>
          <w:r>
            <w:tab/>
          </w:r>
          <w:r>
            <w:fldChar w:fldCharType="begin"/>
          </w:r>
          <w:r>
            <w:instrText xml:space="preserve"> PAGEREF _Toc15595 \h </w:instrText>
          </w:r>
          <w:r>
            <w:fldChar w:fldCharType="separate"/>
          </w:r>
          <w:r>
            <w:t>9</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_Toc7714 </w:instrText>
          </w:r>
          <w:r>
            <w:rPr>
              <w:szCs w:val="21"/>
            </w:rPr>
            <w:fldChar w:fldCharType="separate"/>
          </w:r>
          <w:r>
            <w:rPr>
              <w:rFonts w:hint="eastAsia" w:ascii="宋体" w:hAnsi="宋体" w:eastAsia="宋体" w:cs="宋体"/>
              <w:szCs w:val="21"/>
              <w:highlight w:val="none"/>
            </w:rPr>
            <w:t>4.2</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地埋管换热系统设计</w:t>
          </w:r>
          <w:r>
            <w:tab/>
          </w:r>
          <w:r>
            <w:fldChar w:fldCharType="begin"/>
          </w:r>
          <w:r>
            <w:instrText xml:space="preserve"> PAGEREF _Toc7714 \h </w:instrText>
          </w:r>
          <w:r>
            <w:fldChar w:fldCharType="separate"/>
          </w:r>
          <w:r>
            <w:t>9</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_Toc3149 </w:instrText>
          </w:r>
          <w:r>
            <w:rPr>
              <w:szCs w:val="21"/>
            </w:rPr>
            <w:fldChar w:fldCharType="separate"/>
          </w:r>
          <w:r>
            <w:rPr>
              <w:rFonts w:hint="eastAsia" w:ascii="宋体" w:hAnsi="宋体" w:eastAsia="宋体" w:cs="宋体"/>
              <w:szCs w:val="21"/>
            </w:rPr>
            <w:t>4.3</w:t>
          </w:r>
          <w:r>
            <w:rPr>
              <w:rFonts w:hint="eastAsia" w:ascii="宋体" w:hAnsi="宋体" w:cs="宋体"/>
              <w:szCs w:val="21"/>
              <w:lang w:val="en-US" w:eastAsia="zh-CN"/>
            </w:rPr>
            <w:t xml:space="preserve">  </w:t>
          </w:r>
          <w:r>
            <w:rPr>
              <w:rFonts w:hint="eastAsia" w:ascii="宋体" w:hAnsi="宋体" w:eastAsia="宋体" w:cs="宋体"/>
              <w:szCs w:val="21"/>
            </w:rPr>
            <w:t>地埋管换热系统施工</w:t>
          </w:r>
          <w:r>
            <w:tab/>
          </w:r>
          <w:r>
            <w:fldChar w:fldCharType="begin"/>
          </w:r>
          <w:r>
            <w:instrText xml:space="preserve"> PAGEREF _Toc3149 \h </w:instrText>
          </w:r>
          <w:r>
            <w:fldChar w:fldCharType="separate"/>
          </w:r>
          <w:r>
            <w:t>10</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_Toc7501 </w:instrText>
          </w:r>
          <w:r>
            <w:rPr>
              <w:szCs w:val="21"/>
            </w:rPr>
            <w:fldChar w:fldCharType="separate"/>
          </w:r>
          <w:r>
            <w:rPr>
              <w:rFonts w:hint="eastAsia" w:ascii="宋体" w:hAnsi="宋体" w:eastAsia="宋体" w:cs="宋体"/>
              <w:szCs w:val="21"/>
            </w:rPr>
            <w:t>4.4</w:t>
          </w:r>
          <w:r>
            <w:rPr>
              <w:rFonts w:hint="eastAsia" w:ascii="宋体" w:hAnsi="宋体" w:cs="宋体"/>
              <w:szCs w:val="21"/>
              <w:lang w:val="en-US" w:eastAsia="zh-CN"/>
            </w:rPr>
            <w:t xml:space="preserve">  </w:t>
          </w:r>
          <w:r>
            <w:rPr>
              <w:rFonts w:hint="eastAsia" w:ascii="宋体" w:hAnsi="宋体" w:eastAsia="宋体" w:cs="宋体"/>
              <w:szCs w:val="21"/>
            </w:rPr>
            <w:t>地埋管换热系统的检验与验收</w:t>
          </w:r>
          <w:r>
            <w:tab/>
          </w:r>
          <w:r>
            <w:fldChar w:fldCharType="begin"/>
          </w:r>
          <w:r>
            <w:instrText xml:space="preserve"> PAGEREF _Toc7501 \h </w:instrText>
          </w:r>
          <w:r>
            <w:fldChar w:fldCharType="separate"/>
          </w:r>
          <w:r>
            <w:t>11</w:t>
          </w:r>
          <w:r>
            <w:fldChar w:fldCharType="end"/>
          </w:r>
          <w:r>
            <w:rPr>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rPr>
              <w:szCs w:val="21"/>
            </w:rPr>
            <w:fldChar w:fldCharType="begin"/>
          </w:r>
          <w:r>
            <w:rPr>
              <w:szCs w:val="21"/>
            </w:rPr>
            <w:instrText xml:space="preserve"> HYPERLINK \l _Toc25847 </w:instrText>
          </w:r>
          <w:r>
            <w:rPr>
              <w:szCs w:val="21"/>
            </w:rPr>
            <w:fldChar w:fldCharType="separate"/>
          </w:r>
          <w:r>
            <w:rPr>
              <w:rFonts w:hint="eastAsia" w:ascii="宋体" w:hAnsi="宋体"/>
              <w:szCs w:val="28"/>
            </w:rPr>
            <w:t>5  地下水换热系统</w:t>
          </w:r>
          <w:r>
            <w:tab/>
          </w:r>
          <w:r>
            <w:fldChar w:fldCharType="begin"/>
          </w:r>
          <w:r>
            <w:instrText xml:space="preserve"> PAGEREF _Toc25847 \h </w:instrText>
          </w:r>
          <w:r>
            <w:fldChar w:fldCharType="separate"/>
          </w:r>
          <w:r>
            <w:t>12</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_Toc13928 </w:instrText>
          </w:r>
          <w:r>
            <w:rPr>
              <w:szCs w:val="21"/>
            </w:rPr>
            <w:fldChar w:fldCharType="separate"/>
          </w:r>
          <w:r>
            <w:rPr>
              <w:rFonts w:hint="eastAsia" w:ascii="宋体" w:hAnsi="宋体" w:eastAsia="宋体" w:cs="宋体"/>
              <w:szCs w:val="21"/>
            </w:rPr>
            <w:t>5.1  一般规定</w:t>
          </w:r>
          <w:r>
            <w:tab/>
          </w:r>
          <w:r>
            <w:fldChar w:fldCharType="begin"/>
          </w:r>
          <w:r>
            <w:instrText xml:space="preserve"> PAGEREF _Toc13928 \h </w:instrText>
          </w:r>
          <w:r>
            <w:fldChar w:fldCharType="separate"/>
          </w:r>
          <w:r>
            <w:t>12</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_Toc16250 </w:instrText>
          </w:r>
          <w:r>
            <w:rPr>
              <w:szCs w:val="21"/>
            </w:rPr>
            <w:fldChar w:fldCharType="separate"/>
          </w:r>
          <w:r>
            <w:rPr>
              <w:rFonts w:hint="eastAsia" w:ascii="宋体" w:hAnsi="宋体" w:eastAsia="宋体" w:cs="宋体"/>
              <w:szCs w:val="21"/>
              <w:highlight w:val="none"/>
            </w:rPr>
            <w:t>5.2  地下水换热系统设计</w:t>
          </w:r>
          <w:r>
            <w:tab/>
          </w:r>
          <w:r>
            <w:fldChar w:fldCharType="begin"/>
          </w:r>
          <w:r>
            <w:instrText xml:space="preserve"> PAGEREF _Toc16250 \h </w:instrText>
          </w:r>
          <w:r>
            <w:fldChar w:fldCharType="separate"/>
          </w:r>
          <w:r>
            <w:t>12</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_Toc2049 </w:instrText>
          </w:r>
          <w:r>
            <w:rPr>
              <w:szCs w:val="21"/>
            </w:rPr>
            <w:fldChar w:fldCharType="separate"/>
          </w:r>
          <w:r>
            <w:rPr>
              <w:rFonts w:hint="eastAsia" w:ascii="宋体" w:hAnsi="宋体" w:eastAsia="宋体" w:cs="宋体"/>
              <w:szCs w:val="21"/>
            </w:rPr>
            <w:t>5.3  地下水换热系统施工</w:t>
          </w:r>
          <w:r>
            <w:tab/>
          </w:r>
          <w:r>
            <w:fldChar w:fldCharType="begin"/>
          </w:r>
          <w:r>
            <w:instrText xml:space="preserve"> PAGEREF _Toc2049 \h </w:instrText>
          </w:r>
          <w:r>
            <w:fldChar w:fldCharType="separate"/>
          </w:r>
          <w:r>
            <w:t>13</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_Toc12134 </w:instrText>
          </w:r>
          <w:r>
            <w:rPr>
              <w:szCs w:val="21"/>
            </w:rPr>
            <w:fldChar w:fldCharType="separate"/>
          </w:r>
          <w:r>
            <w:rPr>
              <w:rFonts w:hint="eastAsia" w:ascii="宋体" w:hAnsi="宋体" w:eastAsia="宋体" w:cs="宋体"/>
              <w:szCs w:val="21"/>
            </w:rPr>
            <w:t>5.4  地下水换热系统的检验与验收</w:t>
          </w:r>
          <w:r>
            <w:tab/>
          </w:r>
          <w:r>
            <w:fldChar w:fldCharType="begin"/>
          </w:r>
          <w:r>
            <w:instrText xml:space="preserve"> PAGEREF _Toc12134 \h </w:instrText>
          </w:r>
          <w:r>
            <w:fldChar w:fldCharType="separate"/>
          </w:r>
          <w:r>
            <w:t>13</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_Toc29118 </w:instrText>
          </w:r>
          <w:r>
            <w:rPr>
              <w:szCs w:val="21"/>
            </w:rPr>
            <w:fldChar w:fldCharType="separate"/>
          </w:r>
          <w:r>
            <w:rPr>
              <w:rFonts w:hint="eastAsia" w:ascii="宋体" w:hAnsi="宋体" w:eastAsia="宋体" w:cs="宋体"/>
              <w:szCs w:val="21"/>
            </w:rPr>
            <w:t>5.5 管井的维护与管理</w:t>
          </w:r>
          <w:r>
            <w:tab/>
          </w:r>
          <w:r>
            <w:fldChar w:fldCharType="begin"/>
          </w:r>
          <w:r>
            <w:instrText xml:space="preserve"> PAGEREF _Toc29118 \h </w:instrText>
          </w:r>
          <w:r>
            <w:fldChar w:fldCharType="separate"/>
          </w:r>
          <w:r>
            <w:t>14</w:t>
          </w:r>
          <w:r>
            <w:fldChar w:fldCharType="end"/>
          </w:r>
          <w:r>
            <w:rPr>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rPr>
              <w:szCs w:val="21"/>
            </w:rPr>
            <w:fldChar w:fldCharType="begin"/>
          </w:r>
          <w:r>
            <w:rPr>
              <w:szCs w:val="21"/>
            </w:rPr>
            <w:instrText xml:space="preserve"> HYPERLINK \l _Toc3791 </w:instrText>
          </w:r>
          <w:r>
            <w:rPr>
              <w:szCs w:val="21"/>
            </w:rPr>
            <w:fldChar w:fldCharType="separate"/>
          </w:r>
          <w:r>
            <w:rPr>
              <w:rFonts w:hint="eastAsia" w:ascii="宋体" w:hAnsi="宋体"/>
              <w:szCs w:val="28"/>
            </w:rPr>
            <w:t>6</w:t>
          </w:r>
          <w:r>
            <w:rPr>
              <w:rFonts w:hint="eastAsia" w:ascii="宋体" w:hAnsi="宋体"/>
              <w:szCs w:val="28"/>
              <w:lang w:val="en-US" w:eastAsia="zh-CN"/>
            </w:rPr>
            <w:t xml:space="preserve"> </w:t>
          </w:r>
          <w:r>
            <w:rPr>
              <w:rFonts w:hint="eastAsia" w:ascii="宋体" w:hAnsi="宋体"/>
              <w:szCs w:val="28"/>
            </w:rPr>
            <w:t xml:space="preserve"> 建筑物内系统</w:t>
          </w:r>
          <w:r>
            <w:tab/>
          </w:r>
          <w:r>
            <w:fldChar w:fldCharType="begin"/>
          </w:r>
          <w:r>
            <w:instrText xml:space="preserve"> PAGEREF _Toc3791 \h </w:instrText>
          </w:r>
          <w:r>
            <w:fldChar w:fldCharType="separate"/>
          </w:r>
          <w:r>
            <w:t>15</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_Toc8768 </w:instrText>
          </w:r>
          <w:r>
            <w:rPr>
              <w:szCs w:val="21"/>
            </w:rPr>
            <w:fldChar w:fldCharType="separate"/>
          </w:r>
          <w:r>
            <w:rPr>
              <w:rFonts w:hint="eastAsia" w:ascii="宋体" w:hAnsi="宋体" w:eastAsia="宋体" w:cs="宋体"/>
              <w:szCs w:val="21"/>
            </w:rPr>
            <w:t>6</w:t>
          </w:r>
          <w:r>
            <w:rPr>
              <w:rFonts w:hint="eastAsia" w:ascii="宋体" w:hAnsi="宋体" w:cs="宋体"/>
              <w:szCs w:val="21"/>
              <w:lang w:val="en-US" w:eastAsia="zh-CN"/>
            </w:rPr>
            <w:t>.</w:t>
          </w:r>
          <w:r>
            <w:rPr>
              <w:rFonts w:hint="eastAsia" w:ascii="宋体" w:hAnsi="宋体" w:eastAsia="宋体" w:cs="宋体"/>
              <w:szCs w:val="21"/>
            </w:rPr>
            <w:t>1</w:t>
          </w:r>
          <w:r>
            <w:rPr>
              <w:rFonts w:hint="eastAsia" w:ascii="宋体" w:hAnsi="宋体" w:cs="宋体"/>
              <w:szCs w:val="21"/>
              <w:lang w:val="en-US" w:eastAsia="zh-CN"/>
            </w:rPr>
            <w:t xml:space="preserve">  </w:t>
          </w:r>
          <w:r>
            <w:rPr>
              <w:rFonts w:hint="eastAsia" w:ascii="宋体" w:hAnsi="宋体" w:eastAsia="宋体" w:cs="宋体"/>
              <w:szCs w:val="21"/>
            </w:rPr>
            <w:t>建筑物内系统设计</w:t>
          </w:r>
          <w:r>
            <w:tab/>
          </w:r>
          <w:r>
            <w:fldChar w:fldCharType="begin"/>
          </w:r>
          <w:r>
            <w:instrText xml:space="preserve"> PAGEREF _Toc8768 \h </w:instrText>
          </w:r>
          <w:r>
            <w:fldChar w:fldCharType="separate"/>
          </w:r>
          <w:r>
            <w:t>15</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_Toc9007 </w:instrText>
          </w:r>
          <w:r>
            <w:rPr>
              <w:szCs w:val="21"/>
            </w:rPr>
            <w:fldChar w:fldCharType="separate"/>
          </w:r>
          <w:r>
            <w:rPr>
              <w:rFonts w:hint="eastAsia" w:ascii="宋体" w:hAnsi="宋体" w:eastAsia="宋体" w:cs="宋体"/>
              <w:szCs w:val="21"/>
              <w:lang w:val="en-US" w:eastAsia="zh-CN"/>
            </w:rPr>
            <w:t>6</w:t>
          </w:r>
          <w:r>
            <w:rPr>
              <w:rFonts w:hint="eastAsia" w:ascii="宋体" w:hAnsi="宋体" w:cs="宋体"/>
              <w:szCs w:val="21"/>
              <w:lang w:val="en-US" w:eastAsia="zh-CN"/>
            </w:rPr>
            <w:t>.</w:t>
          </w:r>
          <w:r>
            <w:rPr>
              <w:rFonts w:hint="eastAsia" w:ascii="宋体" w:hAnsi="宋体" w:eastAsia="宋体" w:cs="宋体"/>
              <w:szCs w:val="21"/>
              <w:lang w:val="en-US" w:eastAsia="zh-CN"/>
            </w:rPr>
            <w:t>2  建筑物内系统施工、检验与验收</w:t>
          </w:r>
          <w:r>
            <w:tab/>
          </w:r>
          <w:r>
            <w:fldChar w:fldCharType="begin"/>
          </w:r>
          <w:r>
            <w:instrText xml:space="preserve"> PAGEREF _Toc9007 \h </w:instrText>
          </w:r>
          <w:r>
            <w:fldChar w:fldCharType="separate"/>
          </w:r>
          <w:r>
            <w:t>15</w:t>
          </w:r>
          <w:r>
            <w:fldChar w:fldCharType="end"/>
          </w:r>
          <w:r>
            <w:rPr>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rPr>
              <w:szCs w:val="21"/>
            </w:rPr>
            <w:fldChar w:fldCharType="begin"/>
          </w:r>
          <w:r>
            <w:rPr>
              <w:szCs w:val="21"/>
            </w:rPr>
            <w:instrText xml:space="preserve"> HYPERLINK \l _Toc15632 </w:instrText>
          </w:r>
          <w:r>
            <w:rPr>
              <w:szCs w:val="21"/>
            </w:rPr>
            <w:fldChar w:fldCharType="separate"/>
          </w:r>
          <w:r>
            <w:rPr>
              <w:rFonts w:hint="eastAsia" w:ascii="宋体" w:hAnsi="宋体"/>
              <w:szCs w:val="28"/>
            </w:rPr>
            <w:t>7</w:t>
          </w:r>
          <w:r>
            <w:rPr>
              <w:rFonts w:hint="eastAsia" w:ascii="宋体" w:hAnsi="宋体"/>
              <w:szCs w:val="28"/>
              <w:lang w:val="en-US" w:eastAsia="zh-CN"/>
            </w:rPr>
            <w:t xml:space="preserve">  </w:t>
          </w:r>
          <w:r>
            <w:rPr>
              <w:rFonts w:hint="eastAsia" w:ascii="宋体" w:hAnsi="宋体"/>
              <w:szCs w:val="28"/>
            </w:rPr>
            <w:t>整体运转、调试与验收</w:t>
          </w:r>
          <w:r>
            <w:tab/>
          </w:r>
          <w:r>
            <w:fldChar w:fldCharType="begin"/>
          </w:r>
          <w:r>
            <w:instrText xml:space="preserve"> PAGEREF _Toc15632 \h </w:instrText>
          </w:r>
          <w:r>
            <w:fldChar w:fldCharType="separate"/>
          </w:r>
          <w:r>
            <w:t>16</w:t>
          </w:r>
          <w:r>
            <w:fldChar w:fldCharType="end"/>
          </w:r>
          <w:r>
            <w:rPr>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rPr>
              <w:szCs w:val="21"/>
            </w:rPr>
            <w:fldChar w:fldCharType="begin"/>
          </w:r>
          <w:r>
            <w:rPr>
              <w:szCs w:val="21"/>
            </w:rPr>
            <w:instrText xml:space="preserve"> HYPERLINK \l _Toc28179 </w:instrText>
          </w:r>
          <w:r>
            <w:rPr>
              <w:szCs w:val="21"/>
            </w:rPr>
            <w:fldChar w:fldCharType="separate"/>
          </w:r>
          <w:r>
            <w:rPr>
              <w:rFonts w:hint="eastAsia" w:ascii="宋体" w:hAnsi="宋体"/>
              <w:szCs w:val="28"/>
            </w:rPr>
            <w:t>附录A  地埋管外径及壁厚</w:t>
          </w:r>
          <w:r>
            <w:tab/>
          </w:r>
          <w:r>
            <w:fldChar w:fldCharType="begin"/>
          </w:r>
          <w:r>
            <w:instrText xml:space="preserve"> PAGEREF _Toc28179 \h </w:instrText>
          </w:r>
          <w:r>
            <w:fldChar w:fldCharType="separate"/>
          </w:r>
          <w:r>
            <w:t>17</w:t>
          </w:r>
          <w:r>
            <w:fldChar w:fldCharType="end"/>
          </w:r>
          <w:r>
            <w:rPr>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rPr>
              <w:szCs w:val="21"/>
            </w:rPr>
            <w:fldChar w:fldCharType="begin"/>
          </w:r>
          <w:r>
            <w:rPr>
              <w:szCs w:val="21"/>
            </w:rPr>
            <w:instrText xml:space="preserve"> HYPERLINK \l _Toc8452 </w:instrText>
          </w:r>
          <w:r>
            <w:rPr>
              <w:szCs w:val="21"/>
            </w:rPr>
            <w:fldChar w:fldCharType="separate"/>
          </w:r>
          <w:r>
            <w:rPr>
              <w:rFonts w:hint="eastAsia" w:ascii="宋体" w:hAnsi="宋体"/>
              <w:szCs w:val="28"/>
            </w:rPr>
            <w:t>附录B  竖直地埋管换热器的设计计算</w:t>
          </w:r>
          <w:r>
            <w:tab/>
          </w:r>
          <w:r>
            <w:fldChar w:fldCharType="begin"/>
          </w:r>
          <w:r>
            <w:instrText xml:space="preserve"> PAGEREF _Toc8452 \h </w:instrText>
          </w:r>
          <w:r>
            <w:fldChar w:fldCharType="separate"/>
          </w:r>
          <w:r>
            <w:t>18</w:t>
          </w:r>
          <w:r>
            <w:fldChar w:fldCharType="end"/>
          </w:r>
          <w:r>
            <w:rPr>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rPr>
              <w:szCs w:val="21"/>
            </w:rPr>
            <w:fldChar w:fldCharType="begin"/>
          </w:r>
          <w:r>
            <w:rPr>
              <w:szCs w:val="21"/>
            </w:rPr>
            <w:instrText xml:space="preserve"> HYPERLINK \l _Toc12407 </w:instrText>
          </w:r>
          <w:r>
            <w:rPr>
              <w:szCs w:val="21"/>
            </w:rPr>
            <w:fldChar w:fldCharType="separate"/>
          </w:r>
          <w:r>
            <w:rPr>
              <w:rFonts w:hint="eastAsia" w:ascii="宋体" w:hAnsi="宋体"/>
              <w:szCs w:val="28"/>
            </w:rPr>
            <w:t>附录C</w:t>
          </w:r>
          <w:r>
            <w:rPr>
              <w:rFonts w:hint="eastAsia" w:ascii="宋体" w:hAnsi="宋体"/>
              <w:szCs w:val="28"/>
              <w:lang w:val="en-US" w:eastAsia="zh-CN"/>
            </w:rPr>
            <w:t xml:space="preserve">  </w:t>
          </w:r>
          <w:r>
            <w:rPr>
              <w:rFonts w:hint="eastAsia" w:ascii="宋体" w:hAnsi="宋体"/>
              <w:szCs w:val="28"/>
            </w:rPr>
            <w:t>岩土热响应试验(新增)</w:t>
          </w:r>
          <w:r>
            <w:tab/>
          </w:r>
          <w:r>
            <w:fldChar w:fldCharType="begin"/>
          </w:r>
          <w:r>
            <w:instrText xml:space="preserve"> PAGEREF _Toc12407 \h </w:instrText>
          </w:r>
          <w:r>
            <w:fldChar w:fldCharType="separate"/>
          </w:r>
          <w:r>
            <w:t>20</w:t>
          </w:r>
          <w:r>
            <w:fldChar w:fldCharType="end"/>
          </w:r>
          <w:r>
            <w:rPr>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rPr>
              <w:szCs w:val="21"/>
            </w:rPr>
            <w:fldChar w:fldCharType="begin"/>
          </w:r>
          <w:r>
            <w:rPr>
              <w:szCs w:val="21"/>
            </w:rPr>
            <w:instrText xml:space="preserve"> HYPERLINK \l _Toc23228 </w:instrText>
          </w:r>
          <w:r>
            <w:rPr>
              <w:szCs w:val="21"/>
            </w:rPr>
            <w:fldChar w:fldCharType="separate"/>
          </w:r>
          <w:r>
            <w:rPr>
              <w:rFonts w:hint="eastAsia"/>
              <w:szCs w:val="28"/>
            </w:rPr>
            <w:t>条文说明</w:t>
          </w:r>
          <w:r>
            <w:tab/>
          </w:r>
          <w:r>
            <w:fldChar w:fldCharType="begin"/>
          </w:r>
          <w:r>
            <w:instrText xml:space="preserve"> PAGEREF _Toc23228 \h </w:instrText>
          </w:r>
          <w:r>
            <w:fldChar w:fldCharType="separate"/>
          </w:r>
          <w:r>
            <w:t>22</w:t>
          </w:r>
          <w:r>
            <w:fldChar w:fldCharType="end"/>
          </w:r>
          <w:r>
            <w:rPr>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24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szCs w:val="21"/>
            </w:rPr>
          </w:pPr>
          <w:r>
            <w:rPr>
              <w:szCs w:val="21"/>
            </w:rPr>
            <w:fldChar w:fldCharType="end"/>
          </w:r>
        </w:p>
      </w:sdtContent>
    </w:sdt>
    <w:p>
      <w:pPr>
        <w:ind w:firstLine="420" w:firstLineChars="200"/>
        <w:rPr>
          <w:szCs w:val="21"/>
        </w:rPr>
      </w:pPr>
      <w:r>
        <w:rPr>
          <w:rFonts w:hint="eastAsia"/>
          <w:szCs w:val="21"/>
        </w:rPr>
        <w:t>　</w:t>
      </w:r>
    </w:p>
    <w:p>
      <w:pPr>
        <w:rPr>
          <w:rFonts w:ascii="宋体" w:hAnsi="宋体"/>
          <w:szCs w:val="21"/>
        </w:rPr>
      </w:pPr>
      <w:r>
        <w:rPr>
          <w:rFonts w:ascii="宋体" w:hAnsi="宋体"/>
          <w:sz w:val="28"/>
          <w:szCs w:val="28"/>
        </w:rPr>
        <w:tab/>
      </w:r>
    </w:p>
    <w:p>
      <w:pPr>
        <w:ind w:left="0" w:leftChars="-1" w:hanging="2" w:hangingChars="1"/>
        <w:jc w:val="center"/>
        <w:rPr>
          <w:rFonts w:ascii="宋体" w:hAnsi="宋体"/>
          <w:sz w:val="28"/>
          <w:szCs w:val="28"/>
        </w:rPr>
      </w:pPr>
    </w:p>
    <w:p>
      <w:pPr>
        <w:rPr>
          <w:rFonts w:ascii="宋体" w:hAnsi="宋体"/>
          <w:sz w:val="28"/>
          <w:szCs w:val="28"/>
        </w:rPr>
        <w:sectPr>
          <w:footerReference r:id="rId9" w:type="default"/>
          <w:pgSz w:w="11906" w:h="16838"/>
          <w:pgMar w:top="1134" w:right="1797" w:bottom="1134" w:left="1797" w:header="851" w:footer="992" w:gutter="0"/>
          <w:pgNumType w:fmt="decimal" w:start="1"/>
          <w:cols w:space="720" w:num="1"/>
          <w:docGrid w:type="lines" w:linePitch="312" w:charSpace="0"/>
        </w:sectPr>
      </w:pPr>
    </w:p>
    <w:p>
      <w:pPr>
        <w:pStyle w:val="2"/>
        <w:bidi w:val="0"/>
      </w:pPr>
      <w:bookmarkStart w:id="1" w:name="_Toc12897"/>
      <w:r>
        <w:rPr>
          <w:rFonts w:hint="eastAsia"/>
        </w:rPr>
        <w:t>1  总    则</w:t>
      </w:r>
      <w:bookmarkEnd w:id="1"/>
    </w:p>
    <w:p>
      <w:pPr>
        <w:rPr>
          <w:rFonts w:ascii="宋体" w:hAnsi="宋体"/>
          <w:szCs w:val="21"/>
        </w:rPr>
      </w:pPr>
    </w:p>
    <w:p>
      <w:pPr>
        <w:numPr>
          <w:ilvl w:val="0"/>
          <w:numId w:val="3"/>
        </w:numPr>
        <w:ind w:left="0" w:leftChars="0" w:firstLine="0" w:firstLineChars="0"/>
        <w:rPr>
          <w:rFonts w:ascii="宋体" w:hAnsi="宋体"/>
          <w:szCs w:val="21"/>
        </w:rPr>
      </w:pPr>
      <w:r>
        <w:rPr>
          <w:rFonts w:hint="eastAsia" w:ascii="宋体" w:hAnsi="宋体"/>
          <w:szCs w:val="21"/>
        </w:rPr>
        <w:t>为使地源热泵系统工程勘察、设计、施工及验收做到技术先进、经济合理、安全适用、保证工程质量，制定本规程。</w:t>
      </w:r>
    </w:p>
    <w:p>
      <w:pPr>
        <w:numPr>
          <w:ilvl w:val="0"/>
          <w:numId w:val="3"/>
        </w:numPr>
        <w:ind w:left="0" w:leftChars="0" w:firstLine="0" w:firstLineChars="0"/>
        <w:rPr>
          <w:rFonts w:ascii="宋体" w:hAnsi="宋体"/>
          <w:szCs w:val="21"/>
        </w:rPr>
      </w:pPr>
      <w:r>
        <w:rPr>
          <w:rFonts w:hint="eastAsia" w:ascii="宋体" w:hAnsi="宋体"/>
          <w:szCs w:val="21"/>
        </w:rPr>
        <w:t>本规程适用于以岩土体、地下水为低温热源，以水或添加防冻剂的水溶液为传热介质，采用蒸汽压缩热泵技术进行供热、空调或加热生活热水的系统工程的勘察、设计、施工及验收。</w:t>
      </w:r>
    </w:p>
    <w:p>
      <w:pPr>
        <w:numPr>
          <w:ilvl w:val="0"/>
          <w:numId w:val="3"/>
        </w:numPr>
        <w:ind w:left="0" w:leftChars="0" w:firstLine="0" w:firstLineChars="0"/>
        <w:rPr>
          <w:rFonts w:ascii="宋体" w:hAnsi="宋体"/>
          <w:szCs w:val="21"/>
        </w:rPr>
      </w:pPr>
      <w:r>
        <w:rPr>
          <w:rFonts w:hint="eastAsia" w:ascii="宋体" w:hAnsi="宋体"/>
          <w:szCs w:val="21"/>
        </w:rPr>
        <w:t>地源热泵系统工程勘察、设计、施工及验收除应符合本规程外，尚应符合国家现行有关标准的规定。</w:t>
      </w:r>
    </w:p>
    <w:p>
      <w:pPr>
        <w:rPr>
          <w:rFonts w:ascii="宋体" w:hAnsi="宋体"/>
          <w:szCs w:val="21"/>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pStyle w:val="2"/>
        <w:bidi w:val="0"/>
        <w:ind w:left="0" w:firstLine="0"/>
        <w:rPr>
          <w:rFonts w:ascii="宋体" w:hAnsi="宋体"/>
          <w:sz w:val="28"/>
          <w:szCs w:val="28"/>
        </w:rPr>
      </w:pPr>
      <w:bookmarkStart w:id="2" w:name="_Toc7754"/>
      <w:r>
        <w:rPr>
          <w:rFonts w:hint="eastAsia" w:ascii="宋体" w:hAnsi="宋体"/>
          <w:sz w:val="28"/>
          <w:szCs w:val="28"/>
        </w:rPr>
        <w:t>2  术    语</w:t>
      </w:r>
      <w:bookmarkEnd w:id="2"/>
    </w:p>
    <w:p>
      <w:pPr>
        <w:jc w:val="center"/>
        <w:rPr>
          <w:rFonts w:ascii="宋体" w:hAnsi="宋体"/>
          <w:sz w:val="28"/>
          <w:szCs w:val="28"/>
        </w:rPr>
      </w:pP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地源热泵系统ground-source heat pump system</w:t>
      </w:r>
    </w:p>
    <w:p>
      <w:pPr>
        <w:ind w:firstLine="420" w:firstLineChars="200"/>
        <w:rPr>
          <w:rFonts w:ascii="宋体" w:hAnsi="宋体"/>
          <w:szCs w:val="21"/>
        </w:rPr>
      </w:pPr>
      <w:r>
        <w:rPr>
          <w:rFonts w:hint="eastAsia" w:ascii="宋体" w:hAnsi="宋体"/>
          <w:szCs w:val="21"/>
        </w:rPr>
        <w:t>以岩土体、地下水或地表水为低温热源，由水源热泵机组、地热能交换系统、建筑物内系统组成的供热空调系统。根据地热能交换系统形式的不同，地源热泵系统分为地埋管地源热泵系统、地下水地源热泵系统和地表水地源热泵系统。</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水源热泵机组water-source heat pump unit</w:t>
      </w:r>
    </w:p>
    <w:p>
      <w:pPr>
        <w:ind w:firstLine="420" w:firstLineChars="200"/>
        <w:rPr>
          <w:rFonts w:ascii="宋体" w:hAnsi="宋体"/>
          <w:szCs w:val="21"/>
        </w:rPr>
      </w:pPr>
      <w:r>
        <w:rPr>
          <w:rFonts w:hint="eastAsia" w:ascii="宋体" w:hAnsi="宋体"/>
          <w:szCs w:val="21"/>
        </w:rPr>
        <w:t>以水或添加防冻剂的水溶液为低温热源的热泵。通常有水/水热泵、水/空气热泵等形式。</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地热能交换系统geothermal exchange system</w:t>
      </w:r>
    </w:p>
    <w:p>
      <w:pPr>
        <w:ind w:firstLine="420" w:firstLineChars="200"/>
        <w:rPr>
          <w:rFonts w:ascii="宋体" w:hAnsi="宋体"/>
          <w:szCs w:val="21"/>
        </w:rPr>
      </w:pPr>
      <w:r>
        <w:rPr>
          <w:rFonts w:hint="eastAsia" w:ascii="宋体" w:hAnsi="宋体"/>
          <w:szCs w:val="21"/>
        </w:rPr>
        <w:t>将浅层地热能资源加以利用的热交换系统。</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浅层地热能资源shallow geothermal resources</w:t>
      </w:r>
    </w:p>
    <w:p>
      <w:pPr>
        <w:ind w:firstLine="420" w:firstLineChars="200"/>
        <w:rPr>
          <w:rFonts w:ascii="宋体" w:hAnsi="宋体" w:cs="仿宋_GB2312"/>
          <w:color w:val="auto"/>
          <w:kern w:val="0"/>
          <w:szCs w:val="21"/>
          <w:highlight w:val="none"/>
          <w:u w:val="none"/>
        </w:rPr>
      </w:pPr>
      <w:r>
        <w:rPr>
          <w:rFonts w:hint="eastAsia" w:ascii="宋体" w:hAnsi="宋体" w:cs="仿宋_GB2312"/>
          <w:color w:val="auto"/>
          <w:kern w:val="0"/>
          <w:szCs w:val="21"/>
          <w:highlight w:val="none"/>
          <w:u w:val="none"/>
        </w:rPr>
        <w:t>蕴藏在浅层岩土体、地下水或地表水中可开发利用的热能资源。</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 xml:space="preserve">传热介质heat-transfer fluid </w:t>
      </w:r>
    </w:p>
    <w:p>
      <w:pPr>
        <w:ind w:firstLine="420" w:firstLineChars="200"/>
        <w:rPr>
          <w:rFonts w:ascii="宋体" w:hAnsi="宋体"/>
          <w:szCs w:val="21"/>
        </w:rPr>
      </w:pPr>
      <w:r>
        <w:rPr>
          <w:rFonts w:hint="eastAsia" w:ascii="宋体" w:hAnsi="宋体"/>
          <w:szCs w:val="21"/>
        </w:rPr>
        <w:t>地源热泵系统中，通过换热管与岩土体、地下水或地表水进行交换的一种液体。一般为水或添加防冻剂的水溶液。</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地埋管换热系统ground heat exchanger system</w:t>
      </w:r>
    </w:p>
    <w:p>
      <w:pPr>
        <w:ind w:firstLine="420" w:firstLineChars="200"/>
        <w:rPr>
          <w:rFonts w:ascii="宋体" w:hAnsi="宋体"/>
          <w:szCs w:val="21"/>
        </w:rPr>
      </w:pPr>
      <w:r>
        <w:rPr>
          <w:rFonts w:hint="eastAsia" w:ascii="宋体" w:hAnsi="宋体"/>
          <w:szCs w:val="21"/>
        </w:rPr>
        <w:t>传热介质通过竖直或水平地埋管换热器与岩土体进行热交换的地热能交换系统，又称土壤热交换系统。</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 xml:space="preserve">地埋管换热器ground heat exchanger </w:t>
      </w:r>
    </w:p>
    <w:p>
      <w:pPr>
        <w:ind w:firstLine="420" w:firstLineChars="200"/>
        <w:rPr>
          <w:rFonts w:ascii="宋体" w:hAnsi="宋体"/>
          <w:szCs w:val="21"/>
        </w:rPr>
      </w:pPr>
      <w:r>
        <w:rPr>
          <w:rFonts w:hint="eastAsia" w:ascii="宋体" w:hAnsi="宋体"/>
          <w:szCs w:val="21"/>
        </w:rPr>
        <w:t>传热介质与岩土体换热用的，由埋于地下的密闭循环管组构成的换热器，又称土壤热交换器。根据管路埋置方式不同，分为水平地埋管换热器和竖直地埋管换热器。</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水平地埋管换热器horizontal ground heat exchanger</w:t>
      </w:r>
    </w:p>
    <w:p>
      <w:pPr>
        <w:ind w:firstLine="420" w:firstLineChars="200"/>
        <w:rPr>
          <w:rFonts w:ascii="宋体" w:hAnsi="宋体"/>
          <w:szCs w:val="21"/>
        </w:rPr>
      </w:pPr>
      <w:r>
        <w:rPr>
          <w:rFonts w:hint="eastAsia" w:ascii="宋体" w:hAnsi="宋体"/>
          <w:szCs w:val="21"/>
        </w:rPr>
        <w:t>换热管路埋置在水平管沟内的地埋管换热器，又称水平土壤热交换器。</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竖直地埋管换热器vertical ground heat exchanger</w:t>
      </w:r>
    </w:p>
    <w:p>
      <w:pPr>
        <w:ind w:firstLine="420" w:firstLineChars="200"/>
        <w:rPr>
          <w:rFonts w:ascii="宋体" w:hAnsi="宋体"/>
          <w:szCs w:val="21"/>
        </w:rPr>
      </w:pPr>
      <w:r>
        <w:rPr>
          <w:rFonts w:hint="eastAsia" w:ascii="宋体" w:hAnsi="宋体"/>
          <w:szCs w:val="21"/>
        </w:rPr>
        <w:t>换热管路埋置在竖直钻孔内的地埋管换热器，又称竖直土壤热交换器。</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地下水换热系统groundwater system</w:t>
      </w:r>
    </w:p>
    <w:p>
      <w:pPr>
        <w:ind w:firstLine="420" w:firstLineChars="200"/>
        <w:rPr>
          <w:rFonts w:ascii="宋体" w:hAnsi="宋体"/>
          <w:szCs w:val="21"/>
        </w:rPr>
      </w:pPr>
      <w:r>
        <w:rPr>
          <w:rFonts w:hint="eastAsia" w:ascii="宋体" w:hAnsi="宋体"/>
          <w:szCs w:val="21"/>
        </w:rPr>
        <w:t>与地下水进行热交换的地热能交换系统，分为直接地下水换热系统和间接地下水换热系统。</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直接地下水换热系统direct closed-loop groundwater system</w:t>
      </w:r>
    </w:p>
    <w:p>
      <w:pPr>
        <w:ind w:firstLine="420" w:firstLineChars="200"/>
        <w:rPr>
          <w:rFonts w:ascii="宋体" w:hAnsi="宋体"/>
          <w:szCs w:val="21"/>
        </w:rPr>
      </w:pPr>
      <w:r>
        <w:rPr>
          <w:rFonts w:hint="eastAsia" w:ascii="宋体" w:hAnsi="宋体"/>
          <w:szCs w:val="21"/>
        </w:rPr>
        <w:t>由抽水井取出的地下水，经处理后直接流经水源热泵机组热交换后返回地下同一含水层的地下水换热系统。</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间接地下水换热系统indirect closed-loop groundwater system</w:t>
      </w:r>
    </w:p>
    <w:p>
      <w:pPr>
        <w:ind w:firstLine="420" w:firstLineChars="200"/>
        <w:rPr>
          <w:rFonts w:ascii="宋体" w:hAnsi="宋体"/>
          <w:szCs w:val="21"/>
        </w:rPr>
      </w:pPr>
      <w:r>
        <w:rPr>
          <w:rFonts w:hint="eastAsia" w:ascii="宋体" w:hAnsi="宋体"/>
          <w:szCs w:val="21"/>
        </w:rPr>
        <w:t>由抽水井取出的地下水经中间换热器交换后返回地下同一含水层的地下水换热系统。</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环路集管circuit header</w:t>
      </w:r>
    </w:p>
    <w:p>
      <w:pPr>
        <w:ind w:firstLine="420" w:firstLineChars="200"/>
        <w:rPr>
          <w:rFonts w:ascii="宋体" w:hAnsi="宋体"/>
          <w:szCs w:val="21"/>
        </w:rPr>
      </w:pPr>
      <w:r>
        <w:rPr>
          <w:rFonts w:hint="eastAsia" w:ascii="宋体" w:hAnsi="宋体"/>
          <w:szCs w:val="21"/>
        </w:rPr>
        <w:t>连接各并联环路的集合管，通常用来保证各并联环路流量相等。</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含水层aquifer</w:t>
      </w:r>
    </w:p>
    <w:p>
      <w:pPr>
        <w:ind w:firstLine="420" w:firstLineChars="200"/>
        <w:rPr>
          <w:rFonts w:ascii="宋体" w:hAnsi="宋体"/>
          <w:szCs w:val="21"/>
        </w:rPr>
      </w:pPr>
      <w:r>
        <w:rPr>
          <w:rFonts w:hint="eastAsia" w:ascii="宋体" w:hAnsi="宋体"/>
          <w:szCs w:val="21"/>
        </w:rPr>
        <w:t>导水的饱和岩土层。</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井身结构 well structure</w:t>
      </w:r>
    </w:p>
    <w:p>
      <w:pPr>
        <w:ind w:firstLine="420" w:firstLineChars="200"/>
        <w:rPr>
          <w:rFonts w:ascii="宋体" w:hAnsi="宋体"/>
          <w:szCs w:val="21"/>
        </w:rPr>
      </w:pPr>
      <w:r>
        <w:rPr>
          <w:rFonts w:hint="eastAsia" w:ascii="宋体" w:hAnsi="宋体"/>
          <w:szCs w:val="21"/>
        </w:rPr>
        <w:t>构成钻孔柱状剖面技术要素的总称，包括钻孔结构、井壁管、过滤管、沉淀管、管外滤料及止水封井段的位置等。</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抽水井production well</w:t>
      </w:r>
    </w:p>
    <w:p>
      <w:pPr>
        <w:ind w:firstLine="420" w:firstLineChars="200"/>
        <w:rPr>
          <w:rFonts w:ascii="宋体" w:hAnsi="宋体"/>
          <w:szCs w:val="21"/>
        </w:rPr>
      </w:pPr>
      <w:r>
        <w:rPr>
          <w:rFonts w:hint="eastAsia" w:ascii="宋体" w:hAnsi="宋体"/>
          <w:szCs w:val="21"/>
        </w:rPr>
        <w:t>用于从地下含水层中取水的井。</w:t>
      </w:r>
    </w:p>
    <w:p>
      <w:pPr>
        <w:rPr>
          <w:rFonts w:ascii="宋体" w:hAnsi="宋体"/>
          <w:szCs w:val="21"/>
        </w:rPr>
      </w:pP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回灌井injection well</w:t>
      </w:r>
    </w:p>
    <w:p>
      <w:pPr>
        <w:ind w:firstLine="420" w:firstLineChars="200"/>
        <w:rPr>
          <w:rFonts w:ascii="宋体" w:hAnsi="宋体"/>
          <w:szCs w:val="21"/>
        </w:rPr>
      </w:pPr>
      <w:r>
        <w:rPr>
          <w:rFonts w:hint="eastAsia" w:ascii="宋体" w:hAnsi="宋体"/>
          <w:szCs w:val="21"/>
        </w:rPr>
        <w:t>用于向含水层灌注回水的井。</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hint="eastAsia" w:ascii="宋体" w:hAnsi="宋体"/>
          <w:szCs w:val="21"/>
        </w:rPr>
      </w:pPr>
      <w:r>
        <w:rPr>
          <w:szCs w:val="21"/>
          <w:highlight w:val="none"/>
        </w:rPr>
        <w:t xml:space="preserve">换热井  </w:t>
      </w:r>
      <w:r>
        <w:rPr>
          <w:rFonts w:hint="eastAsia" w:ascii="宋体" w:hAnsi="宋体"/>
          <w:szCs w:val="21"/>
        </w:rPr>
        <w:t>heat exchange well</w:t>
      </w:r>
    </w:p>
    <w:p>
      <w:pPr>
        <w:ind w:firstLine="420" w:firstLineChars="200"/>
        <w:rPr>
          <w:rFonts w:ascii="宋体" w:hAnsi="宋体"/>
          <w:szCs w:val="21"/>
        </w:rPr>
      </w:pPr>
      <w:r>
        <w:rPr>
          <w:rFonts w:hint="eastAsia" w:ascii="宋体" w:hAnsi="宋体"/>
          <w:szCs w:val="21"/>
        </w:rPr>
        <w:t>用于从地下含水层中取水或向含水层灌注回水的井，是抽水井和回灌井的统称。</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抽水试验pumping test</w:t>
      </w:r>
    </w:p>
    <w:p>
      <w:pPr>
        <w:rPr>
          <w:rFonts w:ascii="宋体" w:hAnsi="宋体"/>
          <w:szCs w:val="21"/>
        </w:rPr>
      </w:pPr>
      <w:r>
        <w:rPr>
          <w:rFonts w:hint="eastAsia" w:ascii="宋体" w:hAnsi="宋体"/>
          <w:szCs w:val="21"/>
        </w:rPr>
        <w:t>一种在井中进行计时计量抽取地下水，并测量水位变化的过程，目的是了解含水层富水性，并获取水文地质参数。</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回灌试验 injection test</w:t>
      </w:r>
    </w:p>
    <w:p>
      <w:pPr>
        <w:ind w:firstLine="420" w:firstLineChars="200"/>
        <w:rPr>
          <w:rFonts w:ascii="宋体" w:hAnsi="宋体"/>
          <w:szCs w:val="21"/>
        </w:rPr>
      </w:pPr>
      <w:r>
        <w:rPr>
          <w:rFonts w:hint="eastAsia" w:ascii="宋体" w:hAnsi="宋体"/>
          <w:szCs w:val="21"/>
        </w:rPr>
        <w:t>一种向井中连续注水，使井内保持一定水位，或计量注水、记录水位变化来测定含水层渗透性、注水量和水文地质参数的试验。</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岩土体</w:t>
      </w:r>
    </w:p>
    <w:p>
      <w:pPr>
        <w:ind w:firstLine="420" w:firstLineChars="200"/>
        <w:rPr>
          <w:rFonts w:ascii="宋体" w:hAnsi="宋体"/>
          <w:szCs w:val="21"/>
        </w:rPr>
      </w:pPr>
      <w:r>
        <w:rPr>
          <w:rFonts w:hint="eastAsia" w:ascii="宋体" w:hAnsi="宋体"/>
          <w:szCs w:val="21"/>
        </w:rPr>
        <w:t>岩石和松散沉积物的集合体，如砂岩、砂砾石、土壤等。</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cs="仿宋_GB2312"/>
          <w:color w:val="auto"/>
          <w:kern w:val="0"/>
          <w:szCs w:val="21"/>
        </w:rPr>
      </w:pPr>
      <w:r>
        <w:rPr>
          <w:rFonts w:ascii="宋体" w:hAnsi="宋体" w:cs="仿宋_GB2312"/>
          <w:color w:val="auto"/>
          <w:kern w:val="0"/>
          <w:szCs w:val="21"/>
        </w:rPr>
        <w:t>岩土热响应试验 rock-soil thermal response test</w:t>
      </w:r>
    </w:p>
    <w:p>
      <w:pPr>
        <w:ind w:firstLine="420" w:firstLineChars="200"/>
        <w:rPr>
          <w:rFonts w:ascii="宋体" w:hAnsi="宋体" w:cs="仿宋_GB2312"/>
          <w:color w:val="auto"/>
          <w:kern w:val="0"/>
          <w:szCs w:val="21"/>
        </w:rPr>
      </w:pPr>
      <w:r>
        <w:rPr>
          <w:rFonts w:ascii="宋体" w:hAnsi="宋体" w:cs="仿宋_GB2312"/>
          <w:color w:val="auto"/>
          <w:kern w:val="0"/>
          <w:szCs w:val="21"/>
        </w:rPr>
        <w:t>通过测试仪器，对项目所在场区的测试孔进行一定时间的连续加热，获得岩土综合热物性参数及岩土初始平均温度的试验。</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cs="仿宋_GB2312"/>
          <w:color w:val="auto"/>
          <w:kern w:val="0"/>
          <w:szCs w:val="21"/>
        </w:rPr>
      </w:pPr>
      <w:r>
        <w:rPr>
          <w:rFonts w:ascii="宋体" w:hAnsi="宋体" w:cs="仿宋_GB2312"/>
          <w:color w:val="auto"/>
          <w:kern w:val="0"/>
          <w:szCs w:val="21"/>
        </w:rPr>
        <w:t>岩土综合热物性参数 parameter of the rock-soil thermal properties</w:t>
      </w:r>
    </w:p>
    <w:p>
      <w:pPr>
        <w:ind w:firstLine="420" w:firstLineChars="200"/>
        <w:rPr>
          <w:rFonts w:ascii="宋体" w:hAnsi="宋体" w:cs="仿宋_GB2312"/>
          <w:color w:val="auto"/>
          <w:kern w:val="0"/>
          <w:szCs w:val="21"/>
        </w:rPr>
      </w:pPr>
      <w:r>
        <w:rPr>
          <w:rFonts w:ascii="宋体" w:hAnsi="宋体" w:cs="仿宋_GB2312"/>
          <w:color w:val="auto"/>
          <w:kern w:val="0"/>
          <w:szCs w:val="21"/>
        </w:rPr>
        <w:t>是指不含回填材料在内的，地埋管换热器深度范围内，岩土的综合导热系数、综合比热容。</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cs="仿宋_GB2312"/>
          <w:color w:val="auto"/>
          <w:kern w:val="0"/>
          <w:szCs w:val="21"/>
        </w:rPr>
      </w:pPr>
      <w:r>
        <w:rPr>
          <w:rFonts w:ascii="宋体" w:hAnsi="宋体" w:cs="仿宋_GB2312"/>
          <w:color w:val="auto"/>
          <w:kern w:val="0"/>
          <w:szCs w:val="21"/>
        </w:rPr>
        <w:t>岩土初始平均温度initial average temperature of the rock-soil</w:t>
      </w:r>
    </w:p>
    <w:p>
      <w:pPr>
        <w:ind w:firstLine="420" w:firstLineChars="200"/>
        <w:rPr>
          <w:rFonts w:ascii="宋体" w:hAnsi="宋体" w:cs="仿宋_GB2312"/>
          <w:color w:val="auto"/>
          <w:kern w:val="0"/>
          <w:szCs w:val="21"/>
        </w:rPr>
      </w:pPr>
      <w:r>
        <w:rPr>
          <w:rFonts w:ascii="宋体" w:hAnsi="宋体" w:cs="仿宋_GB2312"/>
          <w:color w:val="auto"/>
          <w:kern w:val="0"/>
          <w:szCs w:val="21"/>
        </w:rPr>
        <w:t>从自然地表下10m～20m至竖直地埋管换热器埋设深度范围内，岩土常年恒定的平均温度。</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cs="仿宋_GB2312"/>
          <w:color w:val="auto"/>
          <w:kern w:val="0"/>
          <w:szCs w:val="21"/>
        </w:rPr>
      </w:pPr>
      <w:r>
        <w:rPr>
          <w:rFonts w:ascii="宋体" w:hAnsi="宋体" w:cs="仿宋_GB2312"/>
          <w:color w:val="auto"/>
          <w:kern w:val="0"/>
          <w:szCs w:val="21"/>
        </w:rPr>
        <w:t>测试孔vertical testing exchanger</w:t>
      </w:r>
    </w:p>
    <w:p>
      <w:pPr>
        <w:ind w:firstLine="420" w:firstLineChars="200"/>
        <w:rPr>
          <w:rFonts w:ascii="宋体" w:hAnsi="宋体" w:cs="仿宋_GB2312"/>
          <w:color w:val="auto"/>
          <w:kern w:val="0"/>
          <w:szCs w:val="21"/>
        </w:rPr>
      </w:pPr>
      <w:r>
        <w:rPr>
          <w:rFonts w:ascii="宋体" w:hAnsi="宋体" w:cs="仿宋_GB2312"/>
          <w:color w:val="auto"/>
          <w:kern w:val="0"/>
          <w:szCs w:val="21"/>
        </w:rPr>
        <w:t>按照测试要求和拟采用的成孔方案，将用于岩土热响应试验的竖直地埋管换热器称为测试孔。</w:t>
      </w:r>
    </w:p>
    <w:p>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cs="仿宋_GB2312"/>
          <w:color w:val="auto"/>
          <w:kern w:val="0"/>
          <w:szCs w:val="21"/>
        </w:rPr>
      </w:pPr>
      <w:r>
        <w:rPr>
          <w:rFonts w:hint="eastAsia" w:ascii="宋体" w:hAnsi="宋体" w:cs="仿宋_GB2312"/>
          <w:color w:val="auto"/>
          <w:kern w:val="0"/>
          <w:szCs w:val="21"/>
        </w:rPr>
        <w:t>热</w:t>
      </w:r>
      <w:r>
        <w:rPr>
          <w:rFonts w:hint="eastAsia" w:ascii="宋体" w:hAnsi="宋体"/>
          <w:color w:val="auto"/>
          <w:szCs w:val="21"/>
        </w:rPr>
        <w:t>贯通</w:t>
      </w:r>
      <w:r>
        <w:rPr>
          <w:rFonts w:hint="eastAsia" w:ascii="宋体" w:hAnsi="宋体" w:cs="仿宋_GB2312"/>
          <w:color w:val="auto"/>
          <w:kern w:val="0"/>
          <w:szCs w:val="21"/>
        </w:rPr>
        <w:t xml:space="preserve"> </w:t>
      </w:r>
      <w:r>
        <w:rPr>
          <w:rFonts w:ascii="宋体" w:hAnsi="宋体" w:cs="仿宋_GB2312"/>
          <w:color w:val="auto"/>
          <w:kern w:val="0"/>
          <w:szCs w:val="21"/>
        </w:rPr>
        <w:t>thermal transfixion</w:t>
      </w:r>
    </w:p>
    <w:p>
      <w:pPr>
        <w:ind w:firstLine="420" w:firstLineChars="200"/>
        <w:rPr>
          <w:rFonts w:ascii="宋体" w:hAnsi="宋体" w:cs="仿宋_GB2312"/>
          <w:color w:val="auto"/>
          <w:kern w:val="0"/>
          <w:szCs w:val="21"/>
        </w:rPr>
      </w:pPr>
      <w:r>
        <w:rPr>
          <w:rFonts w:hint="eastAsia" w:ascii="宋体" w:hAnsi="宋体" w:cs="仿宋_GB2312"/>
          <w:color w:val="auto"/>
          <w:kern w:val="0"/>
          <w:szCs w:val="21"/>
        </w:rPr>
        <w:t>回灌水与原始含水层的温度存在差异，在导热和对流等作用下，导致抽水井出水温度有不同程度的升高或降低的显著现象。</w:t>
      </w:r>
    </w:p>
    <w:p>
      <w:pPr>
        <w:rPr>
          <w:rFonts w:ascii="宋体" w:hAnsi="宋体"/>
          <w:szCs w:val="21"/>
          <w:u w:val="single"/>
        </w:rPr>
      </w:pPr>
    </w:p>
    <w:p>
      <w:pPr>
        <w:rPr>
          <w:rFonts w:ascii="宋体" w:hAnsi="宋体"/>
          <w:szCs w:val="21"/>
          <w:u w:val="single"/>
        </w:rPr>
      </w:pPr>
    </w:p>
    <w:p>
      <w:pPr>
        <w:rPr>
          <w:szCs w:val="21"/>
          <w:u w:val="single"/>
        </w:rPr>
      </w:pPr>
    </w:p>
    <w:p>
      <w:pPr>
        <w:rPr>
          <w:rFonts w:ascii="宋体" w:hAnsi="宋体"/>
          <w:szCs w:val="21"/>
        </w:rPr>
      </w:pPr>
    </w:p>
    <w:p>
      <w:pPr>
        <w:jc w:val="center"/>
        <w:rPr>
          <w:rFonts w:ascii="宋体" w:hAnsi="宋体"/>
          <w:bCs/>
          <w:sz w:val="28"/>
          <w:szCs w:val="28"/>
        </w:rPr>
      </w:pPr>
    </w:p>
    <w:p>
      <w:pPr>
        <w:jc w:val="center"/>
        <w:rPr>
          <w:rFonts w:ascii="宋体" w:hAnsi="宋体"/>
          <w:bCs/>
          <w:sz w:val="28"/>
          <w:szCs w:val="28"/>
        </w:rPr>
      </w:pPr>
    </w:p>
    <w:p>
      <w:pPr>
        <w:jc w:val="center"/>
        <w:rPr>
          <w:rFonts w:ascii="宋体" w:hAnsi="宋体"/>
          <w:bCs/>
          <w:sz w:val="28"/>
          <w:szCs w:val="28"/>
        </w:rPr>
      </w:pPr>
    </w:p>
    <w:p>
      <w:pPr>
        <w:jc w:val="center"/>
        <w:rPr>
          <w:rFonts w:ascii="宋体" w:hAnsi="宋体"/>
          <w:bCs/>
          <w:sz w:val="28"/>
          <w:szCs w:val="28"/>
        </w:rPr>
      </w:pPr>
    </w:p>
    <w:p>
      <w:pPr>
        <w:jc w:val="center"/>
        <w:rPr>
          <w:rFonts w:ascii="宋体" w:hAnsi="宋体"/>
          <w:bCs/>
          <w:sz w:val="28"/>
          <w:szCs w:val="28"/>
        </w:rPr>
      </w:pPr>
    </w:p>
    <w:p>
      <w:pPr>
        <w:jc w:val="center"/>
        <w:rPr>
          <w:rFonts w:ascii="宋体" w:hAnsi="宋体"/>
          <w:bCs/>
          <w:sz w:val="28"/>
          <w:szCs w:val="28"/>
        </w:rPr>
      </w:pPr>
    </w:p>
    <w:p>
      <w:pPr>
        <w:pStyle w:val="2"/>
        <w:bidi w:val="0"/>
        <w:ind w:left="0" w:firstLine="0"/>
        <w:rPr>
          <w:rFonts w:hint="eastAsia" w:ascii="宋体" w:hAnsi="宋体"/>
          <w:sz w:val="28"/>
          <w:szCs w:val="28"/>
        </w:rPr>
      </w:pPr>
      <w:bookmarkStart w:id="3" w:name="_Toc18078"/>
      <w:r>
        <w:rPr>
          <w:rFonts w:hint="eastAsia" w:ascii="宋体" w:hAnsi="宋体"/>
          <w:sz w:val="28"/>
          <w:szCs w:val="28"/>
        </w:rPr>
        <w:t>3  工程勘察</w:t>
      </w:r>
      <w:bookmarkEnd w:id="3"/>
    </w:p>
    <w:p>
      <w:pPr>
        <w:bidi w:val="0"/>
        <w:rPr>
          <w:rFonts w:hint="eastAsia"/>
        </w:rPr>
      </w:pPr>
    </w:p>
    <w:p>
      <w:pPr>
        <w:pStyle w:val="3"/>
        <w:bidi w:val="0"/>
        <w:rPr>
          <w:rFonts w:hint="eastAsia" w:ascii="宋体" w:hAnsi="宋体" w:eastAsia="宋体" w:cs="宋体"/>
          <w:sz w:val="21"/>
          <w:szCs w:val="21"/>
        </w:rPr>
      </w:pPr>
      <w:bookmarkStart w:id="4" w:name="_Toc26792"/>
      <w:r>
        <w:rPr>
          <w:rFonts w:hint="eastAsia" w:ascii="宋体" w:hAnsi="宋体" w:eastAsia="宋体" w:cs="宋体"/>
          <w:sz w:val="21"/>
          <w:szCs w:val="21"/>
        </w:rPr>
        <w:t>3.1  一般规定</w:t>
      </w:r>
      <w:bookmarkEnd w:id="4"/>
    </w:p>
    <w:p>
      <w:pPr>
        <w:jc w:val="center"/>
        <w:rPr>
          <w:rFonts w:ascii="宋体" w:hAnsi="宋体"/>
          <w:szCs w:val="21"/>
        </w:rPr>
      </w:pPr>
    </w:p>
    <w:p>
      <w:pPr>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bCs/>
          <w:szCs w:val="21"/>
        </w:rPr>
      </w:pPr>
      <w:r>
        <w:rPr>
          <w:rFonts w:hint="eastAsia" w:ascii="宋体" w:hAnsi="宋体"/>
          <w:bCs/>
          <w:szCs w:val="21"/>
        </w:rPr>
        <w:t>地源热泵系统方案设计前，应进行工程场地状况调查，并应对浅层地热能资源进行勘察。</w:t>
      </w:r>
    </w:p>
    <w:p>
      <w:pPr>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cs="仿宋_GB2312"/>
          <w:kern w:val="0"/>
          <w:szCs w:val="21"/>
        </w:rPr>
      </w:pPr>
      <w:r>
        <w:rPr>
          <w:rFonts w:hint="eastAsia" w:ascii="宋体" w:hAnsi="宋体" w:cs="ArialMT"/>
          <w:kern w:val="0"/>
          <w:szCs w:val="21"/>
        </w:rPr>
        <w:t>在工程场区内或附近有水井的地区</w:t>
      </w:r>
      <w:r>
        <w:rPr>
          <w:rFonts w:hint="eastAsia" w:ascii="宋体" w:hAnsi="宋体" w:cs="仿宋_GB2312"/>
          <w:kern w:val="0"/>
          <w:szCs w:val="21"/>
        </w:rPr>
        <w:t>调查收集已有的工程勘察及水井资料，了解工程场区地貌、地下水分布和运动的基本规律等。</w:t>
      </w:r>
    </w:p>
    <w:p>
      <w:pPr>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bCs/>
          <w:szCs w:val="21"/>
        </w:rPr>
      </w:pPr>
      <w:r>
        <w:rPr>
          <w:rFonts w:hint="eastAsia" w:ascii="宋体" w:hAnsi="宋体"/>
          <w:bCs/>
          <w:szCs w:val="21"/>
        </w:rPr>
        <w:t>工程场地状况调查应包括下列内容：</w:t>
      </w:r>
    </w:p>
    <w:p>
      <w:pPr>
        <w:ind w:firstLine="420" w:firstLineChars="200"/>
        <w:rPr>
          <w:rFonts w:ascii="宋体" w:hAnsi="宋体"/>
          <w:bCs/>
          <w:szCs w:val="21"/>
          <w:highlight w:val="none"/>
        </w:rPr>
      </w:pPr>
      <w:r>
        <w:rPr>
          <w:rFonts w:hint="eastAsia" w:ascii="宋体" w:hAnsi="宋体"/>
          <w:bCs/>
          <w:szCs w:val="21"/>
        </w:rPr>
        <w:t>1 场地规划面</w:t>
      </w:r>
      <w:r>
        <w:rPr>
          <w:rFonts w:hint="eastAsia" w:ascii="宋体" w:hAnsi="宋体"/>
          <w:bCs/>
          <w:szCs w:val="21"/>
          <w:highlight w:val="none"/>
        </w:rPr>
        <w:t>积、形状及坡度；</w:t>
      </w:r>
    </w:p>
    <w:p>
      <w:pPr>
        <w:rPr>
          <w:rFonts w:ascii="宋体" w:hAnsi="宋体"/>
          <w:bCs/>
          <w:szCs w:val="21"/>
          <w:highlight w:val="none"/>
        </w:rPr>
      </w:pPr>
      <w:r>
        <w:rPr>
          <w:rFonts w:hint="eastAsia" w:ascii="宋体" w:hAnsi="宋体"/>
          <w:bCs/>
          <w:szCs w:val="21"/>
          <w:highlight w:val="none"/>
        </w:rPr>
        <w:t xml:space="preserve">    2 场地内已有建筑物和规划建筑物的占地面积及其分布；</w:t>
      </w:r>
    </w:p>
    <w:p>
      <w:pPr>
        <w:rPr>
          <w:rFonts w:ascii="宋体" w:hAnsi="宋体"/>
          <w:bCs/>
          <w:szCs w:val="21"/>
          <w:highlight w:val="none"/>
        </w:rPr>
      </w:pPr>
      <w:r>
        <w:rPr>
          <w:rFonts w:hint="eastAsia" w:ascii="宋体" w:hAnsi="宋体"/>
          <w:bCs/>
          <w:szCs w:val="21"/>
          <w:highlight w:val="none"/>
        </w:rPr>
        <w:t xml:space="preserve">    3 场地内树木植被、池塘、排水沟及架空输电线、电信电缆的分布；</w:t>
      </w:r>
    </w:p>
    <w:p>
      <w:pPr>
        <w:rPr>
          <w:rFonts w:ascii="宋体" w:hAnsi="宋体"/>
          <w:bCs/>
          <w:szCs w:val="21"/>
          <w:highlight w:val="none"/>
        </w:rPr>
      </w:pPr>
      <w:r>
        <w:rPr>
          <w:rFonts w:hint="eastAsia" w:ascii="宋体" w:hAnsi="宋体"/>
          <w:bCs/>
          <w:szCs w:val="21"/>
          <w:highlight w:val="none"/>
        </w:rPr>
        <w:t xml:space="preserve">    4 场地内已有的、计划修建的地下管线和地下构筑物的分布及其埋深；</w:t>
      </w:r>
    </w:p>
    <w:p>
      <w:pPr>
        <w:ind w:firstLine="420"/>
        <w:rPr>
          <w:rFonts w:ascii="宋体" w:hAnsi="宋体"/>
          <w:szCs w:val="21"/>
          <w:highlight w:val="none"/>
        </w:rPr>
      </w:pPr>
      <w:r>
        <w:rPr>
          <w:rFonts w:hint="eastAsia" w:ascii="宋体" w:hAnsi="宋体"/>
          <w:bCs/>
          <w:szCs w:val="21"/>
          <w:highlight w:val="none"/>
        </w:rPr>
        <w:t xml:space="preserve">5 </w:t>
      </w:r>
      <w:r>
        <w:rPr>
          <w:rFonts w:hint="eastAsia" w:ascii="宋体" w:hAnsi="宋体"/>
          <w:szCs w:val="28"/>
          <w:highlight w:val="none"/>
        </w:rPr>
        <w:t>场地及其</w:t>
      </w:r>
      <w:r>
        <w:rPr>
          <w:rFonts w:hint="eastAsia" w:ascii="宋体" w:hAnsi="宋体"/>
          <w:szCs w:val="21"/>
          <w:highlight w:val="none"/>
        </w:rPr>
        <w:t>附近已有水井的位置；</w:t>
      </w:r>
    </w:p>
    <w:p>
      <w:pPr>
        <w:ind w:firstLine="420"/>
        <w:rPr>
          <w:rFonts w:ascii="宋体" w:hAnsi="宋体"/>
          <w:szCs w:val="21"/>
          <w:highlight w:val="none"/>
        </w:rPr>
      </w:pPr>
      <w:r>
        <w:rPr>
          <w:rFonts w:hint="eastAsia" w:ascii="宋体" w:hAnsi="宋体"/>
          <w:szCs w:val="21"/>
          <w:highlight w:val="none"/>
        </w:rPr>
        <w:t>6</w:t>
      </w:r>
      <w:r>
        <w:rPr>
          <w:rFonts w:hint="eastAsia" w:ascii="宋体" w:hAnsi="宋体"/>
          <w:bCs/>
          <w:szCs w:val="21"/>
          <w:highlight w:val="none"/>
        </w:rPr>
        <w:t xml:space="preserve">工程场区及附近地下水径流方向、速度、静水位、水温、水质分布、冻土层厚度等。 </w:t>
      </w:r>
    </w:p>
    <w:p>
      <w:pPr>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cs="仿宋_GB2312"/>
          <w:kern w:val="0"/>
          <w:szCs w:val="21"/>
        </w:rPr>
      </w:pPr>
      <w:r>
        <w:rPr>
          <w:rFonts w:hint="eastAsia" w:ascii="宋体" w:hAnsi="宋体" w:cs="仿宋_GB2312"/>
          <w:kern w:val="0"/>
          <w:szCs w:val="21"/>
        </w:rPr>
        <w:t>当需</w:t>
      </w:r>
      <w:r>
        <w:rPr>
          <w:rFonts w:hint="eastAsia" w:ascii="宋体" w:hAnsi="宋体"/>
          <w:bCs/>
          <w:szCs w:val="21"/>
        </w:rPr>
        <w:t>查明</w:t>
      </w:r>
      <w:r>
        <w:rPr>
          <w:rFonts w:hint="eastAsia" w:ascii="宋体" w:hAnsi="宋体" w:cs="仿宋_GB2312"/>
          <w:kern w:val="0"/>
          <w:szCs w:val="21"/>
        </w:rPr>
        <w:t>岩土的性质和分布，采取岩土试样或进行现场测试时，可采用钻探、井探和地球物理勘探等方法。勘探方法的选取应符合勘察的目的和岩土的特性。</w:t>
      </w:r>
    </w:p>
    <w:p>
      <w:pPr>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cs="仿宋_GB2312"/>
          <w:kern w:val="0"/>
          <w:szCs w:val="21"/>
        </w:rPr>
      </w:pPr>
      <w:r>
        <w:rPr>
          <w:rFonts w:hint="eastAsia" w:ascii="宋体" w:hAnsi="宋体"/>
          <w:bCs/>
          <w:szCs w:val="21"/>
        </w:rPr>
        <w:t>布置</w:t>
      </w:r>
      <w:r>
        <w:rPr>
          <w:rFonts w:hint="eastAsia" w:ascii="宋体" w:hAnsi="宋体" w:cs="仿宋_GB2312"/>
          <w:kern w:val="0"/>
          <w:szCs w:val="21"/>
        </w:rPr>
        <w:t>勘察工作时应考虑勘察对工程场区自然环境的影响，防止对地下管线、地下工程和自然环境的破坏。钻孔、坑探、钎探和探槽完工后应妥善回填。</w:t>
      </w:r>
    </w:p>
    <w:p>
      <w:pPr>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cs="ArialMT"/>
          <w:kern w:val="0"/>
          <w:szCs w:val="21"/>
        </w:rPr>
      </w:pPr>
      <w:r>
        <w:rPr>
          <w:rFonts w:hint="eastAsia" w:ascii="宋体" w:hAnsi="宋体"/>
          <w:bCs/>
          <w:szCs w:val="21"/>
        </w:rPr>
        <w:t>工程勘察应由具有相应资质的专业队伍承担。工程勘察完成后，应编写勘察报告。</w:t>
      </w:r>
    </w:p>
    <w:p>
      <w:pPr>
        <w:rPr>
          <w:rFonts w:ascii="宋体" w:hAnsi="宋体"/>
          <w:szCs w:val="21"/>
        </w:rPr>
      </w:pPr>
    </w:p>
    <w:p>
      <w:pPr>
        <w:pStyle w:val="3"/>
        <w:bidi w:val="0"/>
        <w:ind w:left="0" w:firstLine="0"/>
        <w:rPr>
          <w:rFonts w:hint="eastAsia" w:ascii="宋体" w:hAnsi="宋体" w:eastAsia="宋体" w:cs="宋体"/>
          <w:sz w:val="21"/>
          <w:szCs w:val="21"/>
        </w:rPr>
      </w:pPr>
      <w:bookmarkStart w:id="5" w:name="_Toc21480"/>
      <w:r>
        <w:rPr>
          <w:rFonts w:hint="eastAsia" w:ascii="宋体" w:hAnsi="宋体" w:eastAsia="宋体" w:cs="宋体"/>
          <w:sz w:val="21"/>
          <w:szCs w:val="21"/>
        </w:rPr>
        <w:t>3.2  地埋管换热系统勘察</w:t>
      </w:r>
      <w:bookmarkEnd w:id="5"/>
    </w:p>
    <w:p>
      <w:pPr>
        <w:jc w:val="center"/>
        <w:rPr>
          <w:rFonts w:ascii="宋体" w:hAnsi="宋体"/>
          <w:szCs w:val="21"/>
        </w:rPr>
      </w:pPr>
    </w:p>
    <w:p>
      <w:pPr>
        <w:keepNext w:val="0"/>
        <w:keepLines w:val="0"/>
        <w:pageBreakBefore w:val="0"/>
        <w:widowControl w:val="0"/>
        <w:numPr>
          <w:ilvl w:val="0"/>
          <w:numId w:val="6"/>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bCs/>
          <w:color w:val="auto"/>
          <w:szCs w:val="21"/>
          <w:highlight w:val="none"/>
        </w:rPr>
      </w:pPr>
      <w:r>
        <w:rPr>
          <w:rFonts w:hint="eastAsia" w:ascii="宋体" w:hAnsi="宋体"/>
          <w:bCs/>
          <w:color w:val="auto"/>
          <w:szCs w:val="21"/>
          <w:highlight w:val="none"/>
        </w:rPr>
        <w:t>地埋管地源热泵系统方案设计前，应对工程场区内岩土体地质条件</w:t>
      </w:r>
      <w:r>
        <w:rPr>
          <w:rFonts w:hint="eastAsia" w:ascii="宋体" w:hAnsi="宋体" w:cs="仿宋_GB2312"/>
          <w:color w:val="auto"/>
          <w:kern w:val="0"/>
          <w:szCs w:val="21"/>
          <w:highlight w:val="none"/>
        </w:rPr>
        <w:t>进行勘察</w:t>
      </w:r>
      <w:r>
        <w:rPr>
          <w:rFonts w:hint="eastAsia" w:ascii="宋体" w:hAnsi="宋体"/>
          <w:bCs/>
          <w:color w:val="auto"/>
          <w:szCs w:val="21"/>
          <w:highlight w:val="none"/>
        </w:rPr>
        <w:t>，</w:t>
      </w:r>
      <w:r>
        <w:rPr>
          <w:rFonts w:hint="eastAsia" w:ascii="宋体" w:hAnsi="宋体" w:cs="仿宋_GB2312"/>
          <w:color w:val="auto"/>
          <w:kern w:val="0"/>
          <w:szCs w:val="21"/>
          <w:highlight w:val="none"/>
        </w:rPr>
        <w:t>采用水平地埋管换热器时，地埋管换热系统勘察采用槽探、坑探或钎探进行，探槽的深度一般超过埋管深度1m。采用竖直地埋管换热器时，地埋管换热系统勘察采用钻探进行，勘探孔深度宜超过钻孔深度5</w:t>
      </w:r>
      <w:r>
        <w:rPr>
          <w:rFonts w:hint="eastAsia" w:ascii="宋体" w:hAnsi="宋体" w:cs="ArialMT"/>
          <w:color w:val="auto"/>
          <w:kern w:val="0"/>
          <w:szCs w:val="21"/>
          <w:highlight w:val="none"/>
        </w:rPr>
        <w:t>m</w:t>
      </w:r>
      <w:r>
        <w:rPr>
          <w:rFonts w:hint="eastAsia" w:ascii="宋体" w:hAnsi="宋体"/>
          <w:bCs/>
          <w:color w:val="auto"/>
          <w:szCs w:val="21"/>
          <w:highlight w:val="none"/>
        </w:rPr>
        <w:t>。</w:t>
      </w:r>
    </w:p>
    <w:p>
      <w:pPr>
        <w:keepNext w:val="0"/>
        <w:keepLines w:val="0"/>
        <w:pageBreakBefore w:val="0"/>
        <w:widowControl w:val="0"/>
        <w:numPr>
          <w:ilvl w:val="0"/>
          <w:numId w:val="6"/>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cs="ArialMT"/>
          <w:color w:val="auto"/>
          <w:kern w:val="0"/>
          <w:szCs w:val="21"/>
          <w:highlight w:val="none"/>
        </w:rPr>
      </w:pPr>
      <w:r>
        <w:rPr>
          <w:rFonts w:hint="eastAsia" w:ascii="宋体" w:hAnsi="宋体" w:cs="ArialMT"/>
          <w:color w:val="auto"/>
          <w:kern w:val="0"/>
          <w:szCs w:val="21"/>
          <w:highlight w:val="none"/>
        </w:rPr>
        <w:t>地埋管换热系统勘察应包括下列主要工作内容：</w:t>
      </w:r>
    </w:p>
    <w:p>
      <w:pPr>
        <w:ind w:firstLine="420" w:firstLineChars="200"/>
        <w:rPr>
          <w:rFonts w:ascii="宋体" w:hAnsi="宋体" w:cs="ArialMT"/>
          <w:color w:val="auto"/>
          <w:kern w:val="0"/>
          <w:szCs w:val="21"/>
          <w:highlight w:val="none"/>
        </w:rPr>
      </w:pPr>
      <w:r>
        <w:rPr>
          <w:rFonts w:hint="eastAsia" w:ascii="宋体" w:hAnsi="宋体" w:cs="ArialMT"/>
          <w:color w:val="auto"/>
          <w:kern w:val="0"/>
          <w:szCs w:val="21"/>
          <w:highlight w:val="none"/>
        </w:rPr>
        <w:t>1 查明场地岩土层的岩性、结构、埋藏深度；</w:t>
      </w:r>
    </w:p>
    <w:p>
      <w:pPr>
        <w:ind w:firstLine="420" w:firstLineChars="200"/>
        <w:rPr>
          <w:rFonts w:ascii="宋体" w:hAnsi="宋体" w:cs="ArialMT"/>
          <w:strike/>
          <w:color w:val="auto"/>
          <w:kern w:val="0"/>
          <w:szCs w:val="21"/>
          <w:highlight w:val="none"/>
        </w:rPr>
      </w:pPr>
      <w:r>
        <w:rPr>
          <w:rFonts w:hint="eastAsia" w:ascii="宋体" w:hAnsi="宋体" w:cs="ArialMT"/>
          <w:color w:val="auto"/>
          <w:kern w:val="0"/>
          <w:szCs w:val="21"/>
          <w:highlight w:val="none"/>
        </w:rPr>
        <w:t>2 查明地下水静水位、径流方向、水流速度、水温、水质及分布；</w:t>
      </w:r>
    </w:p>
    <w:p>
      <w:pPr>
        <w:ind w:firstLine="420" w:firstLineChars="200"/>
        <w:rPr>
          <w:rFonts w:ascii="宋体" w:hAnsi="宋体" w:cs="ArialMT"/>
          <w:color w:val="auto"/>
          <w:kern w:val="0"/>
          <w:szCs w:val="21"/>
          <w:highlight w:val="none"/>
        </w:rPr>
      </w:pPr>
      <w:r>
        <w:rPr>
          <w:rFonts w:hint="eastAsia" w:ascii="宋体" w:hAnsi="宋体" w:cs="ArialMT"/>
          <w:color w:val="auto"/>
          <w:kern w:val="0"/>
          <w:szCs w:val="21"/>
          <w:highlight w:val="none"/>
        </w:rPr>
        <w:t>3冻土层厚度；</w:t>
      </w:r>
    </w:p>
    <w:p>
      <w:pPr>
        <w:ind w:firstLine="420" w:firstLineChars="200"/>
        <w:rPr>
          <w:rFonts w:ascii="宋体" w:hAnsi="宋体" w:cs="ArialMT"/>
          <w:color w:val="auto"/>
          <w:kern w:val="0"/>
          <w:szCs w:val="21"/>
          <w:highlight w:val="none"/>
        </w:rPr>
      </w:pPr>
      <w:r>
        <w:rPr>
          <w:rFonts w:hint="eastAsia" w:ascii="宋体" w:hAnsi="宋体" w:cs="ArialMT"/>
          <w:color w:val="auto"/>
          <w:kern w:val="0"/>
          <w:szCs w:val="21"/>
          <w:highlight w:val="none"/>
        </w:rPr>
        <w:t>4 提供满足设计施工所需的岩土体温度及热物性参数，确定岩土层换热能力，预测浅层地热能换热量；</w:t>
      </w:r>
    </w:p>
    <w:p>
      <w:pPr>
        <w:ind w:firstLine="420" w:firstLineChars="200"/>
        <w:rPr>
          <w:rFonts w:ascii="宋体" w:hAnsi="宋体" w:cs="ArialMT"/>
          <w:color w:val="auto"/>
          <w:kern w:val="0"/>
          <w:szCs w:val="21"/>
          <w:highlight w:val="none"/>
        </w:rPr>
      </w:pPr>
      <w:r>
        <w:rPr>
          <w:rFonts w:hint="eastAsia" w:ascii="宋体" w:hAnsi="宋体" w:cs="ArialMT"/>
          <w:color w:val="auto"/>
          <w:kern w:val="0"/>
          <w:szCs w:val="21"/>
          <w:highlight w:val="none"/>
        </w:rPr>
        <w:t>5 提出埋管方式、施工方案的建议。</w:t>
      </w:r>
    </w:p>
    <w:p>
      <w:pPr>
        <w:keepNext w:val="0"/>
        <w:keepLines w:val="0"/>
        <w:pageBreakBefore w:val="0"/>
        <w:widowControl w:val="0"/>
        <w:numPr>
          <w:ilvl w:val="0"/>
          <w:numId w:val="6"/>
        </w:numPr>
        <w:tabs>
          <w:tab w:val="left" w:pos="0"/>
          <w:tab w:val="clear" w:pos="420"/>
        </w:tabs>
        <w:kinsoku/>
        <w:wordWrap/>
        <w:overflowPunct/>
        <w:topLinePunct w:val="0"/>
        <w:autoSpaceDE/>
        <w:autoSpaceDN/>
        <w:bidi w:val="0"/>
        <w:adjustRightInd/>
        <w:snapToGrid/>
        <w:ind w:left="0" w:leftChars="0" w:firstLine="0" w:firstLineChars="0"/>
        <w:textAlignment w:val="auto"/>
        <w:rPr>
          <w:rFonts w:ascii="宋体" w:hAnsi="宋体" w:cs="ArialMT"/>
          <w:color w:val="auto"/>
          <w:kern w:val="0"/>
          <w:szCs w:val="21"/>
          <w:highlight w:val="none"/>
        </w:rPr>
      </w:pPr>
      <w:r>
        <w:rPr>
          <w:rFonts w:hint="eastAsia" w:ascii="宋体" w:hAnsi="宋体"/>
          <w:bCs/>
          <w:color w:val="auto"/>
          <w:szCs w:val="21"/>
          <w:highlight w:val="none"/>
        </w:rPr>
        <w:t>当地</w:t>
      </w:r>
      <w:r>
        <w:rPr>
          <w:rFonts w:hint="eastAsia" w:ascii="宋体" w:hAnsi="宋体" w:cs="ArialMT"/>
          <w:color w:val="auto"/>
          <w:kern w:val="0"/>
          <w:szCs w:val="21"/>
          <w:highlight w:val="none"/>
        </w:rPr>
        <w:t>埋管地源热泵系统的应用建筑面积在3000</w:t>
      </w:r>
      <w:r>
        <w:rPr>
          <w:rFonts w:hint="eastAsia" w:ascii="宋体" w:hAnsi="宋体" w:cs="ArialMT"/>
          <w:color w:val="auto"/>
          <w:kern w:val="0"/>
          <w:szCs w:val="21"/>
          <w:highlight w:val="none"/>
          <w:vertAlign w:val="superscript"/>
        </w:rPr>
        <w:t>2</w:t>
      </w:r>
      <w:r>
        <w:rPr>
          <w:rFonts w:hint="eastAsia" w:ascii="宋体" w:hAnsi="宋体" w:cs="ArialMT"/>
          <w:color w:val="auto"/>
          <w:kern w:val="0"/>
          <w:szCs w:val="21"/>
          <w:highlight w:val="none"/>
        </w:rPr>
        <w:t>～5000m</w:t>
      </w:r>
      <w:r>
        <w:rPr>
          <w:rFonts w:hint="eastAsia" w:ascii="宋体" w:hAnsi="宋体" w:cs="ArialMT"/>
          <w:color w:val="auto"/>
          <w:kern w:val="0"/>
          <w:szCs w:val="21"/>
          <w:highlight w:val="none"/>
          <w:vertAlign w:val="superscript"/>
        </w:rPr>
        <w:t>2</w:t>
      </w:r>
      <w:r>
        <w:rPr>
          <w:rFonts w:hint="eastAsia" w:ascii="宋体" w:hAnsi="宋体" w:cs="ArialMT"/>
          <w:color w:val="auto"/>
          <w:kern w:val="0"/>
          <w:szCs w:val="21"/>
          <w:highlight w:val="none"/>
        </w:rPr>
        <w:t>时，宜进行岩土热响应试验；当应用建筑面积大于等于5000m</w:t>
      </w:r>
      <w:r>
        <w:rPr>
          <w:rFonts w:hint="eastAsia" w:ascii="宋体" w:hAnsi="宋体" w:cs="ArialMT"/>
          <w:color w:val="auto"/>
          <w:kern w:val="0"/>
          <w:szCs w:val="21"/>
          <w:highlight w:val="none"/>
          <w:vertAlign w:val="superscript"/>
        </w:rPr>
        <w:t>2</w:t>
      </w:r>
      <w:r>
        <w:rPr>
          <w:rFonts w:hint="eastAsia" w:ascii="宋体" w:hAnsi="宋体" w:cs="ArialMT"/>
          <w:color w:val="auto"/>
          <w:kern w:val="0"/>
          <w:szCs w:val="21"/>
          <w:highlight w:val="none"/>
        </w:rPr>
        <w:t>时，应进行岩土热响应试验。</w:t>
      </w:r>
    </w:p>
    <w:p>
      <w:pPr>
        <w:keepNext w:val="0"/>
        <w:keepLines w:val="0"/>
        <w:pageBreakBefore w:val="0"/>
        <w:widowControl w:val="0"/>
        <w:numPr>
          <w:ilvl w:val="0"/>
          <w:numId w:val="6"/>
        </w:numPr>
        <w:tabs>
          <w:tab w:val="left" w:pos="0"/>
          <w:tab w:val="clear" w:pos="420"/>
        </w:tabs>
        <w:kinsoku/>
        <w:wordWrap/>
        <w:overflowPunct/>
        <w:topLinePunct w:val="0"/>
        <w:autoSpaceDE/>
        <w:autoSpaceDN/>
        <w:bidi w:val="0"/>
        <w:adjustRightInd/>
        <w:snapToGrid/>
        <w:ind w:left="0" w:leftChars="0" w:firstLine="0" w:firstLineChars="0"/>
        <w:textAlignment w:val="auto"/>
        <w:rPr>
          <w:rStyle w:val="35"/>
          <w:color w:val="auto"/>
          <w:highlight w:val="none"/>
        </w:rPr>
      </w:pPr>
      <w:r>
        <w:rPr>
          <w:rFonts w:hint="eastAsia" w:ascii="宋体" w:hAnsi="宋体" w:cs="ArialMT"/>
          <w:color w:val="auto"/>
          <w:kern w:val="0"/>
          <w:szCs w:val="21"/>
          <w:highlight w:val="none"/>
        </w:rPr>
        <w:t>岩土热响应试验应符合附录C的规定，测试仪器仪表应具有有效期内的检验合格证、校准证书或测试证书。</w:t>
      </w:r>
    </w:p>
    <w:p>
      <w:pPr>
        <w:keepNext w:val="0"/>
        <w:keepLines w:val="0"/>
        <w:pageBreakBefore w:val="0"/>
        <w:widowControl w:val="0"/>
        <w:numPr>
          <w:ilvl w:val="0"/>
          <w:numId w:val="6"/>
        </w:numPr>
        <w:tabs>
          <w:tab w:val="left" w:pos="0"/>
          <w:tab w:val="clear" w:pos="420"/>
        </w:tabs>
        <w:kinsoku/>
        <w:wordWrap/>
        <w:overflowPunct/>
        <w:topLinePunct w:val="0"/>
        <w:autoSpaceDE/>
        <w:autoSpaceDN/>
        <w:bidi w:val="0"/>
        <w:adjustRightInd/>
        <w:snapToGrid/>
        <w:ind w:left="0" w:leftChars="0" w:firstLine="0" w:firstLineChars="0"/>
        <w:textAlignment w:val="auto"/>
        <w:rPr>
          <w:rStyle w:val="35"/>
          <w:color w:val="auto"/>
          <w:highlight w:val="none"/>
        </w:rPr>
      </w:pPr>
      <w:r>
        <w:rPr>
          <w:rStyle w:val="35"/>
          <w:rFonts w:hint="eastAsia"/>
          <w:color w:val="auto"/>
          <w:highlight w:val="none"/>
        </w:rPr>
        <w:t>勘察报告应包括下列内容：</w:t>
      </w:r>
    </w:p>
    <w:p>
      <w:pPr>
        <w:ind w:firstLine="420" w:firstLineChars="200"/>
        <w:rPr>
          <w:rStyle w:val="35"/>
          <w:color w:val="auto"/>
          <w:highlight w:val="none"/>
        </w:rPr>
      </w:pPr>
      <w:r>
        <w:rPr>
          <w:rStyle w:val="35"/>
          <w:rFonts w:hint="eastAsia"/>
          <w:color w:val="auto"/>
          <w:highlight w:val="none"/>
        </w:rPr>
        <w:t>1  项目概况；</w:t>
      </w:r>
    </w:p>
    <w:p>
      <w:pPr>
        <w:ind w:firstLine="420" w:firstLineChars="200"/>
        <w:rPr>
          <w:rStyle w:val="35"/>
          <w:color w:val="auto"/>
          <w:highlight w:val="none"/>
        </w:rPr>
      </w:pPr>
      <w:r>
        <w:rPr>
          <w:rStyle w:val="35"/>
          <w:rFonts w:hint="eastAsia"/>
          <w:color w:val="auto"/>
          <w:highlight w:val="none"/>
        </w:rPr>
        <w:t>2  勘察工作概况；</w:t>
      </w:r>
    </w:p>
    <w:p>
      <w:pPr>
        <w:ind w:firstLine="420" w:firstLineChars="200"/>
        <w:rPr>
          <w:rStyle w:val="35"/>
          <w:color w:val="auto"/>
          <w:highlight w:val="none"/>
        </w:rPr>
      </w:pPr>
      <w:r>
        <w:rPr>
          <w:rStyle w:val="35"/>
          <w:rFonts w:hint="eastAsia"/>
          <w:color w:val="auto"/>
          <w:highlight w:val="none"/>
        </w:rPr>
        <w:t>3  拟建工程场区场地条件；</w:t>
      </w:r>
    </w:p>
    <w:p>
      <w:pPr>
        <w:ind w:firstLine="420" w:firstLineChars="200"/>
        <w:rPr>
          <w:rStyle w:val="35"/>
          <w:color w:val="auto"/>
          <w:highlight w:val="none"/>
        </w:rPr>
      </w:pPr>
      <w:r>
        <w:rPr>
          <w:rStyle w:val="35"/>
          <w:rFonts w:hint="eastAsia"/>
          <w:color w:val="auto"/>
          <w:highlight w:val="none"/>
        </w:rPr>
        <w:t xml:space="preserve">4  拟建工程场区地质条件； </w:t>
      </w:r>
    </w:p>
    <w:p>
      <w:pPr>
        <w:ind w:firstLine="420" w:firstLineChars="200"/>
        <w:rPr>
          <w:rStyle w:val="35"/>
          <w:color w:val="auto"/>
          <w:highlight w:val="none"/>
        </w:rPr>
      </w:pPr>
      <w:r>
        <w:rPr>
          <w:rStyle w:val="35"/>
          <w:rFonts w:hint="eastAsia"/>
          <w:color w:val="auto"/>
          <w:highlight w:val="none"/>
        </w:rPr>
        <w:t>5  岩土热物性特征；</w:t>
      </w:r>
    </w:p>
    <w:p>
      <w:pPr>
        <w:ind w:firstLine="420" w:firstLineChars="200"/>
        <w:rPr>
          <w:rStyle w:val="35"/>
          <w:color w:val="auto"/>
          <w:highlight w:val="none"/>
        </w:rPr>
      </w:pPr>
      <w:r>
        <w:rPr>
          <w:rStyle w:val="35"/>
          <w:rFonts w:hint="eastAsia"/>
          <w:color w:val="auto"/>
          <w:highlight w:val="none"/>
        </w:rPr>
        <w:t>6  地下换热器换热能力分析评价；</w:t>
      </w:r>
    </w:p>
    <w:p>
      <w:pPr>
        <w:ind w:firstLine="420" w:firstLineChars="200"/>
        <w:rPr>
          <w:rStyle w:val="35"/>
          <w:color w:val="auto"/>
          <w:highlight w:val="none"/>
        </w:rPr>
      </w:pPr>
      <w:r>
        <w:rPr>
          <w:rStyle w:val="35"/>
          <w:rFonts w:hint="eastAsia"/>
          <w:color w:val="auto"/>
          <w:highlight w:val="none"/>
        </w:rPr>
        <w:t>7  结论与建议。</w:t>
      </w:r>
    </w:p>
    <w:p>
      <w:pPr>
        <w:jc w:val="center"/>
        <w:rPr>
          <w:rFonts w:ascii="宋体" w:hAnsi="宋体"/>
          <w:bCs/>
          <w:szCs w:val="21"/>
        </w:rPr>
      </w:pPr>
    </w:p>
    <w:p>
      <w:pPr>
        <w:pStyle w:val="3"/>
        <w:bidi w:val="0"/>
        <w:ind w:left="0" w:firstLine="0"/>
        <w:rPr>
          <w:rFonts w:hint="eastAsia" w:ascii="宋体" w:hAnsi="宋体" w:eastAsia="宋体" w:cs="宋体"/>
          <w:sz w:val="21"/>
          <w:szCs w:val="21"/>
        </w:rPr>
      </w:pPr>
      <w:bookmarkStart w:id="6" w:name="_Toc30396"/>
      <w:r>
        <w:rPr>
          <w:rFonts w:hint="eastAsia" w:ascii="宋体" w:hAnsi="宋体" w:eastAsia="宋体" w:cs="宋体"/>
          <w:sz w:val="21"/>
          <w:szCs w:val="21"/>
        </w:rPr>
        <w:t>3.3  地下水换热系统勘察</w:t>
      </w:r>
      <w:bookmarkEnd w:id="6"/>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textAlignment w:val="auto"/>
        <w:rPr>
          <w:rStyle w:val="35"/>
          <w:rFonts w:hint="eastAsia"/>
          <w:color w:val="auto"/>
          <w:highlight w:val="none"/>
        </w:rPr>
      </w:pP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ascii="宋体" w:hAnsi="宋体"/>
          <w:bCs/>
          <w:szCs w:val="21"/>
        </w:rPr>
      </w:pPr>
      <w:r>
        <w:rPr>
          <w:rStyle w:val="35"/>
          <w:rFonts w:hint="eastAsia"/>
          <w:color w:val="auto"/>
          <w:highlight w:val="none"/>
        </w:rPr>
        <w:t>地下</w:t>
      </w:r>
      <w:r>
        <w:rPr>
          <w:rFonts w:hint="eastAsia" w:ascii="宋体" w:hAnsi="宋体"/>
          <w:bCs/>
          <w:szCs w:val="21"/>
        </w:rPr>
        <w:t>水地源热泵系统方案设计前，应根据地源热泵系统对水量、水温和水质的要求，对工程场区进行水文地质勘察。</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水文地质勘察工作应完成下列工作内容：</w:t>
      </w:r>
    </w:p>
    <w:p>
      <w:pPr>
        <w:ind w:firstLine="420" w:firstLineChars="200"/>
        <w:rPr>
          <w:rFonts w:ascii="宋体" w:hAnsi="宋体"/>
          <w:szCs w:val="21"/>
        </w:rPr>
      </w:pPr>
      <w:r>
        <w:rPr>
          <w:rFonts w:hint="eastAsia" w:ascii="宋体" w:hAnsi="宋体"/>
          <w:szCs w:val="21"/>
        </w:rPr>
        <w:t>1 查明场区含水层的特征、分布范围、埋藏条件，地下水的类型和补给、迳流排泄条件；</w:t>
      </w:r>
    </w:p>
    <w:p>
      <w:pPr>
        <w:ind w:firstLine="420" w:firstLineChars="200"/>
        <w:rPr>
          <w:rFonts w:ascii="宋体" w:hAnsi="宋体"/>
          <w:szCs w:val="21"/>
        </w:rPr>
      </w:pPr>
      <w:r>
        <w:rPr>
          <w:rFonts w:hint="eastAsia" w:ascii="宋体" w:hAnsi="宋体"/>
          <w:szCs w:val="21"/>
        </w:rPr>
        <w:t>2 确定取水地段，建议取水构筑物的型式和布局；</w:t>
      </w:r>
    </w:p>
    <w:p>
      <w:pPr>
        <w:ind w:firstLine="420" w:firstLineChars="200"/>
        <w:rPr>
          <w:rFonts w:ascii="宋体" w:hAnsi="宋体"/>
          <w:szCs w:val="21"/>
        </w:rPr>
      </w:pPr>
      <w:r>
        <w:rPr>
          <w:rFonts w:hint="eastAsia" w:ascii="宋体" w:hAnsi="宋体"/>
          <w:szCs w:val="21"/>
        </w:rPr>
        <w:t>3 评价地下水允许开采量及其水质、水温，确定单井出水量；</w:t>
      </w:r>
    </w:p>
    <w:p>
      <w:pPr>
        <w:ind w:firstLine="420" w:firstLineChars="200"/>
        <w:rPr>
          <w:rFonts w:ascii="宋体" w:hAnsi="宋体"/>
          <w:szCs w:val="21"/>
        </w:rPr>
      </w:pPr>
      <w:r>
        <w:rPr>
          <w:rFonts w:hint="eastAsia" w:ascii="宋体" w:hAnsi="宋体"/>
          <w:szCs w:val="21"/>
        </w:rPr>
        <w:t xml:space="preserve">4 </w:t>
      </w:r>
      <w:r>
        <w:rPr>
          <w:rFonts w:hint="eastAsia" w:ascii="宋体" w:hAnsi="宋体" w:cs="仿宋_GB2312"/>
          <w:kern w:val="0"/>
          <w:szCs w:val="21"/>
        </w:rPr>
        <w:t>查明工程场地在满足同层回灌原则下的回灌能力，确定单井回灌量，提出回灌井形式和布局的建议</w:t>
      </w:r>
      <w:r>
        <w:rPr>
          <w:rFonts w:hint="eastAsia" w:ascii="宋体" w:hAnsi="宋体"/>
          <w:szCs w:val="21"/>
        </w:rPr>
        <w:t>；</w:t>
      </w:r>
    </w:p>
    <w:p>
      <w:pPr>
        <w:ind w:firstLine="420" w:firstLineChars="200"/>
        <w:rPr>
          <w:rFonts w:ascii="宋体" w:hAnsi="宋体"/>
          <w:szCs w:val="21"/>
        </w:rPr>
      </w:pPr>
      <w:r>
        <w:rPr>
          <w:rFonts w:hint="eastAsia" w:ascii="宋体" w:hAnsi="宋体"/>
          <w:szCs w:val="21"/>
        </w:rPr>
        <w:t>5 研究地下水的动态变化；</w:t>
      </w:r>
    </w:p>
    <w:p>
      <w:pPr>
        <w:ind w:firstLine="420" w:firstLineChars="200"/>
        <w:rPr>
          <w:rFonts w:ascii="宋体" w:hAnsi="宋体"/>
          <w:szCs w:val="21"/>
        </w:rPr>
      </w:pPr>
      <w:r>
        <w:rPr>
          <w:rFonts w:hint="eastAsia" w:ascii="宋体" w:hAnsi="宋体"/>
          <w:szCs w:val="21"/>
        </w:rPr>
        <w:t>6 提供场区最大系统循环水量，确定抽水井、回灌井的数量。</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水文</w:t>
      </w:r>
      <w:r>
        <w:rPr>
          <w:rStyle w:val="35"/>
          <w:rFonts w:hint="eastAsia"/>
          <w:color w:val="auto"/>
          <w:highlight w:val="none"/>
        </w:rPr>
        <w:t>地质</w:t>
      </w:r>
      <w:r>
        <w:rPr>
          <w:rFonts w:hint="eastAsia" w:ascii="宋体" w:hAnsi="宋体"/>
          <w:szCs w:val="21"/>
        </w:rPr>
        <w:t>勘察前应进行勘察准备工作，准备工作应包括下列内容:</w:t>
      </w:r>
    </w:p>
    <w:p>
      <w:pPr>
        <w:ind w:firstLine="420" w:firstLineChars="200"/>
        <w:rPr>
          <w:rFonts w:ascii="宋体" w:hAnsi="宋体"/>
          <w:szCs w:val="21"/>
        </w:rPr>
      </w:pPr>
      <w:r>
        <w:rPr>
          <w:rFonts w:hint="eastAsia" w:ascii="宋体" w:hAnsi="宋体"/>
          <w:szCs w:val="21"/>
        </w:rPr>
        <w:t>1 根据勘察场区的特点和勘察任务有目的、有选择的进行资料搜集工作；</w:t>
      </w:r>
    </w:p>
    <w:p>
      <w:pPr>
        <w:ind w:firstLine="420" w:firstLineChars="200"/>
        <w:rPr>
          <w:rFonts w:ascii="宋体" w:hAnsi="宋体"/>
          <w:szCs w:val="21"/>
        </w:rPr>
      </w:pPr>
      <w:r>
        <w:rPr>
          <w:rFonts w:hint="eastAsia" w:ascii="宋体" w:hAnsi="宋体"/>
          <w:szCs w:val="21"/>
        </w:rPr>
        <w:t>2 进行现场踏勘、对搜集的有关资料实地考证；</w:t>
      </w:r>
    </w:p>
    <w:p>
      <w:pPr>
        <w:ind w:firstLine="420" w:firstLineChars="200"/>
        <w:rPr>
          <w:rFonts w:ascii="宋体" w:hAnsi="宋体"/>
          <w:szCs w:val="21"/>
        </w:rPr>
      </w:pPr>
      <w:r>
        <w:rPr>
          <w:rFonts w:hint="eastAsia" w:ascii="宋体" w:hAnsi="宋体"/>
          <w:szCs w:val="21"/>
        </w:rPr>
        <w:t>3 编制勘察纲要。</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地下水换热系统的勘察应进行水文地质试验。试验应包括下列内容：</w:t>
      </w:r>
    </w:p>
    <w:p>
      <w:pPr>
        <w:ind w:firstLine="420" w:firstLineChars="200"/>
        <w:rPr>
          <w:rFonts w:ascii="宋体" w:hAnsi="宋体" w:cs="..ì."/>
          <w:color w:val="auto"/>
          <w:kern w:val="0"/>
          <w:szCs w:val="21"/>
        </w:rPr>
      </w:pPr>
      <w:r>
        <w:rPr>
          <w:rFonts w:hint="eastAsia" w:ascii="宋体" w:hAnsi="宋体" w:cs="..ì."/>
          <w:color w:val="000000"/>
          <w:kern w:val="0"/>
          <w:szCs w:val="21"/>
        </w:rPr>
        <w:t>1 抽水试验；</w:t>
      </w:r>
    </w:p>
    <w:p>
      <w:pPr>
        <w:ind w:firstLine="420" w:firstLineChars="200"/>
        <w:rPr>
          <w:rFonts w:ascii="宋体" w:hAnsi="宋体"/>
          <w:color w:val="auto"/>
          <w:szCs w:val="21"/>
        </w:rPr>
      </w:pPr>
      <w:r>
        <w:rPr>
          <w:rFonts w:hint="eastAsia" w:ascii="宋体" w:hAnsi="宋体" w:cs="..ì."/>
          <w:color w:val="auto"/>
          <w:kern w:val="0"/>
          <w:szCs w:val="21"/>
        </w:rPr>
        <w:t xml:space="preserve">2 </w:t>
      </w:r>
      <w:r>
        <w:rPr>
          <w:rFonts w:hint="eastAsia" w:ascii="宋体" w:hAnsi="宋体"/>
          <w:color w:val="auto"/>
          <w:szCs w:val="21"/>
        </w:rPr>
        <w:t>回灌试验；</w:t>
      </w:r>
    </w:p>
    <w:p>
      <w:pPr>
        <w:ind w:firstLine="420" w:firstLineChars="200"/>
        <w:rPr>
          <w:rFonts w:ascii="宋体" w:hAnsi="宋体"/>
          <w:color w:val="auto"/>
          <w:szCs w:val="21"/>
          <w:highlight w:val="none"/>
        </w:rPr>
      </w:pPr>
      <w:r>
        <w:rPr>
          <w:rFonts w:hint="eastAsia" w:ascii="宋体" w:hAnsi="宋体"/>
          <w:color w:val="auto"/>
          <w:szCs w:val="21"/>
        </w:rPr>
        <w:t>3 测</w:t>
      </w:r>
      <w:r>
        <w:rPr>
          <w:rFonts w:hint="eastAsia" w:ascii="宋体" w:hAnsi="宋体"/>
          <w:color w:val="auto"/>
          <w:szCs w:val="21"/>
          <w:highlight w:val="none"/>
        </w:rPr>
        <w:t>量出水水温；</w:t>
      </w:r>
    </w:p>
    <w:p>
      <w:pPr>
        <w:ind w:firstLine="420" w:firstLineChars="200"/>
        <w:rPr>
          <w:rFonts w:ascii="宋体" w:hAnsi="宋体"/>
          <w:color w:val="auto"/>
          <w:szCs w:val="21"/>
          <w:highlight w:val="none"/>
        </w:rPr>
      </w:pPr>
      <w:r>
        <w:rPr>
          <w:rFonts w:hint="eastAsia" w:ascii="宋体" w:hAnsi="宋体"/>
          <w:color w:val="auto"/>
          <w:szCs w:val="21"/>
          <w:highlight w:val="none"/>
        </w:rPr>
        <w:t>4 取分层水样并化验分析水质；</w:t>
      </w:r>
    </w:p>
    <w:p>
      <w:pPr>
        <w:ind w:firstLine="420" w:firstLineChars="200"/>
        <w:rPr>
          <w:rFonts w:ascii="宋体" w:hAnsi="宋体"/>
          <w:color w:val="auto"/>
          <w:szCs w:val="21"/>
          <w:highlight w:val="none"/>
        </w:rPr>
      </w:pPr>
      <w:r>
        <w:rPr>
          <w:rFonts w:hint="eastAsia" w:ascii="宋体" w:hAnsi="宋体"/>
          <w:color w:val="auto"/>
          <w:szCs w:val="21"/>
          <w:highlight w:val="none"/>
        </w:rPr>
        <w:t>5 水流方向试验；</w:t>
      </w:r>
    </w:p>
    <w:p>
      <w:pPr>
        <w:ind w:firstLine="420" w:firstLineChars="200"/>
        <w:rPr>
          <w:rFonts w:ascii="宋体" w:hAnsi="宋体"/>
          <w:color w:val="0000FF"/>
          <w:szCs w:val="21"/>
          <w:highlight w:val="none"/>
        </w:rPr>
      </w:pPr>
      <w:r>
        <w:rPr>
          <w:rFonts w:hint="eastAsia" w:ascii="宋体" w:hAnsi="宋体"/>
          <w:color w:val="auto"/>
          <w:szCs w:val="21"/>
          <w:highlight w:val="none"/>
        </w:rPr>
        <w:t>6渗透系数计算。</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ascii="宋体" w:hAnsi="宋体" w:cs="仿宋_GB2312"/>
          <w:kern w:val="0"/>
          <w:szCs w:val="21"/>
          <w:highlight w:val="none"/>
        </w:rPr>
      </w:pPr>
      <w:r>
        <w:rPr>
          <w:rFonts w:hint="eastAsia" w:ascii="宋体" w:hAnsi="宋体"/>
          <w:szCs w:val="21"/>
          <w:highlight w:val="none"/>
        </w:rPr>
        <w:t>勘察</w:t>
      </w:r>
      <w:r>
        <w:rPr>
          <w:rStyle w:val="35"/>
          <w:rFonts w:hint="eastAsia"/>
          <w:color w:val="auto"/>
          <w:highlight w:val="none"/>
        </w:rPr>
        <w:t>工作量</w:t>
      </w:r>
      <w:r>
        <w:rPr>
          <w:rFonts w:hint="eastAsia" w:ascii="宋体" w:hAnsi="宋体"/>
          <w:szCs w:val="21"/>
          <w:highlight w:val="none"/>
        </w:rPr>
        <w:t>的布置应遵循下列原则：</w:t>
      </w:r>
    </w:p>
    <w:p>
      <w:pPr>
        <w:ind w:firstLine="420" w:firstLineChars="200"/>
        <w:rPr>
          <w:rFonts w:ascii="宋体" w:hAnsi="宋体"/>
          <w:szCs w:val="21"/>
          <w:highlight w:val="none"/>
        </w:rPr>
      </w:pPr>
      <w:r>
        <w:rPr>
          <w:rFonts w:hint="eastAsia" w:ascii="宋体" w:hAnsi="宋体"/>
          <w:szCs w:val="21"/>
          <w:highlight w:val="none"/>
        </w:rPr>
        <w:t>1 勘察试验井的数量，应根据场地情况水文地质条件、需水量、单井出水量、单井回水量等因素确定。勘察试验井的数量不应少于一组（2眼，1抽1回）；</w:t>
      </w:r>
    </w:p>
    <w:p>
      <w:pPr>
        <w:ind w:firstLine="420" w:firstLineChars="200"/>
        <w:rPr>
          <w:rFonts w:ascii="宋体" w:hAnsi="宋体"/>
          <w:szCs w:val="21"/>
          <w:highlight w:val="none"/>
        </w:rPr>
      </w:pPr>
      <w:r>
        <w:rPr>
          <w:rFonts w:hint="eastAsia" w:ascii="宋体" w:hAnsi="宋体"/>
          <w:szCs w:val="21"/>
          <w:highlight w:val="none"/>
        </w:rPr>
        <w:t>2 试验观测孔的数量根据实际情况确定，一般每组勘察试验井不宜少于2个；</w:t>
      </w:r>
    </w:p>
    <w:p>
      <w:pPr>
        <w:ind w:firstLine="420" w:firstLineChars="200"/>
        <w:rPr>
          <w:rFonts w:ascii="宋体" w:hAnsi="宋体"/>
          <w:szCs w:val="21"/>
          <w:highlight w:val="none"/>
        </w:rPr>
      </w:pPr>
      <w:r>
        <w:rPr>
          <w:rFonts w:hint="eastAsia" w:ascii="宋体" w:hAnsi="宋体"/>
          <w:szCs w:val="21"/>
          <w:highlight w:val="none"/>
        </w:rPr>
        <w:t>3 勘察试验井的距离视场地条件等具体情况确定。</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ascii="宋体" w:hAnsi="宋体"/>
          <w:szCs w:val="21"/>
          <w:highlight w:val="none"/>
        </w:rPr>
      </w:pPr>
      <w:r>
        <w:rPr>
          <w:rFonts w:hint="eastAsia" w:ascii="宋体" w:hAnsi="宋体"/>
          <w:szCs w:val="21"/>
          <w:highlight w:val="none"/>
        </w:rPr>
        <w:t>勘察试验井应符合下列要求：</w:t>
      </w:r>
    </w:p>
    <w:p>
      <w:pPr>
        <w:ind w:firstLine="420" w:firstLineChars="200"/>
        <w:rPr>
          <w:rFonts w:ascii="宋体" w:hAnsi="宋体"/>
          <w:szCs w:val="21"/>
          <w:highlight w:val="none"/>
        </w:rPr>
      </w:pPr>
      <w:r>
        <w:rPr>
          <w:rFonts w:hint="eastAsia" w:ascii="宋体" w:hAnsi="宋体"/>
          <w:szCs w:val="21"/>
          <w:highlight w:val="none"/>
        </w:rPr>
        <w:t>1 勘察试验井的深度，应根据含水层或含水构造带埋藏条件确定，宜小于2</w:t>
      </w:r>
      <w:r>
        <w:rPr>
          <w:rFonts w:ascii="宋体" w:hAnsi="宋体"/>
          <w:szCs w:val="21"/>
          <w:highlight w:val="none"/>
        </w:rPr>
        <w:t>00</w:t>
      </w:r>
      <w:r>
        <w:rPr>
          <w:rFonts w:hint="eastAsia" w:ascii="宋体" w:hAnsi="宋体"/>
          <w:szCs w:val="21"/>
          <w:highlight w:val="none"/>
        </w:rPr>
        <w:t>m。</w:t>
      </w:r>
    </w:p>
    <w:p>
      <w:pPr>
        <w:ind w:firstLine="420" w:firstLineChars="200"/>
        <w:rPr>
          <w:rFonts w:ascii="宋体" w:hAnsi="宋体"/>
          <w:szCs w:val="21"/>
          <w:highlight w:val="none"/>
        </w:rPr>
      </w:pPr>
      <w:r>
        <w:rPr>
          <w:rFonts w:hint="eastAsia" w:ascii="宋体" w:hAnsi="宋体"/>
          <w:szCs w:val="21"/>
          <w:highlight w:val="none"/>
        </w:rPr>
        <w:t>2 勘察试验井的直径，应根据可能的出水量或回灌量、准备采用的抽水设备、过滤器的类型和直径等综合确定。</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ascii="宋体" w:hAnsi="宋体"/>
          <w:szCs w:val="21"/>
          <w:highlight w:val="none"/>
        </w:rPr>
      </w:pPr>
      <w:r>
        <w:rPr>
          <w:rFonts w:hint="eastAsia" w:ascii="宋体" w:hAnsi="宋体"/>
          <w:szCs w:val="21"/>
          <w:highlight w:val="none"/>
        </w:rPr>
        <w:t>勘察试验井的钻探工艺应根据当地水文地质条件确定。</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ascii="宋体" w:hAnsi="宋体"/>
          <w:szCs w:val="21"/>
          <w:highlight w:val="none"/>
        </w:rPr>
      </w:pPr>
      <w:r>
        <w:rPr>
          <w:rFonts w:hint="eastAsia" w:ascii="宋体" w:hAnsi="宋体"/>
          <w:szCs w:val="21"/>
          <w:highlight w:val="none"/>
        </w:rPr>
        <w:t>钻探中岩样的采取，应符合下列规定：</w:t>
      </w:r>
    </w:p>
    <w:p>
      <w:pPr>
        <w:ind w:firstLine="420" w:firstLineChars="200"/>
        <w:rPr>
          <w:rFonts w:ascii="宋体" w:hAnsi="宋体"/>
          <w:szCs w:val="21"/>
          <w:highlight w:val="none"/>
        </w:rPr>
      </w:pPr>
      <w:r>
        <w:rPr>
          <w:rFonts w:hint="eastAsia" w:ascii="宋体" w:hAnsi="宋体"/>
          <w:szCs w:val="21"/>
          <w:highlight w:val="none"/>
        </w:rPr>
        <w:t>1 钻探中取出的岩样应正确反映岩层的颗粒组成，</w:t>
      </w:r>
      <w:r>
        <w:rPr>
          <w:rFonts w:hint="eastAsia" w:ascii="宋体" w:hAnsi="宋体" w:cs="仿宋_GB2312"/>
          <w:kern w:val="0"/>
          <w:szCs w:val="21"/>
          <w:highlight w:val="none"/>
        </w:rPr>
        <w:t>土试样质量应为</w:t>
      </w:r>
      <w:r>
        <w:rPr>
          <w:rFonts w:hint="eastAsia" w:ascii="宋体" w:hAnsi="宋体" w:cs="新宋体"/>
          <w:kern w:val="0"/>
          <w:szCs w:val="21"/>
          <w:highlight w:val="none"/>
        </w:rPr>
        <w:t>Ⅲ</w:t>
      </w:r>
      <w:r>
        <w:rPr>
          <w:rFonts w:hint="eastAsia" w:ascii="宋体" w:hAnsi="宋体" w:cs="仿宋_GB2312"/>
          <w:kern w:val="0"/>
          <w:szCs w:val="21"/>
          <w:highlight w:val="none"/>
        </w:rPr>
        <w:t>级以上；</w:t>
      </w:r>
    </w:p>
    <w:p>
      <w:pPr>
        <w:ind w:firstLine="420" w:firstLineChars="200"/>
        <w:rPr>
          <w:rFonts w:ascii="宋体" w:hAnsi="宋体"/>
          <w:szCs w:val="21"/>
          <w:highlight w:val="none"/>
        </w:rPr>
      </w:pPr>
      <w:r>
        <w:rPr>
          <w:rFonts w:hint="eastAsia" w:ascii="宋体" w:hAnsi="宋体"/>
          <w:szCs w:val="21"/>
          <w:highlight w:val="none"/>
        </w:rPr>
        <w:t>2 粘性土类、砂土类岩层应用取样器取样；</w:t>
      </w:r>
    </w:p>
    <w:p>
      <w:pPr>
        <w:ind w:firstLine="420" w:firstLineChars="200"/>
        <w:rPr>
          <w:rFonts w:ascii="宋体" w:hAnsi="宋体"/>
          <w:szCs w:val="21"/>
          <w:highlight w:val="none"/>
        </w:rPr>
      </w:pPr>
      <w:r>
        <w:rPr>
          <w:rFonts w:hint="eastAsia" w:ascii="宋体" w:hAnsi="宋体"/>
          <w:szCs w:val="21"/>
          <w:highlight w:val="none"/>
        </w:rPr>
        <w:t>3 钻进中，非含水层宜每3～5m取一个鉴别岩样。含水层宜每2～3m取一个,变层时应加取一个；</w:t>
      </w:r>
    </w:p>
    <w:p>
      <w:pPr>
        <w:ind w:firstLine="420" w:firstLineChars="200"/>
        <w:rPr>
          <w:rFonts w:ascii="宋体" w:hAnsi="宋体"/>
          <w:szCs w:val="21"/>
          <w:highlight w:val="none"/>
        </w:rPr>
      </w:pPr>
      <w:r>
        <w:rPr>
          <w:rFonts w:hint="eastAsia" w:ascii="宋体" w:hAnsi="宋体"/>
          <w:szCs w:val="21"/>
          <w:highlight w:val="none"/>
        </w:rPr>
        <w:t>4 含水层中应对取土试样进行筛分，土试料的重量宜满足：砂＞1.0kg，圆砾＞3.0kg，卵石＞5.0kg；</w:t>
      </w:r>
    </w:p>
    <w:p>
      <w:pPr>
        <w:ind w:firstLine="420" w:firstLineChars="200"/>
        <w:rPr>
          <w:rFonts w:ascii="宋体" w:hAnsi="宋体"/>
          <w:szCs w:val="21"/>
          <w:highlight w:val="none"/>
        </w:rPr>
      </w:pPr>
      <w:r>
        <w:rPr>
          <w:rFonts w:hint="eastAsia" w:ascii="宋体" w:hAnsi="宋体"/>
          <w:szCs w:val="21"/>
          <w:highlight w:val="none"/>
        </w:rPr>
        <w:t>5 对取出的岩样及时编录、保存。</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ascii="宋体" w:hAnsi="宋体"/>
          <w:szCs w:val="21"/>
          <w:highlight w:val="none"/>
        </w:rPr>
      </w:pPr>
      <w:r>
        <w:rPr>
          <w:rFonts w:hint="eastAsia" w:ascii="宋体" w:hAnsi="宋体"/>
          <w:szCs w:val="21"/>
          <w:highlight w:val="none"/>
        </w:rPr>
        <w:t>试验</w:t>
      </w:r>
      <w:r>
        <w:rPr>
          <w:rStyle w:val="35"/>
          <w:rFonts w:hint="eastAsia"/>
          <w:color w:val="auto"/>
          <w:highlight w:val="none"/>
        </w:rPr>
        <w:t>观测</w:t>
      </w:r>
      <w:r>
        <w:rPr>
          <w:rFonts w:hint="eastAsia" w:ascii="宋体" w:hAnsi="宋体"/>
          <w:szCs w:val="21"/>
          <w:highlight w:val="none"/>
        </w:rPr>
        <w:t>孔的施工宜采用冲击套管钻进工艺，其布置宜符合下列要求：</w:t>
      </w:r>
    </w:p>
    <w:p>
      <w:pPr>
        <w:ind w:firstLine="420" w:firstLineChars="200"/>
        <w:rPr>
          <w:rFonts w:ascii="宋体" w:hAnsi="宋体"/>
          <w:szCs w:val="21"/>
          <w:highlight w:val="none"/>
        </w:rPr>
      </w:pPr>
      <w:r>
        <w:rPr>
          <w:rFonts w:hint="eastAsia" w:ascii="宋体" w:hAnsi="宋体"/>
          <w:szCs w:val="21"/>
          <w:highlight w:val="none"/>
        </w:rPr>
        <w:t>1 以勘察试验井为原点，宜布置1～2条观测线。当一条观测线时，观测线宜垂直地下水流向；当两条观测线时，另一条观测线宜平行地下水流向；</w:t>
      </w:r>
    </w:p>
    <w:p>
      <w:pPr>
        <w:ind w:firstLine="420" w:firstLineChars="200"/>
        <w:rPr>
          <w:rFonts w:ascii="宋体" w:hAnsi="宋体"/>
          <w:szCs w:val="21"/>
          <w:highlight w:val="none"/>
        </w:rPr>
      </w:pPr>
      <w:r>
        <w:rPr>
          <w:rFonts w:hint="eastAsia" w:ascii="宋体" w:hAnsi="宋体"/>
          <w:szCs w:val="21"/>
          <w:highlight w:val="none"/>
        </w:rPr>
        <w:t>2 每条观测线上的观测孔宜为2～3个；</w:t>
      </w:r>
    </w:p>
    <w:p>
      <w:pPr>
        <w:ind w:firstLine="420" w:firstLineChars="200"/>
        <w:rPr>
          <w:rFonts w:ascii="宋体" w:hAnsi="宋体"/>
          <w:szCs w:val="21"/>
          <w:highlight w:val="none"/>
        </w:rPr>
      </w:pPr>
      <w:r>
        <w:rPr>
          <w:rFonts w:hint="eastAsia" w:ascii="宋体" w:hAnsi="宋体"/>
          <w:szCs w:val="21"/>
          <w:highlight w:val="none"/>
        </w:rPr>
        <w:t>3 靠近勘察试验井的观测孔，宜避开三维流的影响，最远观测孔的距离不宜太远，以保证各个观测孔内有一定的水位下降值；</w:t>
      </w:r>
    </w:p>
    <w:p>
      <w:pPr>
        <w:ind w:firstLine="420" w:firstLineChars="200"/>
        <w:rPr>
          <w:rFonts w:ascii="宋体" w:hAnsi="宋体"/>
          <w:szCs w:val="21"/>
          <w:highlight w:val="none"/>
        </w:rPr>
      </w:pPr>
      <w:r>
        <w:rPr>
          <w:rFonts w:hint="eastAsia" w:ascii="宋体" w:hAnsi="宋体"/>
          <w:szCs w:val="21"/>
          <w:highlight w:val="none"/>
        </w:rPr>
        <w:t>4 观测孔的深度应大于勘察试验抽水井最大水位降深位置；</w:t>
      </w:r>
    </w:p>
    <w:p>
      <w:pPr>
        <w:ind w:firstLine="420" w:firstLineChars="200"/>
        <w:rPr>
          <w:rFonts w:ascii="宋体" w:hAnsi="宋体"/>
          <w:szCs w:val="21"/>
          <w:highlight w:val="none"/>
        </w:rPr>
      </w:pPr>
      <w:r>
        <w:rPr>
          <w:rFonts w:hint="eastAsia" w:ascii="宋体" w:hAnsi="宋体"/>
          <w:szCs w:val="21"/>
          <w:highlight w:val="none"/>
        </w:rPr>
        <w:t>5 观测孔的过滤器长度宜相同，且上部、下部皆有过滤器。</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ascii="宋体" w:hAnsi="宋体" w:cs="仿宋_GB2312"/>
          <w:kern w:val="0"/>
          <w:szCs w:val="21"/>
          <w:highlight w:val="none"/>
        </w:rPr>
      </w:pPr>
      <w:r>
        <w:rPr>
          <w:rFonts w:hint="eastAsia" w:ascii="宋体" w:hAnsi="宋体" w:cs="仿宋_GB2312"/>
          <w:kern w:val="0"/>
          <w:szCs w:val="21"/>
          <w:highlight w:val="none"/>
        </w:rPr>
        <w:t>工程场地及其附近已有详细的水文地质资料，能够满足系统建设运行所需的地质、水文地质回灌能力等资料时，可根据实际情况，直接引用现有资料进行系统设计。</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ascii="宋体" w:hAnsi="宋体" w:cs="仿宋_GB2312"/>
          <w:kern w:val="0"/>
          <w:szCs w:val="21"/>
          <w:highlight w:val="none"/>
        </w:rPr>
      </w:pPr>
      <w:r>
        <w:rPr>
          <w:rStyle w:val="35"/>
          <w:rFonts w:hint="eastAsia"/>
          <w:color w:val="auto"/>
          <w:highlight w:val="none"/>
        </w:rPr>
        <w:t>勘察</w:t>
      </w:r>
      <w:r>
        <w:rPr>
          <w:rFonts w:hint="eastAsia" w:ascii="宋体" w:hAnsi="宋体"/>
          <w:szCs w:val="21"/>
          <w:highlight w:val="none"/>
        </w:rPr>
        <w:t>抽水试验井的结构应根据地层、地下水埋深及钻进工艺进行设计，并宜符合下列要求：</w:t>
      </w:r>
    </w:p>
    <w:p>
      <w:pPr>
        <w:ind w:firstLine="420" w:firstLineChars="200"/>
        <w:rPr>
          <w:rFonts w:ascii="宋体" w:hAnsi="宋体"/>
          <w:szCs w:val="21"/>
          <w:highlight w:val="none"/>
        </w:rPr>
      </w:pPr>
      <w:r>
        <w:rPr>
          <w:rFonts w:hint="eastAsia" w:ascii="宋体" w:hAnsi="宋体"/>
          <w:szCs w:val="21"/>
          <w:highlight w:val="none"/>
        </w:rPr>
        <w:t xml:space="preserve">1 井径应根据管井设计出水量、允许井壁进水流速、含水层埋深、过滤器类型及钻进工艺等因素综合确定； </w:t>
      </w:r>
    </w:p>
    <w:p>
      <w:pPr>
        <w:ind w:firstLine="420" w:firstLineChars="200"/>
        <w:rPr>
          <w:rFonts w:ascii="宋体" w:hAnsi="宋体"/>
          <w:szCs w:val="21"/>
          <w:highlight w:val="none"/>
        </w:rPr>
      </w:pPr>
      <w:r>
        <w:rPr>
          <w:rFonts w:hint="eastAsia" w:ascii="宋体" w:hAnsi="宋体"/>
          <w:szCs w:val="21"/>
          <w:highlight w:val="none"/>
        </w:rPr>
        <w:t>2 井深应根据拟开采含水层的埋深、厚度、水质、富水性、出水能力及地层的形成时代等因素综合确定；</w:t>
      </w:r>
    </w:p>
    <w:p>
      <w:pPr>
        <w:ind w:firstLine="420" w:firstLineChars="200"/>
        <w:rPr>
          <w:rFonts w:ascii="宋体" w:hAnsi="宋体"/>
          <w:szCs w:val="21"/>
          <w:highlight w:val="none"/>
        </w:rPr>
      </w:pPr>
      <w:r>
        <w:rPr>
          <w:rFonts w:hint="eastAsia" w:ascii="宋体" w:hAnsi="宋体"/>
          <w:szCs w:val="21"/>
          <w:highlight w:val="none"/>
        </w:rPr>
        <w:t>3 井壁管、沉淀管及过滤器的材料，应根据地下水水质、井深、管材强度、无污染和经济合理等因素综合确定；</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ascii="宋体" w:hAnsi="宋体"/>
          <w:szCs w:val="21"/>
          <w:highlight w:val="none"/>
        </w:rPr>
      </w:pPr>
      <w:r>
        <w:rPr>
          <w:rFonts w:hint="eastAsia" w:ascii="宋体" w:hAnsi="宋体" w:cs="仿宋_GB2312"/>
          <w:kern w:val="0"/>
          <w:szCs w:val="21"/>
          <w:highlight w:val="none"/>
        </w:rPr>
        <w:t>勘察</w:t>
      </w:r>
      <w:r>
        <w:rPr>
          <w:rFonts w:hint="eastAsia" w:ascii="宋体" w:hAnsi="宋体"/>
          <w:szCs w:val="21"/>
          <w:highlight w:val="none"/>
        </w:rPr>
        <w:t>回灌试验井的结构与抽水试验井基本相同，其设计应符合下列要求：</w:t>
      </w:r>
    </w:p>
    <w:p>
      <w:pPr>
        <w:ind w:firstLine="420" w:firstLineChars="200"/>
        <w:rPr>
          <w:rFonts w:ascii="宋体" w:hAnsi="宋体"/>
          <w:szCs w:val="21"/>
          <w:highlight w:val="none"/>
        </w:rPr>
      </w:pPr>
      <w:r>
        <w:rPr>
          <w:rFonts w:hint="eastAsia" w:ascii="宋体" w:hAnsi="宋体"/>
          <w:szCs w:val="21"/>
          <w:highlight w:val="none"/>
        </w:rPr>
        <w:t>1 在穿过地下含水层深度范围内，安装适当长度的过滤器；</w:t>
      </w:r>
    </w:p>
    <w:p>
      <w:pPr>
        <w:ind w:firstLine="420" w:firstLineChars="200"/>
        <w:rPr>
          <w:rFonts w:ascii="宋体" w:hAnsi="宋体"/>
          <w:color w:val="FF0000"/>
          <w:szCs w:val="21"/>
          <w:highlight w:val="none"/>
        </w:rPr>
      </w:pPr>
      <w:r>
        <w:rPr>
          <w:rFonts w:hint="eastAsia" w:ascii="宋体" w:hAnsi="宋体"/>
          <w:szCs w:val="21"/>
          <w:highlight w:val="none"/>
        </w:rPr>
        <w:t>2 过滤器不宜选择钢筋骨架缠丝过滤器；</w:t>
      </w:r>
    </w:p>
    <w:p>
      <w:pPr>
        <w:ind w:firstLine="420" w:firstLineChars="200"/>
        <w:rPr>
          <w:rFonts w:ascii="宋体" w:hAnsi="宋体"/>
          <w:szCs w:val="21"/>
          <w:highlight w:val="none"/>
        </w:rPr>
      </w:pPr>
      <w:r>
        <w:rPr>
          <w:rFonts w:hint="eastAsia" w:ascii="宋体" w:hAnsi="宋体"/>
          <w:szCs w:val="21"/>
          <w:highlight w:val="none"/>
        </w:rPr>
        <w:t>3 井口部位应封闭止水。</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ascii="宋体" w:hAnsi="宋体" w:cs="仿宋_GB2312"/>
          <w:kern w:val="0"/>
          <w:szCs w:val="21"/>
          <w:highlight w:val="none"/>
        </w:rPr>
      </w:pPr>
      <w:r>
        <w:rPr>
          <w:rStyle w:val="35"/>
          <w:rFonts w:hint="eastAsia"/>
          <w:color w:val="auto"/>
          <w:highlight w:val="none"/>
        </w:rPr>
        <w:t>勘察</w:t>
      </w:r>
      <w:r>
        <w:rPr>
          <w:rFonts w:hint="eastAsia" w:ascii="宋体" w:hAnsi="宋体" w:cs="仿宋_GB2312"/>
          <w:kern w:val="0"/>
          <w:szCs w:val="21"/>
          <w:highlight w:val="none"/>
        </w:rPr>
        <w:t>试验井的护筒埋设及钻进方式的选择</w:t>
      </w:r>
      <w:r>
        <w:rPr>
          <w:rFonts w:hint="eastAsia" w:ascii="宋体" w:hAnsi="宋体"/>
          <w:szCs w:val="21"/>
          <w:highlight w:val="none"/>
        </w:rPr>
        <w:t>应符合下列施工要求：</w:t>
      </w:r>
    </w:p>
    <w:p>
      <w:pPr>
        <w:ind w:firstLine="420" w:firstLineChars="200"/>
        <w:rPr>
          <w:rFonts w:ascii="宋体" w:hAnsi="宋体" w:cs="仿宋_GB2312"/>
          <w:kern w:val="0"/>
          <w:szCs w:val="21"/>
        </w:rPr>
      </w:pPr>
      <w:r>
        <w:rPr>
          <w:rFonts w:hint="eastAsia" w:ascii="宋体" w:hAnsi="宋体" w:cs="仿宋_GB2312"/>
          <w:kern w:val="0"/>
          <w:szCs w:val="21"/>
        </w:rPr>
        <w:t>1 护筒埋设深度宜穿过回填土进入原生土层；</w:t>
      </w:r>
    </w:p>
    <w:p>
      <w:pPr>
        <w:ind w:firstLine="420" w:firstLineChars="200"/>
        <w:rPr>
          <w:rFonts w:ascii="宋体" w:hAnsi="宋体" w:cs="仿宋_GB2312"/>
          <w:kern w:val="0"/>
          <w:szCs w:val="21"/>
        </w:rPr>
      </w:pPr>
      <w:r>
        <w:rPr>
          <w:rFonts w:hint="eastAsia" w:ascii="宋体" w:hAnsi="宋体" w:cs="仿宋_GB2312"/>
          <w:kern w:val="0"/>
          <w:szCs w:val="21"/>
        </w:rPr>
        <w:t>2 护筒坑的开挖直径宜大于护筒外径200mm以上；</w:t>
      </w:r>
    </w:p>
    <w:p>
      <w:pPr>
        <w:ind w:firstLine="420" w:firstLineChars="200"/>
        <w:rPr>
          <w:rFonts w:ascii="宋体" w:hAnsi="宋体" w:cs="仿宋_GB2312"/>
          <w:kern w:val="0"/>
          <w:szCs w:val="21"/>
        </w:rPr>
      </w:pPr>
      <w:r>
        <w:rPr>
          <w:rFonts w:hint="eastAsia" w:ascii="宋体" w:hAnsi="宋体" w:cs="仿宋_GB2312"/>
          <w:kern w:val="0"/>
          <w:szCs w:val="21"/>
        </w:rPr>
        <w:t>3 护筒外宜用粘土分层捣实，防止钻进时渗水，造成坍孔事故；</w:t>
      </w:r>
    </w:p>
    <w:p>
      <w:pPr>
        <w:ind w:firstLine="420" w:firstLineChars="200"/>
        <w:rPr>
          <w:rFonts w:ascii="宋体" w:hAnsi="宋体" w:cs="仿宋_GB2312"/>
          <w:kern w:val="0"/>
          <w:szCs w:val="21"/>
        </w:rPr>
      </w:pPr>
      <w:r>
        <w:rPr>
          <w:rFonts w:hint="eastAsia" w:ascii="宋体" w:hAnsi="宋体" w:cs="仿宋_GB2312"/>
          <w:kern w:val="0"/>
          <w:szCs w:val="21"/>
        </w:rPr>
        <w:t>4 当地层为砂类土质时，钻进方式以冲击成孔方式为宜；当地层中含有较厚的粘土层时，钻进方式以回转反循环成孔方式为宜。</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ascii="宋体" w:hAnsi="宋体" w:cs="仿宋_GB2312"/>
          <w:kern w:val="0"/>
          <w:szCs w:val="21"/>
        </w:rPr>
      </w:pPr>
      <w:r>
        <w:rPr>
          <w:rFonts w:hint="eastAsia" w:ascii="宋体" w:hAnsi="宋体" w:cs="仿宋_GB2312"/>
          <w:kern w:val="0"/>
          <w:szCs w:val="21"/>
        </w:rPr>
        <w:t>勘察试验井</w:t>
      </w:r>
      <w:r>
        <w:rPr>
          <w:rFonts w:hint="eastAsia" w:ascii="宋体" w:hAnsi="宋体"/>
          <w:szCs w:val="21"/>
        </w:rPr>
        <w:t>井管安装应符合下列施工要求：</w:t>
      </w:r>
    </w:p>
    <w:p>
      <w:pPr>
        <w:ind w:firstLine="420" w:firstLineChars="200"/>
        <w:rPr>
          <w:rFonts w:ascii="宋体" w:hAnsi="宋体"/>
          <w:szCs w:val="21"/>
        </w:rPr>
      </w:pPr>
      <w:r>
        <w:rPr>
          <w:rFonts w:hint="eastAsia" w:ascii="宋体" w:hAnsi="宋体"/>
          <w:szCs w:val="21"/>
        </w:rPr>
        <w:t>1 井管安装前，应做好下列准备工作：</w:t>
      </w:r>
    </w:p>
    <w:p>
      <w:pPr>
        <w:ind w:firstLine="420" w:firstLineChars="200"/>
        <w:rPr>
          <w:rFonts w:ascii="宋体" w:hAnsi="宋体"/>
          <w:szCs w:val="21"/>
        </w:rPr>
      </w:pPr>
      <w:r>
        <w:rPr>
          <w:rFonts w:hint="eastAsia" w:ascii="宋体" w:hAnsi="宋体"/>
          <w:szCs w:val="21"/>
        </w:rPr>
        <w:t>1）根据井管结构设计，进行配管；</w:t>
      </w:r>
    </w:p>
    <w:p>
      <w:pPr>
        <w:ind w:firstLine="420" w:firstLineChars="200"/>
        <w:rPr>
          <w:rFonts w:ascii="宋体" w:hAnsi="宋体"/>
          <w:szCs w:val="21"/>
        </w:rPr>
      </w:pPr>
      <w:r>
        <w:rPr>
          <w:rFonts w:hint="eastAsia" w:ascii="宋体" w:hAnsi="宋体"/>
          <w:szCs w:val="21"/>
        </w:rPr>
        <w:t>2）检查井管质量，并应符合要求；</w:t>
      </w:r>
    </w:p>
    <w:p>
      <w:pPr>
        <w:ind w:firstLine="420" w:firstLineChars="200"/>
        <w:rPr>
          <w:rFonts w:ascii="宋体" w:hAnsi="宋体"/>
          <w:szCs w:val="21"/>
        </w:rPr>
      </w:pPr>
      <w:r>
        <w:rPr>
          <w:rFonts w:hint="eastAsia" w:ascii="宋体" w:hAnsi="宋体"/>
          <w:szCs w:val="21"/>
        </w:rPr>
        <w:t>3）下管前，应进行探井；</w:t>
      </w:r>
    </w:p>
    <w:p>
      <w:pPr>
        <w:ind w:firstLine="420" w:firstLineChars="200"/>
        <w:rPr>
          <w:rFonts w:ascii="宋体" w:hAnsi="宋体"/>
          <w:szCs w:val="21"/>
        </w:rPr>
      </w:pPr>
      <w:r>
        <w:rPr>
          <w:rFonts w:hint="eastAsia" w:ascii="宋体" w:hAnsi="宋体"/>
          <w:szCs w:val="21"/>
        </w:rPr>
        <w:t>4）泥浆护壁的井，应用清水置换泥浆，并清除井底的沉渣。</w:t>
      </w:r>
    </w:p>
    <w:p>
      <w:pPr>
        <w:ind w:firstLine="420" w:firstLineChars="200"/>
        <w:rPr>
          <w:rFonts w:ascii="宋体" w:hAnsi="宋体"/>
          <w:szCs w:val="21"/>
        </w:rPr>
      </w:pPr>
      <w:r>
        <w:rPr>
          <w:rFonts w:hint="eastAsia" w:ascii="宋体" w:hAnsi="宋体"/>
          <w:szCs w:val="21"/>
        </w:rPr>
        <w:t>2 下管方法，应根据管材强度、下置深度和起重设备能力等因素选定，并宜符合下列要求：</w:t>
      </w:r>
    </w:p>
    <w:p>
      <w:pPr>
        <w:rPr>
          <w:rFonts w:ascii="宋体" w:hAnsi="宋体"/>
          <w:szCs w:val="21"/>
        </w:rPr>
      </w:pPr>
      <w:r>
        <w:rPr>
          <w:rFonts w:hint="eastAsia" w:ascii="宋体" w:hAnsi="宋体"/>
          <w:szCs w:val="21"/>
        </w:rPr>
        <w:t xml:space="preserve">    1）提吊下管法，宜用于井管自重（或浮重）小于井管允许抗拉力和起重的安全负荷；</w:t>
      </w:r>
    </w:p>
    <w:p>
      <w:pPr>
        <w:ind w:firstLine="420" w:firstLineChars="200"/>
        <w:rPr>
          <w:rFonts w:ascii="宋体" w:hAnsi="宋体"/>
          <w:szCs w:val="21"/>
        </w:rPr>
      </w:pPr>
      <w:r>
        <w:rPr>
          <w:rFonts w:hint="eastAsia" w:ascii="宋体" w:hAnsi="宋体"/>
          <w:szCs w:val="21"/>
        </w:rPr>
        <w:t>2）托盘（或浮板）下管法，宜用于井管自重（或浮重）超过井管允许抗拉力和起重的安全负荷。</w:t>
      </w:r>
    </w:p>
    <w:p>
      <w:pPr>
        <w:ind w:firstLine="420" w:firstLineChars="200"/>
        <w:rPr>
          <w:rFonts w:ascii="宋体" w:hAnsi="宋体"/>
          <w:szCs w:val="21"/>
        </w:rPr>
      </w:pPr>
      <w:r>
        <w:rPr>
          <w:rFonts w:hint="eastAsia" w:ascii="宋体" w:hAnsi="宋体"/>
          <w:szCs w:val="21"/>
        </w:rPr>
        <w:t>3 下置井管时，井管必须直立于井口中心，上端口应保持水平。过滤器安装深度的允许偏差宜为±300mm。</w:t>
      </w:r>
    </w:p>
    <w:p>
      <w:pPr>
        <w:ind w:firstLine="420" w:firstLineChars="200"/>
        <w:rPr>
          <w:rFonts w:ascii="宋体" w:hAnsi="宋体"/>
          <w:szCs w:val="21"/>
        </w:rPr>
      </w:pPr>
      <w:r>
        <w:rPr>
          <w:rFonts w:hint="eastAsia" w:ascii="宋体" w:hAnsi="宋体"/>
          <w:szCs w:val="21"/>
        </w:rPr>
        <w:t>4 沉淀管应封底。沉淀管长度应根据拟开采含水层的岩性和井深确定且不宜小于5m。当钻孔深度超钻时，钻孔深度大于井管长度，井管应在孔口固定，防止下沉。</w:t>
      </w:r>
    </w:p>
    <w:p>
      <w:pPr>
        <w:ind w:firstLine="420" w:firstLineChars="200"/>
        <w:rPr>
          <w:rFonts w:ascii="宋体" w:hAnsi="宋体"/>
          <w:szCs w:val="21"/>
        </w:rPr>
      </w:pPr>
      <w:r>
        <w:rPr>
          <w:rFonts w:hint="eastAsia" w:ascii="宋体" w:hAnsi="宋体"/>
          <w:szCs w:val="21"/>
        </w:rPr>
        <w:t>5 井管下入时，应设置找中器。</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cs="仿宋_GB2312"/>
          <w:kern w:val="0"/>
          <w:szCs w:val="21"/>
        </w:rPr>
        <w:t>勘察试验井</w:t>
      </w:r>
      <w:r>
        <w:rPr>
          <w:rFonts w:hint="eastAsia" w:ascii="宋体" w:hAnsi="宋体"/>
          <w:szCs w:val="21"/>
        </w:rPr>
        <w:t>填砾与管外封闭应符合下列施工要求：</w:t>
      </w:r>
    </w:p>
    <w:p>
      <w:pPr>
        <w:ind w:firstLine="420" w:firstLineChars="200"/>
        <w:rPr>
          <w:rFonts w:ascii="宋体" w:hAnsi="宋体"/>
          <w:szCs w:val="21"/>
        </w:rPr>
      </w:pPr>
      <w:r>
        <w:rPr>
          <w:rFonts w:hint="eastAsia" w:ascii="宋体" w:hAnsi="宋体"/>
          <w:szCs w:val="21"/>
        </w:rPr>
        <w:t>1 井管安装后，应及时进行填砾。填砾前，应做好下列准备工作：</w:t>
      </w:r>
    </w:p>
    <w:p>
      <w:pPr>
        <w:ind w:firstLine="420" w:firstLineChars="200"/>
        <w:rPr>
          <w:rFonts w:ascii="宋体" w:hAnsi="宋体"/>
          <w:szCs w:val="21"/>
        </w:rPr>
      </w:pPr>
      <w:r>
        <w:rPr>
          <w:rFonts w:hint="eastAsia" w:ascii="宋体" w:hAnsi="宋体"/>
          <w:szCs w:val="21"/>
        </w:rPr>
        <w:t>1）井内泥浆应稀释（高压含水层除外）；</w:t>
      </w:r>
    </w:p>
    <w:p>
      <w:pPr>
        <w:ind w:firstLine="420" w:firstLineChars="200"/>
        <w:rPr>
          <w:rFonts w:ascii="宋体" w:hAnsi="宋体"/>
          <w:color w:val="FF0000"/>
          <w:szCs w:val="21"/>
        </w:rPr>
      </w:pPr>
      <w:r>
        <w:rPr>
          <w:rFonts w:hint="eastAsia" w:ascii="宋体" w:hAnsi="宋体"/>
          <w:szCs w:val="21"/>
        </w:rPr>
        <w:t>2）按设计要求准备滤料。</w:t>
      </w:r>
    </w:p>
    <w:p>
      <w:pPr>
        <w:ind w:firstLine="420" w:firstLineChars="200"/>
        <w:rPr>
          <w:rFonts w:ascii="宋体" w:hAnsi="宋体"/>
          <w:szCs w:val="21"/>
        </w:rPr>
      </w:pPr>
      <w:r>
        <w:rPr>
          <w:rFonts w:hint="eastAsia" w:ascii="宋体" w:hAnsi="宋体"/>
          <w:szCs w:val="21"/>
        </w:rPr>
        <w:t>2 滤料的质量宜符合下列要求：</w:t>
      </w:r>
    </w:p>
    <w:p>
      <w:pPr>
        <w:ind w:firstLine="420" w:firstLineChars="200"/>
        <w:rPr>
          <w:rFonts w:ascii="宋体" w:hAnsi="宋体"/>
          <w:szCs w:val="21"/>
        </w:rPr>
      </w:pPr>
      <w:r>
        <w:rPr>
          <w:rFonts w:hint="eastAsia" w:ascii="宋体" w:hAnsi="宋体"/>
          <w:szCs w:val="21"/>
        </w:rPr>
        <w:t>1）滤料应取样筛分，不符合规格的数量，不得超过设计数量的15%；</w:t>
      </w:r>
    </w:p>
    <w:p>
      <w:pPr>
        <w:ind w:firstLine="420" w:firstLineChars="200"/>
        <w:rPr>
          <w:rFonts w:ascii="宋体" w:hAnsi="宋体"/>
          <w:szCs w:val="21"/>
        </w:rPr>
      </w:pPr>
      <w:r>
        <w:rPr>
          <w:rFonts w:hint="eastAsia" w:ascii="宋体" w:hAnsi="宋体"/>
          <w:szCs w:val="21"/>
        </w:rPr>
        <w:t>2）颗粒的磨圆度较好，严禁使用棱角碎石；</w:t>
      </w:r>
    </w:p>
    <w:p>
      <w:pPr>
        <w:ind w:firstLine="420" w:firstLineChars="200"/>
        <w:rPr>
          <w:rFonts w:ascii="宋体" w:hAnsi="宋体"/>
          <w:szCs w:val="21"/>
        </w:rPr>
      </w:pPr>
      <w:r>
        <w:rPr>
          <w:rFonts w:hint="eastAsia" w:ascii="宋体" w:hAnsi="宋体"/>
          <w:szCs w:val="21"/>
        </w:rPr>
        <w:t>3）不应含粘土和杂物；</w:t>
      </w:r>
    </w:p>
    <w:p>
      <w:pPr>
        <w:ind w:firstLine="420" w:firstLineChars="200"/>
        <w:rPr>
          <w:rFonts w:ascii="宋体" w:hAnsi="宋体"/>
          <w:szCs w:val="21"/>
        </w:rPr>
      </w:pPr>
      <w:r>
        <w:rPr>
          <w:rFonts w:hint="eastAsia" w:ascii="宋体" w:hAnsi="宋体"/>
          <w:szCs w:val="21"/>
        </w:rPr>
        <w:t>4）滤料宜用硅质砾石。</w:t>
      </w:r>
    </w:p>
    <w:p>
      <w:pPr>
        <w:ind w:firstLine="420" w:firstLineChars="200"/>
        <w:rPr>
          <w:rFonts w:ascii="宋体" w:hAnsi="宋体"/>
          <w:szCs w:val="21"/>
        </w:rPr>
      </w:pPr>
      <w:r>
        <w:rPr>
          <w:rFonts w:hint="eastAsia" w:ascii="宋体" w:hAnsi="宋体"/>
          <w:szCs w:val="21"/>
        </w:rPr>
        <w:t>3 填砾时，滤料应沿井管四周均匀连续填入，随填随测。当发现填入数量及深度与计算有较大出入时，应及时找出原因并排除。</w:t>
      </w:r>
    </w:p>
    <w:p>
      <w:pPr>
        <w:ind w:firstLine="420" w:firstLineChars="200"/>
        <w:rPr>
          <w:rFonts w:ascii="宋体" w:hAnsi="宋体"/>
          <w:szCs w:val="21"/>
        </w:rPr>
      </w:pPr>
      <w:r>
        <w:rPr>
          <w:rFonts w:hint="eastAsia" w:ascii="宋体" w:hAnsi="宋体"/>
          <w:szCs w:val="21"/>
        </w:rPr>
        <w:t>4 井管外围用粘土封闭止水时，应选用优质粘土做成球（块）状，大小宜为20～30mm，并应在半干（硬塑或可塑）状态下缓慢填入。</w:t>
      </w:r>
    </w:p>
    <w:p>
      <w:pPr>
        <w:ind w:firstLine="420" w:firstLineChars="200"/>
        <w:rPr>
          <w:rFonts w:ascii="宋体" w:hAnsi="宋体"/>
          <w:szCs w:val="21"/>
        </w:rPr>
      </w:pPr>
      <w:r>
        <w:rPr>
          <w:rFonts w:hint="eastAsia" w:ascii="宋体" w:hAnsi="宋体"/>
          <w:szCs w:val="21"/>
        </w:rPr>
        <w:t>5 井管外围用水泥封闭时，水泥的性能指标及封闭方法，应根据地层岩性、地下水水质、管井结构和钻进方法等因素确定；封闭高度宜超过拟封闭含水层，且上下不宜小于5m.</w:t>
      </w:r>
    </w:p>
    <w:p>
      <w:pPr>
        <w:ind w:firstLine="420" w:firstLineChars="200"/>
        <w:rPr>
          <w:rFonts w:ascii="宋体" w:hAnsi="宋体"/>
          <w:szCs w:val="21"/>
        </w:rPr>
      </w:pPr>
      <w:r>
        <w:rPr>
          <w:rFonts w:hint="eastAsia" w:ascii="宋体" w:hAnsi="宋体"/>
          <w:szCs w:val="21"/>
        </w:rPr>
        <w:t>6井口管外围应封闭。封闭深度不宜小于3m。</w:t>
      </w:r>
    </w:p>
    <w:p>
      <w:pPr>
        <w:ind w:firstLine="420" w:firstLineChars="200"/>
        <w:rPr>
          <w:rFonts w:ascii="宋体" w:hAnsi="宋体"/>
          <w:szCs w:val="21"/>
        </w:rPr>
      </w:pPr>
      <w:r>
        <w:rPr>
          <w:rFonts w:hint="eastAsia" w:ascii="宋体" w:hAnsi="宋体"/>
          <w:szCs w:val="21"/>
        </w:rPr>
        <w:t>7井管封闭后，应检查效果，当未达到要求时，应重新进行封闭。</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ascii="宋体" w:hAnsi="宋体"/>
          <w:szCs w:val="21"/>
        </w:rPr>
      </w:pPr>
      <w:r>
        <w:rPr>
          <w:rStyle w:val="35"/>
          <w:rFonts w:hint="eastAsia"/>
          <w:color w:val="auto"/>
          <w:highlight w:val="none"/>
        </w:rPr>
        <w:t>勘察</w:t>
      </w:r>
      <w:r>
        <w:rPr>
          <w:rFonts w:hint="eastAsia" w:ascii="宋体" w:hAnsi="宋体" w:cs="仿宋_GB2312"/>
          <w:kern w:val="0"/>
          <w:szCs w:val="21"/>
        </w:rPr>
        <w:t>试验井</w:t>
      </w:r>
      <w:r>
        <w:rPr>
          <w:rFonts w:hint="eastAsia" w:ascii="宋体" w:hAnsi="宋体"/>
          <w:szCs w:val="21"/>
        </w:rPr>
        <w:t>洗井应符合下列施工要求：</w:t>
      </w:r>
    </w:p>
    <w:p>
      <w:pPr>
        <w:ind w:firstLine="420" w:firstLineChars="200"/>
        <w:rPr>
          <w:rFonts w:ascii="宋体" w:hAnsi="宋体"/>
          <w:color w:val="auto"/>
          <w:szCs w:val="21"/>
          <w:highlight w:val="none"/>
        </w:rPr>
      </w:pPr>
      <w:r>
        <w:rPr>
          <w:rFonts w:hint="eastAsia" w:ascii="宋体" w:hAnsi="宋体"/>
          <w:szCs w:val="21"/>
        </w:rPr>
        <w:t>1 洗井方法应根据含水层特性、管井结构及管井强度等因素选用，并宜采用两种或两种以上洗井方</w:t>
      </w:r>
      <w:r>
        <w:rPr>
          <w:rFonts w:hint="eastAsia" w:ascii="宋体" w:hAnsi="宋体"/>
          <w:color w:val="auto"/>
          <w:szCs w:val="21"/>
          <w:highlight w:val="none"/>
        </w:rPr>
        <w:t>法联合进行。</w:t>
      </w:r>
    </w:p>
    <w:p>
      <w:pPr>
        <w:ind w:firstLine="420" w:firstLineChars="200"/>
        <w:rPr>
          <w:rFonts w:ascii="宋体" w:hAnsi="宋体"/>
          <w:color w:val="auto"/>
          <w:szCs w:val="21"/>
          <w:highlight w:val="none"/>
        </w:rPr>
      </w:pPr>
      <w:r>
        <w:rPr>
          <w:rFonts w:hint="eastAsia" w:ascii="宋体" w:hAnsi="宋体"/>
          <w:color w:val="auto"/>
          <w:szCs w:val="21"/>
          <w:highlight w:val="none"/>
        </w:rPr>
        <w:t>2 松散层的管井在井管强度允许时，宜采用活塞、压缩空气、水泵三联合洗井。</w:t>
      </w:r>
    </w:p>
    <w:p>
      <w:pPr>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洗井效果的检查，宜符合下列规定：</w:t>
      </w:r>
      <w:r>
        <w:rPr>
          <w:rFonts w:ascii="宋体" w:hAnsi="宋体"/>
          <w:color w:val="auto"/>
          <w:szCs w:val="21"/>
          <w:highlight w:val="none"/>
        </w:rPr>
        <w:t xml:space="preserve"> </w:t>
      </w:r>
    </w:p>
    <w:p>
      <w:pPr>
        <w:ind w:firstLine="420" w:firstLineChars="200"/>
        <w:rPr>
          <w:rFonts w:ascii="宋体" w:hAnsi="宋体"/>
          <w:color w:val="auto"/>
          <w:szCs w:val="21"/>
          <w:highlight w:val="none"/>
        </w:rPr>
      </w:pPr>
      <w:r>
        <w:rPr>
          <w:rFonts w:hint="eastAsia" w:ascii="宋体" w:hAnsi="宋体"/>
          <w:color w:val="auto"/>
          <w:szCs w:val="21"/>
          <w:highlight w:val="none"/>
        </w:rPr>
        <w:t>1) 出水浊度≤5；</w:t>
      </w:r>
    </w:p>
    <w:p>
      <w:pPr>
        <w:ind w:firstLine="420" w:firstLineChars="200"/>
        <w:rPr>
          <w:rFonts w:ascii="宋体" w:hAnsi="宋体"/>
          <w:color w:val="auto"/>
          <w:szCs w:val="21"/>
          <w:highlight w:val="none"/>
        </w:rPr>
      </w:pPr>
      <w:r>
        <w:rPr>
          <w:rFonts w:hint="eastAsia" w:ascii="宋体" w:hAnsi="宋体"/>
          <w:color w:val="auto"/>
          <w:szCs w:val="21"/>
          <w:highlight w:val="none"/>
        </w:rPr>
        <w:t>2) 水的含砂量应小于1/200000[体积比]；</w:t>
      </w:r>
    </w:p>
    <w:p>
      <w:pPr>
        <w:ind w:firstLine="420" w:firstLineChars="200"/>
        <w:rPr>
          <w:rFonts w:ascii="宋体" w:hAnsi="宋体"/>
          <w:color w:val="auto"/>
          <w:szCs w:val="21"/>
          <w:highlight w:val="none"/>
        </w:rPr>
      </w:pPr>
      <w:r>
        <w:rPr>
          <w:rFonts w:hint="eastAsia" w:ascii="宋体" w:hAnsi="宋体"/>
          <w:color w:val="auto"/>
          <w:szCs w:val="21"/>
          <w:highlight w:val="none"/>
        </w:rPr>
        <w:t>3）出水量稳定，连续两次单位出水量之差小于10%。</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Style w:val="35"/>
          <w:rFonts w:hint="eastAsia"/>
          <w:color w:val="auto"/>
          <w:highlight w:val="none"/>
        </w:rPr>
        <w:t>抽水</w:t>
      </w:r>
      <w:r>
        <w:rPr>
          <w:rFonts w:hint="eastAsia" w:ascii="宋体" w:hAnsi="宋体"/>
          <w:color w:val="auto"/>
          <w:szCs w:val="21"/>
          <w:highlight w:val="none"/>
        </w:rPr>
        <w:t>试验可按稳定流抽水试验或非稳定流抽水试验方法进行。</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回灌试验的试验方法应与抽水试验相同，还应符合下列要求：</w:t>
      </w:r>
    </w:p>
    <w:p>
      <w:pPr>
        <w:ind w:firstLine="420" w:firstLineChars="200"/>
        <w:rPr>
          <w:rFonts w:ascii="宋体" w:hAnsi="宋体"/>
          <w:color w:val="auto"/>
          <w:szCs w:val="21"/>
          <w:highlight w:val="none"/>
        </w:rPr>
      </w:pPr>
      <w:r>
        <w:rPr>
          <w:rFonts w:hint="eastAsia" w:ascii="宋体" w:hAnsi="宋体"/>
          <w:color w:val="auto"/>
          <w:szCs w:val="21"/>
          <w:highlight w:val="none"/>
        </w:rPr>
        <w:t>1 抽水井及回灌井同时观测；</w:t>
      </w:r>
    </w:p>
    <w:p>
      <w:pPr>
        <w:ind w:firstLine="420" w:firstLineChars="200"/>
        <w:rPr>
          <w:rFonts w:ascii="宋体" w:hAnsi="宋体"/>
          <w:color w:val="auto"/>
          <w:szCs w:val="21"/>
          <w:highlight w:val="none"/>
        </w:rPr>
      </w:pPr>
      <w:r>
        <w:rPr>
          <w:rFonts w:hint="eastAsia" w:ascii="宋体" w:hAnsi="宋体"/>
          <w:color w:val="auto"/>
          <w:szCs w:val="21"/>
          <w:highlight w:val="none"/>
        </w:rPr>
        <w:t>2 回灌试验的稳定延续时间应在36小时以上；</w:t>
      </w:r>
    </w:p>
    <w:p>
      <w:pPr>
        <w:ind w:firstLine="420" w:firstLineChars="200"/>
        <w:rPr>
          <w:rFonts w:ascii="宋体" w:hAnsi="宋体" w:cs="仿宋_GB2312"/>
          <w:color w:val="auto"/>
          <w:kern w:val="0"/>
          <w:szCs w:val="21"/>
          <w:highlight w:val="none"/>
        </w:rPr>
      </w:pPr>
      <w:r>
        <w:rPr>
          <w:rFonts w:hint="eastAsia" w:ascii="宋体" w:hAnsi="宋体"/>
          <w:color w:val="auto"/>
          <w:szCs w:val="21"/>
          <w:highlight w:val="none"/>
        </w:rPr>
        <w:t xml:space="preserve">3 </w:t>
      </w:r>
      <w:r>
        <w:rPr>
          <w:rFonts w:hint="eastAsia" w:ascii="宋体" w:hAnsi="宋体" w:cs="仿宋_GB2312"/>
          <w:color w:val="auto"/>
          <w:kern w:val="0"/>
          <w:szCs w:val="21"/>
          <w:highlight w:val="none"/>
        </w:rPr>
        <w:t>回灌水位上升幅度不宜超过</w:t>
      </w:r>
      <w:r>
        <w:rPr>
          <w:rFonts w:hint="eastAsia" w:ascii="宋体" w:hAnsi="宋体" w:cs="ArialMT"/>
          <w:color w:val="auto"/>
          <w:kern w:val="0"/>
          <w:szCs w:val="21"/>
          <w:highlight w:val="none"/>
        </w:rPr>
        <w:t>5m</w:t>
      </w:r>
      <w:r>
        <w:rPr>
          <w:rFonts w:hint="eastAsia" w:ascii="宋体" w:hAnsi="宋体" w:cs="仿宋_GB2312"/>
          <w:color w:val="auto"/>
          <w:kern w:val="0"/>
          <w:szCs w:val="21"/>
          <w:highlight w:val="none"/>
        </w:rPr>
        <w:t>；</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ascii="宋体" w:hAnsi="宋体" w:cs="..ì."/>
          <w:color w:val="auto"/>
          <w:kern w:val="0"/>
          <w:szCs w:val="21"/>
          <w:highlight w:val="none"/>
        </w:rPr>
      </w:pPr>
      <w:r>
        <w:rPr>
          <w:rFonts w:hint="eastAsia" w:ascii="宋体" w:hAnsi="宋体" w:cs="..ì."/>
          <w:color w:val="auto"/>
          <w:szCs w:val="21"/>
          <w:highlight w:val="none"/>
        </w:rPr>
        <w:t>水文地质参数计算</w:t>
      </w:r>
      <w:r>
        <w:rPr>
          <w:rFonts w:hint="eastAsia" w:ascii="宋体" w:hAnsi="宋体" w:cs="..ì."/>
          <w:color w:val="auto"/>
          <w:kern w:val="0"/>
          <w:szCs w:val="21"/>
          <w:highlight w:val="none"/>
        </w:rPr>
        <w:t>见《供水水文地质勘察规范》GB 50027。</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ascii="宋体" w:hAnsi="宋体"/>
          <w:color w:val="auto"/>
          <w:highlight w:val="none"/>
        </w:rPr>
      </w:pPr>
      <w:bookmarkStart w:id="7" w:name="_Toc91669723"/>
      <w:bookmarkStart w:id="8" w:name="_Toc115520375"/>
      <w:bookmarkStart w:id="9" w:name="_Toc91655947"/>
      <w:bookmarkStart w:id="10" w:name="_Toc91669240"/>
      <w:bookmarkStart w:id="11" w:name="_Toc91655641"/>
      <w:bookmarkStart w:id="12" w:name="_Toc101943352"/>
      <w:bookmarkStart w:id="13" w:name="_Toc91492211"/>
      <w:bookmarkStart w:id="14" w:name="_Toc91657328"/>
      <w:bookmarkStart w:id="15" w:name="_Toc91669308"/>
      <w:bookmarkStart w:id="16" w:name="_Toc91670402"/>
      <w:bookmarkStart w:id="17" w:name="_Toc91670300"/>
      <w:bookmarkStart w:id="18" w:name="_Toc91669274"/>
      <w:r>
        <w:rPr>
          <w:rFonts w:hint="eastAsia" w:ascii="宋体" w:hAnsi="宋体"/>
          <w:color w:val="auto"/>
          <w:szCs w:val="21"/>
          <w:highlight w:val="none"/>
        </w:rPr>
        <w:t>当</w:t>
      </w:r>
      <w:r>
        <w:rPr>
          <w:rStyle w:val="35"/>
          <w:rFonts w:hint="eastAsia"/>
          <w:color w:val="auto"/>
          <w:highlight w:val="none"/>
        </w:rPr>
        <w:t>地下水</w:t>
      </w:r>
      <w:r>
        <w:rPr>
          <w:rFonts w:hint="eastAsia" w:ascii="宋体" w:hAnsi="宋体"/>
          <w:color w:val="auto"/>
          <w:szCs w:val="21"/>
          <w:highlight w:val="none"/>
        </w:rPr>
        <w:t>换热系统的勘查结果符合地源热泵系统要求时，应采用成井技术将水文地质勘察孔加以利用，成井过程应由水文地质专业人员进行监理。</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ascii="宋体" w:hAnsi="宋体" w:cs="..ì."/>
          <w:color w:val="auto"/>
          <w:szCs w:val="21"/>
          <w:highlight w:val="none"/>
        </w:rPr>
      </w:pPr>
      <w:r>
        <w:rPr>
          <w:rFonts w:hint="eastAsia" w:ascii="宋体" w:hAnsi="宋体" w:cs="..ì."/>
          <w:color w:val="auto"/>
          <w:szCs w:val="21"/>
          <w:highlight w:val="none"/>
        </w:rPr>
        <w:t>勘察</w:t>
      </w:r>
      <w:r>
        <w:rPr>
          <w:rStyle w:val="35"/>
          <w:rFonts w:hint="eastAsia"/>
          <w:color w:val="auto"/>
          <w:highlight w:val="none"/>
        </w:rPr>
        <w:t>报告</w:t>
      </w:r>
      <w:r>
        <w:rPr>
          <w:rFonts w:hint="eastAsia" w:ascii="宋体" w:hAnsi="宋体" w:cs="..ì."/>
          <w:color w:val="auto"/>
          <w:szCs w:val="21"/>
          <w:highlight w:val="none"/>
        </w:rPr>
        <w:t>应包括下列内容：</w:t>
      </w:r>
    </w:p>
    <w:p>
      <w:pPr>
        <w:ind w:firstLine="420" w:firstLineChars="200"/>
        <w:rPr>
          <w:rFonts w:ascii="宋体" w:hAnsi="宋体" w:cs="..ì."/>
          <w:color w:val="auto"/>
          <w:szCs w:val="21"/>
          <w:highlight w:val="none"/>
        </w:rPr>
      </w:pPr>
      <w:r>
        <w:rPr>
          <w:rFonts w:hint="eastAsia" w:ascii="宋体" w:hAnsi="宋体" w:cs="..ì."/>
          <w:color w:val="auto"/>
          <w:szCs w:val="21"/>
          <w:highlight w:val="none"/>
        </w:rPr>
        <w:t>1项目概况；</w:t>
      </w:r>
    </w:p>
    <w:p>
      <w:pPr>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2勘察工作概况；</w:t>
      </w:r>
    </w:p>
    <w:p>
      <w:pPr>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3拟建工程场地条件；</w:t>
      </w:r>
    </w:p>
    <w:p>
      <w:pPr>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4目标含水层分析评价；</w:t>
      </w:r>
    </w:p>
    <w:p>
      <w:pPr>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5换热井抽、灌能力分析评价；</w:t>
      </w:r>
    </w:p>
    <w:p>
      <w:pPr>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 xml:space="preserve">6地质环境影响与评价； </w:t>
      </w:r>
    </w:p>
    <w:p>
      <w:pPr>
        <w:ind w:firstLine="420" w:firstLineChars="200"/>
        <w:rPr>
          <w:rFonts w:ascii="宋体" w:hAnsi="宋体"/>
          <w:color w:val="auto"/>
          <w:szCs w:val="21"/>
          <w:highlight w:val="none"/>
        </w:rPr>
      </w:pPr>
      <w:r>
        <w:rPr>
          <w:rFonts w:hint="eastAsia" w:ascii="宋体" w:hAnsi="宋体" w:cs="仿宋_GB2312"/>
          <w:color w:val="auto"/>
          <w:kern w:val="0"/>
          <w:szCs w:val="21"/>
          <w:highlight w:val="none"/>
        </w:rPr>
        <w:t>7结论与建议</w:t>
      </w:r>
      <w:r>
        <w:rPr>
          <w:rFonts w:hint="eastAsia" w:ascii="宋体" w:hAnsi="宋体"/>
          <w:color w:val="auto"/>
          <w:szCs w:val="21"/>
          <w:highlight w:val="none"/>
        </w:rPr>
        <w:t>。</w:t>
      </w:r>
    </w:p>
    <w:p>
      <w:pPr>
        <w:pStyle w:val="2"/>
        <w:bidi w:val="0"/>
        <w:ind w:left="0" w:firstLine="0"/>
        <w:rPr>
          <w:rFonts w:hint="eastAsia" w:ascii="宋体" w:hAnsi="宋体"/>
          <w:sz w:val="28"/>
          <w:szCs w:val="28"/>
        </w:rPr>
      </w:pPr>
      <w:bookmarkStart w:id="19" w:name="_Toc5746"/>
      <w:r>
        <w:rPr>
          <w:rFonts w:hint="eastAsia" w:ascii="宋体" w:hAnsi="宋体"/>
          <w:sz w:val="28"/>
          <w:szCs w:val="28"/>
        </w:rPr>
        <w:t>4</w:t>
      </w:r>
      <w:r>
        <w:rPr>
          <w:rFonts w:hint="eastAsia" w:ascii="宋体" w:hAnsi="宋体"/>
          <w:sz w:val="28"/>
          <w:szCs w:val="28"/>
          <w:lang w:val="en-US" w:eastAsia="zh-CN"/>
        </w:rPr>
        <w:t xml:space="preserve">  </w:t>
      </w:r>
      <w:r>
        <w:rPr>
          <w:rFonts w:hint="eastAsia" w:ascii="宋体" w:hAnsi="宋体"/>
          <w:sz w:val="28"/>
          <w:szCs w:val="28"/>
        </w:rPr>
        <w:t>地埋管换热系统</w:t>
      </w:r>
      <w:bookmarkEnd w:id="7"/>
      <w:bookmarkEnd w:id="8"/>
      <w:bookmarkEnd w:id="9"/>
      <w:bookmarkEnd w:id="10"/>
      <w:bookmarkEnd w:id="11"/>
      <w:bookmarkEnd w:id="12"/>
      <w:bookmarkEnd w:id="13"/>
      <w:bookmarkEnd w:id="14"/>
      <w:bookmarkEnd w:id="15"/>
      <w:bookmarkEnd w:id="16"/>
      <w:bookmarkEnd w:id="17"/>
      <w:bookmarkEnd w:id="18"/>
      <w:bookmarkEnd w:id="19"/>
    </w:p>
    <w:p>
      <w:pPr>
        <w:jc w:val="center"/>
        <w:rPr>
          <w:rFonts w:ascii="宋体" w:hAnsi="宋体"/>
          <w:bCs/>
          <w:szCs w:val="21"/>
        </w:rPr>
      </w:pPr>
    </w:p>
    <w:p>
      <w:pPr>
        <w:pStyle w:val="3"/>
        <w:bidi w:val="0"/>
        <w:ind w:left="0" w:firstLine="0"/>
        <w:rPr>
          <w:rFonts w:hint="eastAsia" w:ascii="宋体" w:hAnsi="宋体" w:eastAsia="宋体" w:cs="宋体"/>
          <w:sz w:val="21"/>
          <w:szCs w:val="21"/>
        </w:rPr>
      </w:pPr>
      <w:bookmarkStart w:id="20" w:name="_Toc91670403"/>
      <w:bookmarkStart w:id="21" w:name="_Toc74478479"/>
      <w:bookmarkStart w:id="22" w:name="_Toc115520376"/>
      <w:bookmarkStart w:id="23" w:name="_Toc91669309"/>
      <w:bookmarkStart w:id="24" w:name="_Toc91669724"/>
      <w:bookmarkStart w:id="25" w:name="_Toc91670301"/>
      <w:bookmarkStart w:id="26" w:name="_Toc91655642"/>
      <w:bookmarkStart w:id="27" w:name="_Toc91657329"/>
      <w:bookmarkStart w:id="28" w:name="_Toc74478120"/>
      <w:bookmarkStart w:id="29" w:name="_Toc101943353"/>
      <w:bookmarkStart w:id="30" w:name="_Toc91669275"/>
      <w:bookmarkStart w:id="31" w:name="_Toc91669241"/>
      <w:bookmarkStart w:id="32" w:name="_Toc91655948"/>
      <w:bookmarkStart w:id="33" w:name="_Toc91492212"/>
      <w:bookmarkStart w:id="34" w:name="_Toc15595"/>
      <w:r>
        <w:rPr>
          <w:rFonts w:hint="eastAsia" w:ascii="宋体" w:hAnsi="宋体" w:eastAsia="宋体" w:cs="宋体"/>
          <w:sz w:val="21"/>
          <w:szCs w:val="21"/>
        </w:rPr>
        <w:t>4.1</w:t>
      </w:r>
      <w:r>
        <w:rPr>
          <w:rFonts w:hint="eastAsia" w:ascii="宋体" w:hAnsi="宋体" w:cs="宋体"/>
          <w:sz w:val="21"/>
          <w:szCs w:val="21"/>
          <w:lang w:val="en-US" w:eastAsia="zh-CN"/>
        </w:rPr>
        <w:t xml:space="preserve">  </w:t>
      </w:r>
      <w:r>
        <w:rPr>
          <w:rFonts w:hint="eastAsia" w:ascii="宋体" w:hAnsi="宋体" w:eastAsia="宋体" w:cs="宋体"/>
          <w:sz w:val="21"/>
          <w:szCs w:val="21"/>
        </w:rPr>
        <w:t>一般规定</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jc w:val="center"/>
        <w:rPr>
          <w:rFonts w:ascii="宋体" w:hAnsi="宋体"/>
          <w:szCs w:val="21"/>
        </w:rPr>
      </w:pP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Style w:val="35"/>
          <w:rFonts w:hint="eastAsia"/>
          <w:color w:val="auto"/>
          <w:highlight w:val="none"/>
        </w:rPr>
        <w:t>地埋</w:t>
      </w:r>
      <w:r>
        <w:rPr>
          <w:rFonts w:ascii="宋体" w:hAnsi="宋体"/>
          <w:szCs w:val="21"/>
        </w:rPr>
        <w:t>管换热系统设计前，应根据</w:t>
      </w:r>
      <w:r>
        <w:rPr>
          <w:rFonts w:hint="eastAsia" w:ascii="宋体" w:hAnsi="宋体"/>
          <w:szCs w:val="21"/>
        </w:rPr>
        <w:t>工程</w:t>
      </w:r>
      <w:r>
        <w:rPr>
          <w:rFonts w:ascii="宋体" w:hAnsi="宋体"/>
          <w:szCs w:val="21"/>
        </w:rPr>
        <w:t>勘察结果评估地埋管换热系统实施的可行性及经济性。</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地埋管换热系统施工时，</w:t>
      </w:r>
      <w:r>
        <w:rPr>
          <w:rFonts w:hint="eastAsia"/>
          <w:color w:val="auto"/>
          <w:szCs w:val="21"/>
          <w:highlight w:val="none"/>
        </w:rPr>
        <w:t>应进行详细的施工组织设计</w:t>
      </w:r>
      <w:r>
        <w:rPr>
          <w:rFonts w:hint="eastAsia" w:ascii="宋体" w:hAnsi="宋体"/>
          <w:color w:val="auto"/>
          <w:szCs w:val="21"/>
          <w:highlight w:val="none"/>
        </w:rPr>
        <w:t>，严禁损坏既有地下管线及构筑物。</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ascii="宋体" w:hAnsi="宋体"/>
          <w:color w:val="auto"/>
          <w:szCs w:val="21"/>
          <w:highlight w:val="none"/>
        </w:rPr>
        <w:t>地埋管换热器安装完成后，应在埋管区域做出标志或</w:t>
      </w:r>
      <w:r>
        <w:rPr>
          <w:rFonts w:hint="eastAsia" w:ascii="宋体" w:hAnsi="宋体"/>
          <w:color w:val="auto"/>
          <w:szCs w:val="21"/>
          <w:highlight w:val="none"/>
        </w:rPr>
        <w:t>标</w:t>
      </w:r>
      <w:r>
        <w:rPr>
          <w:rFonts w:ascii="宋体" w:hAnsi="宋体"/>
          <w:color w:val="auto"/>
          <w:szCs w:val="21"/>
          <w:highlight w:val="none"/>
        </w:rPr>
        <w:t>明管线的定位带，并</w:t>
      </w:r>
      <w:r>
        <w:rPr>
          <w:rFonts w:hint="eastAsia" w:ascii="宋体" w:hAnsi="宋体"/>
          <w:color w:val="auto"/>
          <w:szCs w:val="21"/>
          <w:highlight w:val="none"/>
        </w:rPr>
        <w:t>应采用2</w:t>
      </w:r>
      <w:r>
        <w:rPr>
          <w:rFonts w:ascii="宋体" w:hAnsi="宋体"/>
          <w:color w:val="auto"/>
          <w:szCs w:val="21"/>
          <w:highlight w:val="none"/>
        </w:rPr>
        <w:t>个现场的永久目标进行定位</w:t>
      </w:r>
      <w:r>
        <w:rPr>
          <w:rFonts w:hint="eastAsia"/>
          <w:color w:val="auto"/>
          <w:szCs w:val="21"/>
          <w:highlight w:val="none"/>
        </w:rPr>
        <w:t>，并建立地埋管换热器的数据档案</w:t>
      </w:r>
      <w:r>
        <w:rPr>
          <w:color w:val="auto"/>
          <w:szCs w:val="21"/>
          <w:highlight w:val="none"/>
        </w:rPr>
        <w:t>。</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在施工图设计及施工过程中应预留地源热泵系统测试仪器仪表的安装位置。</w:t>
      </w:r>
    </w:p>
    <w:p>
      <w:pPr>
        <w:rPr>
          <w:rFonts w:ascii="宋体" w:hAnsi="宋体"/>
          <w:color w:val="auto"/>
          <w:szCs w:val="21"/>
          <w:highlight w:val="none"/>
        </w:rPr>
      </w:pPr>
    </w:p>
    <w:p>
      <w:pPr>
        <w:pStyle w:val="3"/>
        <w:bidi w:val="0"/>
        <w:ind w:left="0" w:firstLine="0"/>
        <w:rPr>
          <w:rFonts w:hint="eastAsia" w:ascii="宋体" w:hAnsi="宋体" w:eastAsia="宋体" w:cs="宋体"/>
          <w:color w:val="auto"/>
          <w:sz w:val="21"/>
          <w:szCs w:val="21"/>
          <w:highlight w:val="none"/>
        </w:rPr>
      </w:pPr>
      <w:bookmarkStart w:id="35" w:name="_Toc91655950"/>
      <w:bookmarkStart w:id="36" w:name="_Toc91669243"/>
      <w:bookmarkStart w:id="37" w:name="_Toc91492214"/>
      <w:bookmarkStart w:id="38" w:name="_Toc91670303"/>
      <w:bookmarkStart w:id="39" w:name="_Toc91669277"/>
      <w:bookmarkStart w:id="40" w:name="_Toc91669726"/>
      <w:bookmarkStart w:id="41" w:name="_Toc115520378"/>
      <w:bookmarkStart w:id="42" w:name="_Toc91669311"/>
      <w:bookmarkStart w:id="43" w:name="_Toc91670405"/>
      <w:bookmarkStart w:id="44" w:name="_Toc7714"/>
      <w:bookmarkStart w:id="45" w:name="_Toc91655644"/>
      <w:bookmarkStart w:id="46" w:name="_Toc91657331"/>
      <w:bookmarkStart w:id="47" w:name="_Toc101943355"/>
      <w:r>
        <w:rPr>
          <w:rFonts w:hint="eastAsia" w:ascii="宋体" w:hAnsi="宋体" w:eastAsia="宋体" w:cs="宋体"/>
          <w:color w:val="auto"/>
          <w:sz w:val="21"/>
          <w:szCs w:val="21"/>
          <w:highlight w:val="none"/>
        </w:rPr>
        <w:t>4.2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地埋管换热系统设计</w:t>
      </w:r>
      <w:bookmarkEnd w:id="35"/>
      <w:bookmarkEnd w:id="36"/>
      <w:bookmarkEnd w:id="37"/>
      <w:bookmarkEnd w:id="38"/>
      <w:bookmarkEnd w:id="39"/>
      <w:bookmarkEnd w:id="40"/>
      <w:bookmarkEnd w:id="41"/>
      <w:bookmarkEnd w:id="42"/>
      <w:bookmarkEnd w:id="43"/>
      <w:bookmarkEnd w:id="44"/>
      <w:bookmarkEnd w:id="45"/>
      <w:bookmarkEnd w:id="46"/>
      <w:bookmarkEnd w:id="47"/>
    </w:p>
    <w:p>
      <w:pPr>
        <w:jc w:val="center"/>
        <w:rPr>
          <w:rFonts w:ascii="宋体" w:hAnsi="宋体"/>
          <w:color w:val="auto"/>
          <w:szCs w:val="21"/>
          <w:highlight w:val="none"/>
        </w:rPr>
      </w:pP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ascii="宋体" w:hAnsi="宋体"/>
          <w:color w:val="auto"/>
          <w:szCs w:val="21"/>
          <w:highlight w:val="none"/>
        </w:rPr>
        <w:t>地埋管</w:t>
      </w:r>
      <w:r>
        <w:rPr>
          <w:rFonts w:hint="eastAsia" w:ascii="宋体" w:hAnsi="宋体"/>
          <w:color w:val="auto"/>
          <w:szCs w:val="21"/>
          <w:highlight w:val="none"/>
        </w:rPr>
        <w:t>换热器</w:t>
      </w:r>
      <w:r>
        <w:rPr>
          <w:rFonts w:ascii="宋体" w:hAnsi="宋体"/>
          <w:color w:val="auto"/>
          <w:szCs w:val="21"/>
          <w:highlight w:val="none"/>
        </w:rPr>
        <w:t>设计</w:t>
      </w:r>
      <w:r>
        <w:rPr>
          <w:rFonts w:hint="eastAsia" w:ascii="宋体" w:hAnsi="宋体"/>
          <w:color w:val="auto"/>
          <w:szCs w:val="21"/>
          <w:highlight w:val="none"/>
        </w:rPr>
        <w:t>前</w:t>
      </w:r>
      <w:r>
        <w:rPr>
          <w:rFonts w:ascii="宋体" w:hAnsi="宋体"/>
          <w:color w:val="auto"/>
          <w:szCs w:val="21"/>
          <w:highlight w:val="none"/>
        </w:rPr>
        <w:t>应</w:t>
      </w:r>
      <w:r>
        <w:rPr>
          <w:rFonts w:hint="eastAsia" w:ascii="宋体" w:hAnsi="宋体"/>
          <w:color w:val="auto"/>
          <w:szCs w:val="21"/>
          <w:highlight w:val="none"/>
        </w:rPr>
        <w:t>明确埋管</w:t>
      </w:r>
      <w:r>
        <w:rPr>
          <w:rFonts w:ascii="宋体" w:hAnsi="宋体"/>
          <w:color w:val="auto"/>
          <w:szCs w:val="21"/>
          <w:highlight w:val="none"/>
        </w:rPr>
        <w:t>区域内各种地下管线的种类、位置</w:t>
      </w:r>
      <w:r>
        <w:rPr>
          <w:rFonts w:hint="eastAsia" w:ascii="宋体" w:hAnsi="宋体"/>
          <w:color w:val="auto"/>
          <w:szCs w:val="21"/>
          <w:highlight w:val="none"/>
        </w:rPr>
        <w:t>、</w:t>
      </w:r>
      <w:r>
        <w:rPr>
          <w:rFonts w:ascii="宋体" w:hAnsi="宋体"/>
          <w:color w:val="auto"/>
          <w:szCs w:val="21"/>
          <w:highlight w:val="none"/>
        </w:rPr>
        <w:t>深度及埋管区域进出重型设备的车道位置和荷载</w:t>
      </w:r>
      <w:r>
        <w:rPr>
          <w:rFonts w:hint="eastAsia" w:ascii="宋体" w:hAnsi="宋体"/>
          <w:color w:val="auto"/>
          <w:szCs w:val="21"/>
          <w:highlight w:val="none"/>
        </w:rPr>
        <w:t>，并为未来可能的管线施工</w:t>
      </w:r>
      <w:r>
        <w:rPr>
          <w:rFonts w:ascii="宋体" w:hAnsi="宋体"/>
          <w:color w:val="auto"/>
          <w:szCs w:val="21"/>
          <w:highlight w:val="none"/>
        </w:rPr>
        <w:t>预留空间</w:t>
      </w:r>
      <w:r>
        <w:rPr>
          <w:rFonts w:hint="eastAsia" w:ascii="宋体" w:hAnsi="宋体"/>
          <w:color w:val="auto"/>
          <w:szCs w:val="21"/>
          <w:highlight w:val="none"/>
        </w:rPr>
        <w:t>。</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ascii="宋体" w:hAnsi="宋体"/>
          <w:color w:val="auto"/>
          <w:szCs w:val="21"/>
          <w:highlight w:val="none"/>
        </w:rPr>
        <w:t>地埋管换热器</w:t>
      </w:r>
      <w:r>
        <w:rPr>
          <w:rFonts w:hint="eastAsia" w:ascii="宋体" w:hAnsi="宋体"/>
          <w:color w:val="auto"/>
          <w:szCs w:val="21"/>
          <w:highlight w:val="none"/>
        </w:rPr>
        <w:t>设计的</w:t>
      </w:r>
      <w:r>
        <w:rPr>
          <w:rFonts w:ascii="宋体" w:hAnsi="宋体"/>
          <w:color w:val="auto"/>
          <w:szCs w:val="21"/>
          <w:highlight w:val="none"/>
        </w:rPr>
        <w:t>安装位置应远离水井及室外排水设施，并宜靠近机房或以机房为中心设置。</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ascii="宋体" w:hAnsi="宋体"/>
          <w:color w:val="auto"/>
          <w:szCs w:val="21"/>
          <w:highlight w:val="none"/>
        </w:rPr>
        <w:t>地埋管换热系统设计</w:t>
      </w:r>
      <w:r>
        <w:rPr>
          <w:rFonts w:hint="eastAsia" w:ascii="宋体" w:hAnsi="宋体"/>
          <w:color w:val="auto"/>
          <w:szCs w:val="21"/>
          <w:highlight w:val="none"/>
        </w:rPr>
        <w:t>应对其供应的建筑物</w:t>
      </w:r>
      <w:r>
        <w:rPr>
          <w:rFonts w:ascii="宋体" w:hAnsi="宋体"/>
          <w:color w:val="auto"/>
          <w:szCs w:val="21"/>
          <w:highlight w:val="none"/>
        </w:rPr>
        <w:t>进行</w:t>
      </w:r>
      <w:r>
        <w:rPr>
          <w:rFonts w:hint="eastAsia" w:ascii="宋体" w:hAnsi="宋体"/>
          <w:color w:val="auto"/>
          <w:szCs w:val="21"/>
          <w:highlight w:val="none"/>
        </w:rPr>
        <w:t>全年动态</w:t>
      </w:r>
      <w:r>
        <w:rPr>
          <w:rFonts w:ascii="宋体" w:hAnsi="宋体"/>
          <w:color w:val="auto"/>
          <w:szCs w:val="21"/>
          <w:highlight w:val="none"/>
        </w:rPr>
        <w:t>负荷计算，</w:t>
      </w:r>
      <w:r>
        <w:rPr>
          <w:rFonts w:hint="eastAsia" w:ascii="宋体" w:hAnsi="宋体"/>
          <w:color w:val="auto"/>
          <w:szCs w:val="21"/>
          <w:highlight w:val="none"/>
        </w:rPr>
        <w:t>最小计算</w:t>
      </w:r>
      <w:r>
        <w:rPr>
          <w:rFonts w:ascii="宋体" w:hAnsi="宋体"/>
          <w:color w:val="auto"/>
          <w:szCs w:val="21"/>
          <w:highlight w:val="none"/>
        </w:rPr>
        <w:t>周期</w:t>
      </w:r>
      <w:r>
        <w:rPr>
          <w:rFonts w:hint="eastAsia" w:ascii="宋体" w:hAnsi="宋体"/>
          <w:color w:val="auto"/>
          <w:szCs w:val="21"/>
          <w:highlight w:val="none"/>
        </w:rPr>
        <w:t>宜为1年</w:t>
      </w:r>
      <w:r>
        <w:rPr>
          <w:rFonts w:ascii="宋体" w:hAnsi="宋体"/>
          <w:color w:val="auto"/>
          <w:szCs w:val="21"/>
          <w:highlight w:val="none"/>
        </w:rPr>
        <w:t>。</w:t>
      </w:r>
      <w:r>
        <w:rPr>
          <w:rFonts w:hint="eastAsia" w:ascii="宋体" w:hAnsi="宋体"/>
          <w:color w:val="auto"/>
          <w:szCs w:val="21"/>
          <w:highlight w:val="none"/>
        </w:rPr>
        <w:t>计算周期内</w:t>
      </w:r>
      <w:r>
        <w:rPr>
          <w:rFonts w:ascii="宋体" w:hAnsi="宋体"/>
          <w:color w:val="auto"/>
          <w:szCs w:val="21"/>
          <w:highlight w:val="none"/>
        </w:rPr>
        <w:t>地源热泵</w:t>
      </w:r>
      <w:r>
        <w:rPr>
          <w:rFonts w:hint="eastAsia" w:ascii="宋体" w:hAnsi="宋体"/>
          <w:color w:val="auto"/>
          <w:szCs w:val="21"/>
          <w:highlight w:val="none"/>
        </w:rPr>
        <w:t>地埋管换热</w:t>
      </w:r>
      <w:r>
        <w:rPr>
          <w:rFonts w:ascii="宋体" w:hAnsi="宋体"/>
          <w:color w:val="auto"/>
          <w:szCs w:val="21"/>
          <w:highlight w:val="none"/>
        </w:rPr>
        <w:t>系统</w:t>
      </w:r>
      <w:r>
        <w:rPr>
          <w:rFonts w:hint="eastAsia" w:ascii="宋体" w:hAnsi="宋体"/>
          <w:color w:val="auto"/>
          <w:szCs w:val="21"/>
          <w:highlight w:val="none"/>
        </w:rPr>
        <w:t>总释热量宜与其总吸热量相平衡。</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ascii="宋体" w:hAnsi="宋体"/>
          <w:color w:val="auto"/>
          <w:szCs w:val="21"/>
          <w:highlight w:val="none"/>
        </w:rPr>
        <w:t>地埋管换热器换热量应满足地源热泵系统实际最大吸热量或释热量的要求。在</w:t>
      </w:r>
      <w:r>
        <w:rPr>
          <w:rFonts w:hint="eastAsia" w:ascii="宋体" w:hAnsi="宋体"/>
          <w:color w:val="auto"/>
          <w:szCs w:val="21"/>
          <w:highlight w:val="none"/>
        </w:rPr>
        <w:t>技术经济合理</w:t>
      </w:r>
      <w:r>
        <w:rPr>
          <w:rFonts w:ascii="宋体" w:hAnsi="宋体"/>
          <w:color w:val="auto"/>
          <w:szCs w:val="21"/>
          <w:highlight w:val="none"/>
        </w:rPr>
        <w:t>时，</w:t>
      </w:r>
      <w:r>
        <w:rPr>
          <w:rFonts w:hint="eastAsia" w:ascii="宋体" w:hAnsi="宋体"/>
          <w:color w:val="auto"/>
          <w:szCs w:val="21"/>
          <w:highlight w:val="none"/>
        </w:rPr>
        <w:t>宜</w:t>
      </w:r>
      <w:r>
        <w:rPr>
          <w:rFonts w:ascii="宋体" w:hAnsi="宋体"/>
          <w:color w:val="auto"/>
          <w:szCs w:val="21"/>
          <w:highlight w:val="none"/>
        </w:rPr>
        <w:t>采用辅助热源或冷却源与地埋管换热器并</w:t>
      </w:r>
      <w:r>
        <w:rPr>
          <w:rFonts w:hint="eastAsia" w:ascii="宋体" w:hAnsi="宋体"/>
          <w:color w:val="auto"/>
          <w:szCs w:val="21"/>
          <w:highlight w:val="none"/>
        </w:rPr>
        <w:t>用</w:t>
      </w:r>
      <w:r>
        <w:rPr>
          <w:rFonts w:ascii="宋体" w:hAnsi="宋体"/>
          <w:color w:val="auto"/>
          <w:szCs w:val="21"/>
          <w:highlight w:val="none"/>
        </w:rPr>
        <w:t>的调峰形式。</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ascii="宋体" w:hAnsi="宋体" w:cs="仿宋_GB2312"/>
          <w:color w:val="auto"/>
          <w:kern w:val="0"/>
          <w:szCs w:val="21"/>
          <w:highlight w:val="none"/>
        </w:rPr>
      </w:pPr>
      <w:r>
        <w:rPr>
          <w:rFonts w:hint="eastAsia" w:ascii="宋体" w:hAnsi="宋体" w:cs="仿宋_GB2312"/>
          <w:color w:val="auto"/>
          <w:kern w:val="0"/>
          <w:szCs w:val="21"/>
          <w:highlight w:val="none"/>
        </w:rPr>
        <w:t>应确定不同换热量对地温场的影响。</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hint="eastAsia" w:ascii="宋体" w:hAnsi="宋体" w:eastAsia="宋体"/>
          <w:color w:val="auto"/>
          <w:szCs w:val="21"/>
          <w:highlight w:val="none"/>
          <w:lang w:eastAsia="zh-CN"/>
        </w:rPr>
      </w:pPr>
      <w:r>
        <w:rPr>
          <w:rFonts w:ascii="宋体" w:hAnsi="宋体"/>
          <w:color w:val="auto"/>
          <w:szCs w:val="21"/>
          <w:highlight w:val="none"/>
        </w:rPr>
        <w:t>地埋管换热器应根据可使用地面面积、</w:t>
      </w:r>
      <w:r>
        <w:rPr>
          <w:rFonts w:hint="eastAsia" w:ascii="宋体" w:hAnsi="宋体"/>
          <w:color w:val="auto"/>
          <w:szCs w:val="21"/>
          <w:highlight w:val="none"/>
        </w:rPr>
        <w:t>工程</w:t>
      </w:r>
      <w:r>
        <w:rPr>
          <w:rFonts w:ascii="宋体" w:hAnsi="宋体"/>
          <w:color w:val="auto"/>
          <w:szCs w:val="21"/>
          <w:highlight w:val="none"/>
        </w:rPr>
        <w:t>勘察结果及挖掘</w:t>
      </w:r>
      <w:r>
        <w:rPr>
          <w:rFonts w:hint="eastAsia" w:ascii="宋体" w:hAnsi="宋体"/>
          <w:color w:val="auto"/>
          <w:szCs w:val="21"/>
          <w:highlight w:val="none"/>
        </w:rPr>
        <w:t>情况</w:t>
      </w:r>
      <w:r>
        <w:rPr>
          <w:rFonts w:ascii="宋体" w:hAnsi="宋体"/>
          <w:color w:val="auto"/>
          <w:szCs w:val="21"/>
          <w:highlight w:val="none"/>
        </w:rPr>
        <w:t>等因素确定埋管方式</w:t>
      </w:r>
      <w:r>
        <w:rPr>
          <w:rFonts w:hint="eastAsia" w:ascii="宋体" w:hAnsi="宋体"/>
          <w:color w:val="auto"/>
          <w:szCs w:val="21"/>
          <w:highlight w:val="none"/>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ascii="宋体" w:hAnsi="宋体"/>
          <w:color w:val="auto"/>
          <w:szCs w:val="21"/>
          <w:highlight w:val="none"/>
        </w:rPr>
        <w:t>地埋管换热器</w:t>
      </w:r>
      <w:r>
        <w:rPr>
          <w:rFonts w:hint="eastAsia" w:ascii="宋体" w:hAnsi="宋体"/>
          <w:color w:val="auto"/>
          <w:szCs w:val="21"/>
          <w:highlight w:val="none"/>
        </w:rPr>
        <w:t>长度应通过计算确定。计算时应考虑管材、岩土体及回填材料热物性的影响，宜采用专用软件进行</w:t>
      </w:r>
      <w:r>
        <w:rPr>
          <w:rFonts w:ascii="宋体" w:hAnsi="宋体"/>
          <w:color w:val="auto"/>
          <w:szCs w:val="21"/>
          <w:highlight w:val="none"/>
        </w:rPr>
        <w:t>。竖直地埋管换热器</w:t>
      </w:r>
      <w:r>
        <w:rPr>
          <w:rFonts w:hint="eastAsia" w:ascii="宋体" w:hAnsi="宋体"/>
          <w:color w:val="auto"/>
          <w:szCs w:val="21"/>
          <w:highlight w:val="none"/>
        </w:rPr>
        <w:t>的设计也</w:t>
      </w:r>
      <w:r>
        <w:rPr>
          <w:rFonts w:ascii="宋体" w:hAnsi="宋体"/>
          <w:color w:val="auto"/>
          <w:szCs w:val="21"/>
          <w:highlight w:val="none"/>
        </w:rPr>
        <w:t>可按</w:t>
      </w:r>
      <w:r>
        <w:rPr>
          <w:rFonts w:hint="eastAsia" w:ascii="宋体" w:hAnsi="宋体"/>
          <w:color w:val="auto"/>
          <w:szCs w:val="21"/>
          <w:highlight w:val="none"/>
        </w:rPr>
        <w:t>本规范</w:t>
      </w:r>
      <w:r>
        <w:rPr>
          <w:rFonts w:ascii="宋体" w:hAnsi="宋体"/>
          <w:color w:val="auto"/>
          <w:szCs w:val="21"/>
          <w:highlight w:val="none"/>
        </w:rPr>
        <w:t>附录B的方法进行</w:t>
      </w:r>
      <w:r>
        <w:rPr>
          <w:rFonts w:hint="eastAsia" w:ascii="宋体" w:hAnsi="宋体"/>
          <w:color w:val="auto"/>
          <w:szCs w:val="21"/>
          <w:highlight w:val="none"/>
        </w:rPr>
        <w:t>计算</w:t>
      </w:r>
      <w:r>
        <w:rPr>
          <w:rFonts w:ascii="宋体" w:hAnsi="宋体"/>
          <w:color w:val="auto"/>
          <w:szCs w:val="21"/>
          <w:highlight w:val="none"/>
        </w:rPr>
        <w:t>。</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当</w:t>
      </w:r>
      <w:r>
        <w:rPr>
          <w:rFonts w:ascii="宋体" w:hAnsi="宋体"/>
          <w:color w:val="auto"/>
          <w:szCs w:val="21"/>
          <w:highlight w:val="none"/>
        </w:rPr>
        <w:t>地埋管地源热泵换热系统的应用面积在</w:t>
      </w:r>
      <w:r>
        <w:rPr>
          <w:rFonts w:hint="eastAsia" w:ascii="宋体" w:hAnsi="宋体"/>
          <w:color w:val="auto"/>
          <w:szCs w:val="21"/>
          <w:highlight w:val="none"/>
        </w:rPr>
        <w:t>5000㎡以上，或实施了岩土热响应试验的项目，应利用岩土热响应试验结果进行地埋管换热器的设计，且宜符合下列要求：</w:t>
      </w:r>
    </w:p>
    <w:p>
      <w:pPr>
        <w:ind w:firstLine="420" w:firstLineChars="200"/>
        <w:rPr>
          <w:rFonts w:ascii="宋体" w:hAnsi="宋体"/>
          <w:color w:val="auto"/>
          <w:szCs w:val="21"/>
          <w:highlight w:val="none"/>
        </w:rPr>
      </w:pPr>
      <w:r>
        <w:rPr>
          <w:rFonts w:hint="eastAsia" w:ascii="宋体" w:hAnsi="宋体"/>
          <w:color w:val="auto"/>
          <w:szCs w:val="21"/>
          <w:highlight w:val="none"/>
        </w:rPr>
        <w:t>1 夏季运行期间，地埋管换热器出口最高温度宜低于33℃；</w:t>
      </w:r>
    </w:p>
    <w:p>
      <w:pPr>
        <w:ind w:firstLine="420" w:firstLineChars="200"/>
        <w:rPr>
          <w:rFonts w:ascii="宋体" w:hAnsi="宋体"/>
          <w:color w:val="auto"/>
          <w:szCs w:val="21"/>
          <w:highlight w:val="none"/>
        </w:rPr>
      </w:pPr>
      <w:r>
        <w:rPr>
          <w:rFonts w:hint="eastAsia" w:ascii="宋体" w:hAnsi="宋体"/>
          <w:color w:val="auto"/>
          <w:szCs w:val="21"/>
          <w:highlight w:val="none"/>
        </w:rPr>
        <w:t>2 冬季运行期间，不添加防冻剂的地埋管换热器进口最低温度宜高于4℃。</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ascii="宋体" w:hAnsi="宋体"/>
          <w:color w:val="auto"/>
          <w:szCs w:val="21"/>
          <w:highlight w:val="none"/>
        </w:rPr>
        <w:t>地埋管换热器设计计算时，环路集管不应包括在地埋管换热器长度内。</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水平</w:t>
      </w:r>
      <w:r>
        <w:rPr>
          <w:rFonts w:hint="eastAsia" w:ascii="宋体" w:hAnsi="宋体" w:cs="仿宋_GB2312"/>
          <w:color w:val="auto"/>
          <w:kern w:val="0"/>
          <w:szCs w:val="21"/>
          <w:highlight w:val="none"/>
        </w:rPr>
        <w:t>地埋</w:t>
      </w:r>
      <w:r>
        <w:rPr>
          <w:rFonts w:ascii="宋体" w:hAnsi="宋体"/>
          <w:color w:val="auto"/>
          <w:szCs w:val="21"/>
          <w:highlight w:val="none"/>
        </w:rPr>
        <w:t>管换热器</w:t>
      </w:r>
      <w:r>
        <w:rPr>
          <w:rFonts w:hint="eastAsia" w:ascii="宋体" w:hAnsi="宋体"/>
          <w:color w:val="auto"/>
          <w:szCs w:val="21"/>
          <w:highlight w:val="none"/>
        </w:rPr>
        <w:t>可不设坡度。地埋管换热器</w:t>
      </w:r>
      <w:r>
        <w:rPr>
          <w:rFonts w:ascii="宋体" w:hAnsi="宋体"/>
          <w:color w:val="auto"/>
          <w:szCs w:val="21"/>
          <w:highlight w:val="none"/>
        </w:rPr>
        <w:t>最上层埋管</w:t>
      </w:r>
      <w:r>
        <w:rPr>
          <w:rFonts w:hint="eastAsia" w:ascii="宋体" w:hAnsi="宋体"/>
          <w:color w:val="auto"/>
          <w:szCs w:val="21"/>
          <w:highlight w:val="none"/>
        </w:rPr>
        <w:t>的</w:t>
      </w:r>
      <w:r>
        <w:rPr>
          <w:rFonts w:ascii="宋体" w:hAnsi="宋体"/>
          <w:color w:val="auto"/>
          <w:szCs w:val="21"/>
          <w:highlight w:val="none"/>
        </w:rPr>
        <w:t>埋深</w:t>
      </w:r>
      <w:r>
        <w:rPr>
          <w:rFonts w:hint="eastAsia" w:ascii="宋体" w:hAnsi="宋体"/>
          <w:color w:val="auto"/>
          <w:szCs w:val="21"/>
          <w:highlight w:val="none"/>
        </w:rPr>
        <w:t>均应</w:t>
      </w:r>
      <w:r>
        <w:rPr>
          <w:rFonts w:ascii="宋体" w:hAnsi="宋体"/>
          <w:color w:val="auto"/>
          <w:szCs w:val="21"/>
          <w:highlight w:val="none"/>
        </w:rPr>
        <w:t>在</w:t>
      </w:r>
      <w:r>
        <w:rPr>
          <w:rFonts w:hint="eastAsia" w:ascii="宋体" w:hAnsi="宋体"/>
          <w:color w:val="auto"/>
          <w:szCs w:val="21"/>
          <w:highlight w:val="none"/>
        </w:rPr>
        <w:t>最大</w:t>
      </w:r>
      <w:r>
        <w:rPr>
          <w:rFonts w:ascii="宋体" w:hAnsi="宋体"/>
          <w:color w:val="auto"/>
          <w:szCs w:val="21"/>
          <w:highlight w:val="none"/>
        </w:rPr>
        <w:t>冻土层以下0.4m</w:t>
      </w:r>
      <w:r>
        <w:rPr>
          <w:rFonts w:hint="eastAsia" w:ascii="宋体" w:hAnsi="宋体"/>
          <w:color w:val="auto"/>
          <w:szCs w:val="21"/>
          <w:highlight w:val="none"/>
        </w:rPr>
        <w:t>。</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ascii="宋体" w:hAnsi="宋体"/>
          <w:color w:val="auto"/>
          <w:szCs w:val="21"/>
          <w:highlight w:val="none"/>
        </w:rPr>
        <w:t>竖直</w:t>
      </w:r>
      <w:r>
        <w:rPr>
          <w:rFonts w:hint="eastAsia" w:ascii="宋体" w:hAnsi="宋体" w:cs="仿宋_GB2312"/>
          <w:color w:val="auto"/>
          <w:kern w:val="0"/>
          <w:szCs w:val="21"/>
          <w:highlight w:val="none"/>
        </w:rPr>
        <w:t>地埋</w:t>
      </w:r>
      <w:r>
        <w:rPr>
          <w:rFonts w:ascii="宋体" w:hAnsi="宋体"/>
          <w:color w:val="auto"/>
          <w:szCs w:val="21"/>
          <w:highlight w:val="none"/>
        </w:rPr>
        <w:t>管换热器埋管深度</w:t>
      </w:r>
      <w:r>
        <w:rPr>
          <w:rFonts w:hint="eastAsia" w:ascii="宋体" w:hAnsi="宋体"/>
          <w:color w:val="auto"/>
          <w:szCs w:val="21"/>
          <w:highlight w:val="none"/>
        </w:rPr>
        <w:t>宜</w:t>
      </w:r>
      <w:r>
        <w:rPr>
          <w:rFonts w:ascii="宋体" w:hAnsi="宋体"/>
          <w:color w:val="auto"/>
          <w:szCs w:val="21"/>
          <w:highlight w:val="none"/>
        </w:rPr>
        <w:t>大于20m</w:t>
      </w:r>
      <w:r>
        <w:rPr>
          <w:rFonts w:hint="eastAsia" w:ascii="宋体" w:hAnsi="宋体"/>
          <w:color w:val="auto"/>
          <w:szCs w:val="21"/>
          <w:highlight w:val="none"/>
        </w:rPr>
        <w:t>，钻孔孔径不宜小于0.11m，</w:t>
      </w:r>
      <w:r>
        <w:rPr>
          <w:rFonts w:ascii="宋体" w:hAnsi="宋体"/>
          <w:color w:val="auto"/>
          <w:szCs w:val="21"/>
          <w:highlight w:val="none"/>
        </w:rPr>
        <w:t>钻孔间距</w:t>
      </w:r>
      <w:r>
        <w:rPr>
          <w:rFonts w:hint="eastAsia" w:ascii="宋体" w:hAnsi="宋体"/>
          <w:color w:val="auto"/>
          <w:szCs w:val="21"/>
          <w:highlight w:val="none"/>
        </w:rPr>
        <w:t xml:space="preserve">宜大于3m。水平连接管的深度应在最大冻土层以下0.6m, </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ascii="宋体" w:hAnsi="宋体"/>
          <w:color w:val="auto"/>
          <w:szCs w:val="21"/>
          <w:highlight w:val="none"/>
        </w:rPr>
        <w:t>地埋管换热器管内流体应</w:t>
      </w:r>
      <w:r>
        <w:rPr>
          <w:rFonts w:hint="eastAsia" w:ascii="宋体" w:hAnsi="宋体"/>
          <w:color w:val="auto"/>
          <w:szCs w:val="21"/>
          <w:highlight w:val="none"/>
        </w:rPr>
        <w:t>保持</w:t>
      </w:r>
      <w:r>
        <w:rPr>
          <w:rFonts w:ascii="宋体" w:hAnsi="宋体"/>
          <w:color w:val="auto"/>
          <w:szCs w:val="21"/>
          <w:highlight w:val="none"/>
        </w:rPr>
        <w:t>紊流</w:t>
      </w:r>
      <w:r>
        <w:rPr>
          <w:rFonts w:hint="eastAsia" w:ascii="宋体" w:hAnsi="宋体"/>
          <w:color w:val="auto"/>
          <w:szCs w:val="21"/>
          <w:highlight w:val="none"/>
        </w:rPr>
        <w:t>流态</w:t>
      </w:r>
      <w:r>
        <w:rPr>
          <w:rFonts w:ascii="宋体" w:hAnsi="宋体"/>
          <w:color w:val="auto"/>
          <w:szCs w:val="21"/>
          <w:highlight w:val="none"/>
        </w:rPr>
        <w:t>。</w:t>
      </w:r>
      <w:r>
        <w:rPr>
          <w:rFonts w:hint="eastAsia" w:ascii="宋体" w:hAnsi="宋体"/>
          <w:color w:val="auto"/>
          <w:szCs w:val="21"/>
          <w:highlight w:val="none"/>
        </w:rPr>
        <w:t>水平环路集管坡度不应小于0.002。</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ascii="宋体" w:hAnsi="宋体"/>
          <w:color w:val="auto"/>
          <w:szCs w:val="21"/>
          <w:highlight w:val="none"/>
        </w:rPr>
        <w:t>地埋管环路两端应分别与供、回水环路集管相连接，且</w:t>
      </w:r>
      <w:r>
        <w:rPr>
          <w:rFonts w:hint="eastAsia" w:ascii="宋体" w:hAnsi="宋体"/>
          <w:color w:val="auto"/>
          <w:szCs w:val="21"/>
          <w:highlight w:val="none"/>
        </w:rPr>
        <w:t>宜</w:t>
      </w:r>
      <w:r>
        <w:rPr>
          <w:rFonts w:ascii="宋体" w:hAnsi="宋体"/>
          <w:color w:val="auto"/>
          <w:szCs w:val="21"/>
          <w:highlight w:val="none"/>
        </w:rPr>
        <w:t>同程布置。每</w:t>
      </w:r>
      <w:r>
        <w:rPr>
          <w:rFonts w:hint="eastAsia" w:ascii="宋体" w:hAnsi="宋体"/>
          <w:color w:val="auto"/>
          <w:szCs w:val="21"/>
          <w:highlight w:val="none"/>
        </w:rPr>
        <w:t>对供、回水</w:t>
      </w:r>
      <w:r>
        <w:rPr>
          <w:rFonts w:ascii="宋体" w:hAnsi="宋体"/>
          <w:color w:val="auto"/>
          <w:szCs w:val="21"/>
          <w:highlight w:val="none"/>
        </w:rPr>
        <w:t>环路</w:t>
      </w:r>
      <w:r>
        <w:rPr>
          <w:rFonts w:hint="eastAsia" w:ascii="宋体" w:hAnsi="宋体"/>
          <w:color w:val="auto"/>
          <w:szCs w:val="21"/>
          <w:highlight w:val="none"/>
        </w:rPr>
        <w:t>集管</w:t>
      </w:r>
      <w:r>
        <w:rPr>
          <w:rFonts w:ascii="宋体" w:hAnsi="宋体"/>
          <w:color w:val="auto"/>
          <w:szCs w:val="21"/>
          <w:highlight w:val="none"/>
        </w:rPr>
        <w:t>连接的</w:t>
      </w:r>
      <w:r>
        <w:rPr>
          <w:rFonts w:hint="eastAsia" w:ascii="宋体" w:hAnsi="宋体"/>
          <w:color w:val="auto"/>
          <w:szCs w:val="21"/>
          <w:highlight w:val="none"/>
        </w:rPr>
        <w:t>地埋管</w:t>
      </w:r>
      <w:r>
        <w:rPr>
          <w:rFonts w:ascii="宋体" w:hAnsi="宋体"/>
          <w:color w:val="auto"/>
          <w:szCs w:val="21"/>
          <w:highlight w:val="none"/>
        </w:rPr>
        <w:t>环路数宜相等。供、回水</w:t>
      </w:r>
      <w:r>
        <w:rPr>
          <w:rFonts w:hint="eastAsia" w:ascii="宋体" w:hAnsi="宋体"/>
          <w:color w:val="auto"/>
          <w:szCs w:val="21"/>
          <w:highlight w:val="none"/>
        </w:rPr>
        <w:t>环路</w:t>
      </w:r>
      <w:r>
        <w:rPr>
          <w:rFonts w:ascii="宋体" w:hAnsi="宋体"/>
          <w:color w:val="auto"/>
          <w:szCs w:val="21"/>
          <w:highlight w:val="none"/>
        </w:rPr>
        <w:t>集管的间距不应小于0.6m。</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ascii="宋体" w:hAnsi="宋体"/>
          <w:color w:val="auto"/>
          <w:szCs w:val="21"/>
          <w:highlight w:val="none"/>
        </w:rPr>
        <w:t>地埋管换热系统应根据地质特征确定回填料配方，</w:t>
      </w:r>
      <w:r>
        <w:rPr>
          <w:rFonts w:hint="eastAsia" w:ascii="宋体" w:hAnsi="宋体"/>
          <w:color w:val="auto"/>
          <w:szCs w:val="21"/>
          <w:highlight w:val="none"/>
        </w:rPr>
        <w:t>回填料的导热系数不宜低于钻孔外或沟槽外岩土体的导热系数。</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ascii="宋体" w:hAnsi="宋体"/>
          <w:color w:val="auto"/>
          <w:szCs w:val="21"/>
          <w:highlight w:val="none"/>
        </w:rPr>
        <w:t>地埋管换热系统设计时应根据实际选用的传热</w:t>
      </w:r>
      <w:r>
        <w:rPr>
          <w:rFonts w:hint="eastAsia" w:ascii="宋体" w:hAnsi="宋体"/>
          <w:color w:val="auto"/>
          <w:szCs w:val="21"/>
          <w:highlight w:val="none"/>
        </w:rPr>
        <w:t>介</w:t>
      </w:r>
      <w:r>
        <w:rPr>
          <w:rFonts w:ascii="宋体" w:hAnsi="宋体"/>
          <w:color w:val="auto"/>
          <w:szCs w:val="21"/>
          <w:highlight w:val="none"/>
        </w:rPr>
        <w:t>质的水力特性进行水力计算。</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规模较大的地埋管换热器系统宜分区设置检查井，设计时要考虑地下换热器的分区与机组运行时开启台数相对应。</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hint="eastAsia" w:ascii="宋体" w:hAnsi="宋体" w:cs="仿宋_GB2312"/>
          <w:color w:val="auto"/>
          <w:kern w:val="0"/>
          <w:szCs w:val="21"/>
          <w:highlight w:val="none"/>
        </w:rPr>
        <w:t>地埋</w:t>
      </w:r>
      <w:r>
        <w:rPr>
          <w:rFonts w:ascii="宋体" w:hAnsi="宋体"/>
          <w:color w:val="auto"/>
          <w:szCs w:val="21"/>
          <w:highlight w:val="none"/>
        </w:rPr>
        <w:t>管换热系统设计时应考虑地埋管换热器的承压能力，若系统压力超过地埋管换热器的承压能力时，应设中间换热器将地埋管换热器与</w:t>
      </w:r>
      <w:r>
        <w:rPr>
          <w:rFonts w:hint="eastAsia" w:ascii="宋体" w:hAnsi="宋体"/>
          <w:color w:val="auto"/>
          <w:szCs w:val="21"/>
          <w:highlight w:val="none"/>
        </w:rPr>
        <w:t>水源热泵机组</w:t>
      </w:r>
      <w:r>
        <w:rPr>
          <w:rFonts w:ascii="宋体" w:hAnsi="宋体"/>
          <w:color w:val="auto"/>
          <w:szCs w:val="21"/>
          <w:highlight w:val="none"/>
        </w:rPr>
        <w:t>系统分开。</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ascii="宋体" w:hAnsi="宋体"/>
          <w:bCs/>
          <w:color w:val="auto"/>
          <w:szCs w:val="21"/>
          <w:highlight w:val="none"/>
        </w:rPr>
      </w:pPr>
      <w:r>
        <w:rPr>
          <w:rFonts w:ascii="宋体" w:hAnsi="宋体"/>
          <w:color w:val="auto"/>
          <w:szCs w:val="21"/>
          <w:highlight w:val="none"/>
        </w:rPr>
        <w:t>地埋管管材</w:t>
      </w:r>
      <w:r>
        <w:rPr>
          <w:rFonts w:hint="eastAsia" w:ascii="宋体" w:hAnsi="宋体"/>
          <w:color w:val="auto"/>
          <w:szCs w:val="21"/>
          <w:highlight w:val="none"/>
        </w:rPr>
        <w:t>及管件</w:t>
      </w:r>
      <w:r>
        <w:rPr>
          <w:rFonts w:ascii="宋体" w:hAnsi="宋体"/>
          <w:color w:val="auto"/>
          <w:szCs w:val="21"/>
          <w:highlight w:val="none"/>
        </w:rPr>
        <w:t>应符合以下规定：</w:t>
      </w:r>
    </w:p>
    <w:p>
      <w:pPr>
        <w:ind w:firstLine="420" w:firstLineChars="200"/>
        <w:rPr>
          <w:rFonts w:ascii="宋体" w:hAnsi="宋体"/>
          <w:bCs/>
          <w:color w:val="auto"/>
          <w:szCs w:val="21"/>
          <w:highlight w:val="none"/>
        </w:rPr>
      </w:pPr>
      <w:r>
        <w:rPr>
          <w:rFonts w:hint="eastAsia" w:ascii="宋体" w:hAnsi="宋体" w:cs="FEGNEP+TimesNewRoman"/>
          <w:color w:val="auto"/>
          <w:kern w:val="0"/>
          <w:szCs w:val="21"/>
          <w:highlight w:val="none"/>
        </w:rPr>
        <w:t xml:space="preserve">1 </w:t>
      </w:r>
      <w:r>
        <w:rPr>
          <w:rFonts w:ascii="宋体" w:hAnsi="宋体"/>
          <w:color w:val="auto"/>
          <w:szCs w:val="21"/>
          <w:highlight w:val="none"/>
        </w:rPr>
        <w:t>地埋管应采用化学稳定性好、耐腐蚀、导热系数大、流动阻力小的塑料管</w:t>
      </w:r>
      <w:r>
        <w:rPr>
          <w:rFonts w:hint="eastAsia" w:ascii="宋体" w:hAnsi="宋体"/>
          <w:color w:val="auto"/>
          <w:szCs w:val="21"/>
          <w:highlight w:val="none"/>
        </w:rPr>
        <w:t>材</w:t>
      </w:r>
      <w:r>
        <w:rPr>
          <w:rFonts w:ascii="宋体" w:hAnsi="宋体"/>
          <w:color w:val="auto"/>
          <w:szCs w:val="21"/>
          <w:highlight w:val="none"/>
        </w:rPr>
        <w:t>及管件，宜采用聚</w:t>
      </w:r>
      <w:r>
        <w:rPr>
          <w:rFonts w:hint="eastAsia" w:ascii="宋体" w:hAnsi="宋体"/>
          <w:bCs/>
          <w:color w:val="auto"/>
          <w:szCs w:val="21"/>
          <w:highlight w:val="none"/>
        </w:rPr>
        <w:t>乙烯管（PE80或PE100），不宜采用聚氯乙烯（PVC）管。管件与管材应为相同材料；</w:t>
      </w:r>
    </w:p>
    <w:p>
      <w:pPr>
        <w:ind w:firstLine="420" w:firstLineChars="200"/>
        <w:rPr>
          <w:rFonts w:ascii="宋体" w:hAnsi="宋体"/>
          <w:color w:val="auto"/>
          <w:szCs w:val="21"/>
          <w:highlight w:val="none"/>
        </w:rPr>
      </w:pPr>
      <w:r>
        <w:rPr>
          <w:rFonts w:hint="eastAsia" w:ascii="宋体" w:hAnsi="宋体"/>
          <w:bCs/>
          <w:color w:val="auto"/>
          <w:szCs w:val="21"/>
          <w:highlight w:val="none"/>
        </w:rPr>
        <w:t>2 地</w:t>
      </w:r>
      <w:r>
        <w:rPr>
          <w:rFonts w:ascii="宋体" w:hAnsi="宋体"/>
          <w:color w:val="auto"/>
          <w:szCs w:val="21"/>
          <w:highlight w:val="none"/>
        </w:rPr>
        <w:t>埋管质量应符合国家现行标准中的各项规定，管材</w:t>
      </w:r>
      <w:r>
        <w:rPr>
          <w:rFonts w:hint="eastAsia" w:ascii="宋体" w:hAnsi="宋体"/>
          <w:color w:val="auto"/>
          <w:szCs w:val="21"/>
          <w:highlight w:val="none"/>
        </w:rPr>
        <w:t>的公称压力及使用</w:t>
      </w:r>
      <w:r>
        <w:rPr>
          <w:rFonts w:ascii="宋体" w:hAnsi="宋体"/>
          <w:color w:val="auto"/>
          <w:szCs w:val="21"/>
          <w:highlight w:val="none"/>
        </w:rPr>
        <w:t>温度应</w:t>
      </w:r>
      <w:r>
        <w:rPr>
          <w:rFonts w:hint="eastAsia" w:ascii="宋体" w:hAnsi="宋体"/>
          <w:color w:val="auto"/>
          <w:szCs w:val="21"/>
          <w:highlight w:val="none"/>
        </w:rPr>
        <w:t>满足设计要求</w:t>
      </w:r>
      <w:r>
        <w:rPr>
          <w:rFonts w:ascii="宋体" w:hAnsi="宋体"/>
          <w:color w:val="auto"/>
          <w:szCs w:val="21"/>
          <w:highlight w:val="none"/>
        </w:rPr>
        <w:t>。管材</w:t>
      </w:r>
      <w:r>
        <w:rPr>
          <w:rFonts w:hint="eastAsia" w:ascii="宋体" w:hAnsi="宋体"/>
          <w:color w:val="auto"/>
          <w:szCs w:val="21"/>
          <w:highlight w:val="none"/>
        </w:rPr>
        <w:t>的公称压力</w:t>
      </w:r>
      <w:r>
        <w:rPr>
          <w:rFonts w:ascii="宋体" w:hAnsi="宋体"/>
          <w:color w:val="auto"/>
          <w:szCs w:val="21"/>
          <w:highlight w:val="none"/>
        </w:rPr>
        <w:t>不应小于1.0MPa。地埋管</w:t>
      </w:r>
      <w:r>
        <w:rPr>
          <w:rFonts w:hint="eastAsia" w:ascii="宋体" w:hAnsi="宋体"/>
          <w:color w:val="auto"/>
          <w:szCs w:val="21"/>
          <w:highlight w:val="none"/>
        </w:rPr>
        <w:t>外径及壁厚可按本规范</w:t>
      </w:r>
      <w:r>
        <w:rPr>
          <w:rFonts w:ascii="宋体" w:hAnsi="宋体"/>
          <w:color w:val="auto"/>
          <w:szCs w:val="21"/>
          <w:highlight w:val="none"/>
        </w:rPr>
        <w:t>附录A</w:t>
      </w:r>
      <w:r>
        <w:rPr>
          <w:rFonts w:hint="eastAsia" w:ascii="宋体" w:hAnsi="宋体"/>
          <w:color w:val="auto"/>
          <w:szCs w:val="21"/>
          <w:highlight w:val="none"/>
        </w:rPr>
        <w:t>的规定选用</w:t>
      </w:r>
      <w:r>
        <w:rPr>
          <w:rFonts w:ascii="宋体" w:hAnsi="宋体"/>
          <w:color w:val="auto"/>
          <w:szCs w:val="21"/>
          <w:highlight w:val="none"/>
        </w:rPr>
        <w:t>。</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hint="eastAsia" w:ascii="宋体" w:hAnsi="宋体"/>
          <w:bCs/>
          <w:color w:val="auto"/>
          <w:szCs w:val="21"/>
          <w:highlight w:val="none"/>
        </w:rPr>
        <w:t>地埋管换热器系统的总供、回水管道在设计时宜考虑流量及温度的检测。</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ascii="宋体" w:hAnsi="宋体"/>
          <w:bCs/>
          <w:szCs w:val="21"/>
        </w:rPr>
      </w:pPr>
      <w:r>
        <w:rPr>
          <w:rFonts w:ascii="宋体" w:hAnsi="宋体"/>
          <w:bCs/>
          <w:szCs w:val="21"/>
        </w:rPr>
        <w:t>地埋</w:t>
      </w:r>
      <w:r>
        <w:rPr>
          <w:rFonts w:hint="eastAsia" w:ascii="宋体" w:hAnsi="宋体" w:cs="仿宋_GB2312"/>
          <w:kern w:val="0"/>
          <w:szCs w:val="21"/>
        </w:rPr>
        <w:t>管</w:t>
      </w:r>
      <w:r>
        <w:rPr>
          <w:rFonts w:ascii="宋体" w:hAnsi="宋体"/>
          <w:bCs/>
          <w:szCs w:val="21"/>
        </w:rPr>
        <w:t>换热系统</w:t>
      </w:r>
      <w:r>
        <w:rPr>
          <w:rFonts w:hint="eastAsia" w:ascii="宋体" w:hAnsi="宋体"/>
          <w:bCs/>
          <w:szCs w:val="21"/>
        </w:rPr>
        <w:t>宜</w:t>
      </w:r>
      <w:r>
        <w:rPr>
          <w:rFonts w:ascii="宋体" w:hAnsi="宋体"/>
          <w:bCs/>
          <w:szCs w:val="21"/>
        </w:rPr>
        <w:t>设置反冲洗系统，冲洗流量</w:t>
      </w:r>
      <w:r>
        <w:rPr>
          <w:rFonts w:hint="eastAsia" w:ascii="宋体" w:hAnsi="宋体"/>
          <w:bCs/>
          <w:szCs w:val="21"/>
        </w:rPr>
        <w:t>宜</w:t>
      </w:r>
      <w:r>
        <w:rPr>
          <w:rFonts w:ascii="宋体" w:hAnsi="宋体"/>
          <w:bCs/>
          <w:szCs w:val="21"/>
        </w:rPr>
        <w:t>为工作流量的2倍</w:t>
      </w:r>
      <w:r>
        <w:rPr>
          <w:rFonts w:hint="eastAsia" w:ascii="宋体" w:hAnsi="宋体"/>
          <w:szCs w:val="21"/>
        </w:rPr>
        <w:t>。</w:t>
      </w:r>
    </w:p>
    <w:p>
      <w:pPr>
        <w:rPr>
          <w:rFonts w:ascii="宋体" w:hAnsi="宋体"/>
          <w:szCs w:val="21"/>
        </w:rPr>
      </w:pPr>
    </w:p>
    <w:p>
      <w:pPr>
        <w:pStyle w:val="3"/>
        <w:bidi w:val="0"/>
        <w:ind w:left="0" w:firstLine="0"/>
        <w:rPr>
          <w:rFonts w:hint="eastAsia" w:ascii="宋体" w:hAnsi="宋体" w:eastAsia="宋体" w:cs="宋体"/>
          <w:sz w:val="21"/>
          <w:szCs w:val="21"/>
        </w:rPr>
      </w:pPr>
      <w:bookmarkStart w:id="48" w:name="_Toc91670406"/>
      <w:bookmarkStart w:id="49" w:name="_Toc91492215"/>
      <w:bookmarkStart w:id="50" w:name="_Toc91669312"/>
      <w:bookmarkStart w:id="51" w:name="_Toc91655645"/>
      <w:bookmarkStart w:id="52" w:name="_Toc74478123"/>
      <w:bookmarkStart w:id="53" w:name="_Toc74478482"/>
      <w:bookmarkStart w:id="54" w:name="_Toc91669244"/>
      <w:bookmarkStart w:id="55" w:name="_Toc101943356"/>
      <w:bookmarkStart w:id="56" w:name="_Toc91670304"/>
      <w:bookmarkStart w:id="57" w:name="_Toc115520379"/>
      <w:bookmarkStart w:id="58" w:name="_Toc91669727"/>
      <w:bookmarkStart w:id="59" w:name="_Toc91669278"/>
      <w:bookmarkStart w:id="60" w:name="_Toc91657332"/>
      <w:bookmarkStart w:id="61" w:name="_Toc3149"/>
      <w:bookmarkStart w:id="62" w:name="_Toc91655951"/>
      <w:r>
        <w:rPr>
          <w:rFonts w:hint="eastAsia" w:ascii="宋体" w:hAnsi="宋体" w:eastAsia="宋体" w:cs="宋体"/>
          <w:sz w:val="21"/>
          <w:szCs w:val="21"/>
        </w:rPr>
        <w:t>4.3</w:t>
      </w:r>
      <w:r>
        <w:rPr>
          <w:rFonts w:hint="eastAsia" w:ascii="宋体" w:hAnsi="宋体" w:cs="宋体"/>
          <w:sz w:val="21"/>
          <w:szCs w:val="21"/>
          <w:lang w:val="en-US" w:eastAsia="zh-CN"/>
        </w:rPr>
        <w:t xml:space="preserve">  </w:t>
      </w:r>
      <w:r>
        <w:rPr>
          <w:rFonts w:hint="eastAsia" w:ascii="宋体" w:hAnsi="宋体" w:eastAsia="宋体" w:cs="宋体"/>
          <w:sz w:val="21"/>
          <w:szCs w:val="21"/>
        </w:rPr>
        <w:t>地埋管换热系统施工</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jc w:val="center"/>
        <w:rPr>
          <w:rFonts w:ascii="宋体" w:hAnsi="宋体"/>
          <w:bCs/>
          <w:szCs w:val="21"/>
        </w:rPr>
      </w:pP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宋体" w:hAnsi="宋体"/>
          <w:szCs w:val="21"/>
        </w:rPr>
      </w:pPr>
      <w:r>
        <w:rPr>
          <w:rFonts w:ascii="宋体" w:hAnsi="宋体"/>
          <w:bCs/>
          <w:szCs w:val="21"/>
        </w:rPr>
        <w:t>地埋管换热系统施工前应具备埋管区域的工程勘察资料、设计文件和施工图纸，并完成施工组织设计。</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bCs/>
          <w:szCs w:val="21"/>
        </w:rPr>
        <w:t>地埋</w:t>
      </w:r>
      <w:r>
        <w:rPr>
          <w:rFonts w:ascii="宋体" w:hAnsi="宋体"/>
          <w:bCs/>
          <w:szCs w:val="21"/>
        </w:rPr>
        <w:t>管换热系统施工前应了解埋管场地内已有地下管线、其它地下构筑物的功能及其准确位置，并应进行地面清理，平整地面。</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bCs/>
          <w:szCs w:val="21"/>
        </w:rPr>
        <w:t>地埋</w:t>
      </w:r>
      <w:r>
        <w:rPr>
          <w:rFonts w:ascii="宋体" w:hAnsi="宋体"/>
          <w:bCs/>
          <w:szCs w:val="21"/>
        </w:rPr>
        <w:t>管及管件应符合设计要求，且应具有质量检验报告和生产厂的合格证。</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bCs/>
          <w:szCs w:val="21"/>
        </w:rPr>
        <w:t>施工</w:t>
      </w:r>
      <w:r>
        <w:rPr>
          <w:rFonts w:ascii="宋体" w:hAnsi="宋体"/>
          <w:bCs/>
          <w:szCs w:val="21"/>
        </w:rPr>
        <w:t>过程中，应严格检查并做好管材保护工作。</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bCs/>
          <w:szCs w:val="21"/>
        </w:rPr>
        <w:t>选用传热介质时应</w:t>
      </w:r>
      <w:r>
        <w:rPr>
          <w:rFonts w:ascii="宋体" w:hAnsi="宋体"/>
          <w:bCs/>
          <w:szCs w:val="21"/>
        </w:rPr>
        <w:t>符合下列要求：</w:t>
      </w:r>
    </w:p>
    <w:p>
      <w:pPr>
        <w:ind w:firstLine="420" w:firstLineChars="200"/>
        <w:rPr>
          <w:rFonts w:ascii="宋体" w:hAnsi="宋体"/>
          <w:szCs w:val="21"/>
        </w:rPr>
      </w:pPr>
      <w:r>
        <w:rPr>
          <w:rFonts w:hint="eastAsia" w:ascii="宋体" w:hAnsi="宋体"/>
          <w:szCs w:val="21"/>
        </w:rPr>
        <w:t xml:space="preserve">1 </w:t>
      </w:r>
      <w:r>
        <w:rPr>
          <w:rFonts w:ascii="宋体" w:hAnsi="宋体"/>
          <w:szCs w:val="21"/>
        </w:rPr>
        <w:t>腐蚀性弱，</w:t>
      </w:r>
      <w:r>
        <w:rPr>
          <w:rFonts w:hint="eastAsia" w:ascii="宋体" w:hAnsi="宋体"/>
          <w:szCs w:val="21"/>
        </w:rPr>
        <w:t>与地埋管管材无化学反应</w:t>
      </w:r>
      <w:r>
        <w:rPr>
          <w:rFonts w:ascii="宋体" w:hAnsi="宋体"/>
          <w:szCs w:val="21"/>
        </w:rPr>
        <w:t>；</w:t>
      </w:r>
    </w:p>
    <w:p>
      <w:pPr>
        <w:ind w:firstLine="420" w:firstLineChars="200"/>
        <w:rPr>
          <w:rFonts w:ascii="宋体" w:hAnsi="宋体"/>
          <w:szCs w:val="21"/>
        </w:rPr>
      </w:pPr>
      <w:r>
        <w:rPr>
          <w:rFonts w:hint="eastAsia" w:ascii="宋体" w:hAnsi="宋体"/>
          <w:szCs w:val="21"/>
        </w:rPr>
        <w:t xml:space="preserve">2 </w:t>
      </w:r>
      <w:r>
        <w:rPr>
          <w:rFonts w:ascii="宋体" w:hAnsi="宋体"/>
          <w:szCs w:val="21"/>
        </w:rPr>
        <w:t>较低的冰点；</w:t>
      </w:r>
    </w:p>
    <w:p>
      <w:pPr>
        <w:ind w:firstLine="420" w:firstLineChars="200"/>
        <w:rPr>
          <w:rFonts w:ascii="宋体" w:hAnsi="宋体"/>
          <w:szCs w:val="21"/>
        </w:rPr>
      </w:pPr>
      <w:r>
        <w:rPr>
          <w:rFonts w:hint="eastAsia" w:ascii="宋体" w:hAnsi="宋体"/>
          <w:szCs w:val="21"/>
        </w:rPr>
        <w:t xml:space="preserve">3 </w:t>
      </w:r>
      <w:r>
        <w:rPr>
          <w:rFonts w:ascii="宋体" w:hAnsi="宋体"/>
          <w:szCs w:val="21"/>
        </w:rPr>
        <w:t>良好的传热特性，较低的摩擦阻力；</w:t>
      </w:r>
    </w:p>
    <w:p>
      <w:pPr>
        <w:ind w:firstLine="420" w:firstLineChars="200"/>
        <w:rPr>
          <w:rFonts w:ascii="宋体" w:hAnsi="宋体"/>
          <w:szCs w:val="21"/>
        </w:rPr>
      </w:pPr>
      <w:r>
        <w:rPr>
          <w:rFonts w:hint="eastAsia" w:ascii="宋体" w:hAnsi="宋体"/>
          <w:szCs w:val="21"/>
        </w:rPr>
        <w:t xml:space="preserve">4 </w:t>
      </w:r>
      <w:r>
        <w:rPr>
          <w:rFonts w:ascii="宋体" w:hAnsi="宋体"/>
          <w:szCs w:val="21"/>
        </w:rPr>
        <w:t>易于购买、运输和储藏</w:t>
      </w:r>
      <w:r>
        <w:rPr>
          <w:rFonts w:hint="eastAsia" w:ascii="宋体" w:hAnsi="宋体"/>
          <w:szCs w:val="21"/>
        </w:rPr>
        <w:t>。</w:t>
      </w:r>
    </w:p>
    <w:p>
      <w:pPr>
        <w:ind w:firstLine="420" w:firstLineChars="200"/>
        <w:rPr>
          <w:rFonts w:ascii="宋体" w:hAnsi="宋体"/>
          <w:szCs w:val="21"/>
        </w:rPr>
      </w:pPr>
      <w:r>
        <w:rPr>
          <w:rFonts w:hint="eastAsia" w:ascii="宋体" w:hAnsi="宋体"/>
          <w:bCs/>
          <w:szCs w:val="21"/>
        </w:rPr>
        <w:t>5 安全，环保，不会因泄漏对周边环境造成污染。</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宋体" w:hAnsi="宋体"/>
          <w:szCs w:val="21"/>
        </w:rPr>
      </w:pPr>
      <w:r>
        <w:rPr>
          <w:rFonts w:ascii="宋体" w:hAnsi="宋体"/>
          <w:bCs/>
          <w:szCs w:val="21"/>
        </w:rPr>
        <w:t>在有</w:t>
      </w:r>
      <w:r>
        <w:rPr>
          <w:rFonts w:hint="eastAsia" w:ascii="宋体" w:hAnsi="宋体"/>
          <w:bCs/>
          <w:szCs w:val="21"/>
        </w:rPr>
        <w:t>可能</w:t>
      </w:r>
      <w:r>
        <w:rPr>
          <w:rFonts w:ascii="宋体" w:hAnsi="宋体"/>
          <w:bCs/>
          <w:szCs w:val="21"/>
        </w:rPr>
        <w:t>冻结的地区，传热</w:t>
      </w:r>
      <w:r>
        <w:rPr>
          <w:rFonts w:hint="eastAsia" w:ascii="宋体" w:hAnsi="宋体"/>
          <w:bCs/>
          <w:szCs w:val="21"/>
        </w:rPr>
        <w:t>介</w:t>
      </w:r>
      <w:r>
        <w:rPr>
          <w:rFonts w:ascii="宋体" w:hAnsi="宋体"/>
          <w:bCs/>
          <w:szCs w:val="21"/>
        </w:rPr>
        <w:t>质应添加防冻</w:t>
      </w:r>
      <w:r>
        <w:rPr>
          <w:rFonts w:hint="eastAsia" w:ascii="宋体" w:hAnsi="宋体"/>
          <w:bCs/>
          <w:szCs w:val="21"/>
        </w:rPr>
        <w:t>剂</w:t>
      </w:r>
      <w:r>
        <w:rPr>
          <w:rFonts w:ascii="宋体" w:hAnsi="宋体"/>
          <w:bCs/>
          <w:szCs w:val="21"/>
        </w:rPr>
        <w:t>。</w:t>
      </w:r>
      <w:r>
        <w:rPr>
          <w:rFonts w:hint="eastAsia" w:ascii="宋体" w:hAnsi="宋体"/>
          <w:bCs/>
          <w:szCs w:val="21"/>
        </w:rPr>
        <w:t>防冻剂的类型、浓度应在充注阀处注明。</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bCs/>
          <w:szCs w:val="21"/>
        </w:rPr>
        <w:t>添加防冻剂后的传热介质</w:t>
      </w:r>
      <w:r>
        <w:rPr>
          <w:rFonts w:ascii="宋体" w:hAnsi="宋体"/>
          <w:bCs/>
          <w:szCs w:val="21"/>
        </w:rPr>
        <w:t>的冰点宜</w:t>
      </w:r>
      <w:r>
        <w:rPr>
          <w:rFonts w:hint="eastAsia" w:ascii="宋体" w:hAnsi="宋体"/>
          <w:bCs/>
          <w:szCs w:val="21"/>
        </w:rPr>
        <w:t>低于设计最低运行水</w:t>
      </w:r>
      <w:r>
        <w:rPr>
          <w:rFonts w:ascii="宋体" w:hAnsi="宋体"/>
          <w:bCs/>
          <w:szCs w:val="21"/>
        </w:rPr>
        <w:t>温3～5</w:t>
      </w:r>
      <w:r>
        <w:rPr>
          <w:rFonts w:hint="eastAsia" w:ascii="宋体" w:hAnsi="宋体" w:cs="宋体"/>
          <w:bCs/>
          <w:szCs w:val="21"/>
        </w:rPr>
        <w:t>℃</w:t>
      </w:r>
      <w:r>
        <w:rPr>
          <w:rFonts w:hint="eastAsia" w:ascii="宋体" w:hAnsi="宋体"/>
          <w:bCs/>
          <w:szCs w:val="21"/>
        </w:rPr>
        <w:t>。</w:t>
      </w:r>
      <w:r>
        <w:rPr>
          <w:rFonts w:ascii="宋体" w:hAnsi="宋体"/>
          <w:bCs/>
          <w:szCs w:val="21"/>
        </w:rPr>
        <w:t>选择防冻</w:t>
      </w:r>
      <w:r>
        <w:rPr>
          <w:rFonts w:hint="eastAsia" w:ascii="宋体" w:hAnsi="宋体"/>
          <w:bCs/>
          <w:szCs w:val="21"/>
        </w:rPr>
        <w:t>剂</w:t>
      </w:r>
      <w:r>
        <w:rPr>
          <w:rFonts w:ascii="宋体" w:hAnsi="宋体"/>
          <w:bCs/>
          <w:szCs w:val="21"/>
        </w:rPr>
        <w:t>时，应同时考虑防冻</w:t>
      </w:r>
      <w:r>
        <w:rPr>
          <w:rFonts w:hint="eastAsia" w:ascii="宋体" w:hAnsi="宋体"/>
          <w:bCs/>
          <w:szCs w:val="21"/>
        </w:rPr>
        <w:t>剂</w:t>
      </w:r>
      <w:r>
        <w:rPr>
          <w:rFonts w:ascii="宋体" w:hAnsi="宋体"/>
          <w:bCs/>
          <w:szCs w:val="21"/>
        </w:rPr>
        <w:t>对管道、管件的腐蚀性</w:t>
      </w:r>
      <w:r>
        <w:rPr>
          <w:rFonts w:hint="eastAsia" w:ascii="宋体" w:hAnsi="宋体"/>
          <w:bCs/>
          <w:szCs w:val="21"/>
        </w:rPr>
        <w:t>，</w:t>
      </w:r>
      <w:r>
        <w:rPr>
          <w:rFonts w:ascii="宋体" w:hAnsi="宋体"/>
          <w:bCs/>
          <w:szCs w:val="21"/>
        </w:rPr>
        <w:t>防冻</w:t>
      </w:r>
      <w:r>
        <w:rPr>
          <w:rFonts w:hint="eastAsia" w:ascii="宋体" w:hAnsi="宋体"/>
          <w:bCs/>
          <w:szCs w:val="21"/>
        </w:rPr>
        <w:t>剂</w:t>
      </w:r>
      <w:r>
        <w:rPr>
          <w:rFonts w:ascii="宋体" w:hAnsi="宋体"/>
          <w:bCs/>
          <w:szCs w:val="21"/>
        </w:rPr>
        <w:t>的安全性</w:t>
      </w:r>
      <w:r>
        <w:rPr>
          <w:rFonts w:hint="eastAsia" w:ascii="宋体" w:hAnsi="宋体"/>
          <w:bCs/>
          <w:szCs w:val="21"/>
        </w:rPr>
        <w:t>、</w:t>
      </w:r>
      <w:r>
        <w:rPr>
          <w:rFonts w:ascii="宋体" w:hAnsi="宋体"/>
          <w:bCs/>
          <w:szCs w:val="21"/>
        </w:rPr>
        <w:t>经济性及其对换热的影响。</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宋体" w:hAnsi="宋体"/>
          <w:bCs/>
          <w:szCs w:val="21"/>
        </w:rPr>
      </w:pPr>
      <w:r>
        <w:rPr>
          <w:rFonts w:ascii="宋体" w:hAnsi="宋体"/>
          <w:bCs/>
          <w:szCs w:val="21"/>
        </w:rPr>
        <w:t>管道</w:t>
      </w:r>
      <w:r>
        <w:rPr>
          <w:rFonts w:hint="eastAsia" w:ascii="宋体" w:hAnsi="宋体"/>
          <w:bCs/>
          <w:szCs w:val="21"/>
        </w:rPr>
        <w:t>连接</w:t>
      </w:r>
      <w:r>
        <w:rPr>
          <w:rFonts w:ascii="宋体" w:hAnsi="宋体"/>
          <w:bCs/>
          <w:szCs w:val="21"/>
        </w:rPr>
        <w:t>应符合以下规定；</w:t>
      </w:r>
    </w:p>
    <w:p>
      <w:pPr>
        <w:ind w:firstLine="420" w:firstLineChars="200"/>
        <w:rPr>
          <w:rFonts w:ascii="宋体" w:hAnsi="宋体"/>
          <w:szCs w:val="21"/>
        </w:rPr>
      </w:pPr>
      <w:r>
        <w:rPr>
          <w:rFonts w:hint="eastAsia" w:ascii="宋体" w:hAnsi="宋体"/>
          <w:szCs w:val="21"/>
        </w:rPr>
        <w:t xml:space="preserve">1 </w:t>
      </w:r>
      <w:r>
        <w:rPr>
          <w:rFonts w:ascii="宋体" w:hAnsi="宋体"/>
          <w:szCs w:val="21"/>
        </w:rPr>
        <w:t>埋地管道应采用热熔或电熔连接。聚乙烯管道连接应符合</w:t>
      </w:r>
      <w:r>
        <w:rPr>
          <w:rFonts w:hint="eastAsia" w:ascii="宋体" w:hAnsi="宋体"/>
          <w:szCs w:val="21"/>
        </w:rPr>
        <w:t>国家现行标准</w:t>
      </w:r>
      <w:r>
        <w:rPr>
          <w:rFonts w:ascii="宋体" w:hAnsi="宋体"/>
          <w:szCs w:val="21"/>
        </w:rPr>
        <w:t>《埋地聚乙烯给水管道工程技术规程》CJJ101的有关规定。</w:t>
      </w:r>
    </w:p>
    <w:p>
      <w:pPr>
        <w:ind w:firstLine="420" w:firstLineChars="200"/>
        <w:rPr>
          <w:rFonts w:ascii="宋体" w:hAnsi="宋体"/>
          <w:szCs w:val="21"/>
        </w:rPr>
      </w:pPr>
      <w:r>
        <w:rPr>
          <w:rFonts w:hint="eastAsia" w:ascii="宋体" w:hAnsi="宋体"/>
          <w:szCs w:val="21"/>
        </w:rPr>
        <w:t xml:space="preserve">2 </w:t>
      </w:r>
      <w:r>
        <w:rPr>
          <w:rFonts w:ascii="宋体" w:hAnsi="宋体"/>
          <w:szCs w:val="21"/>
        </w:rPr>
        <w:t>竖直地埋管换热器的U型弯管接头，宜选用定型的U型弯头成品件，不</w:t>
      </w:r>
      <w:r>
        <w:rPr>
          <w:rFonts w:hint="eastAsia" w:ascii="宋体" w:hAnsi="宋体"/>
          <w:szCs w:val="21"/>
        </w:rPr>
        <w:t>宜</w:t>
      </w:r>
      <w:r>
        <w:rPr>
          <w:rFonts w:ascii="宋体" w:hAnsi="宋体"/>
          <w:szCs w:val="21"/>
        </w:rPr>
        <w:t>采用直管道煨制弯头</w:t>
      </w:r>
      <w:r>
        <w:rPr>
          <w:rFonts w:hint="eastAsia" w:ascii="宋体" w:hAnsi="宋体"/>
          <w:szCs w:val="21"/>
        </w:rPr>
        <w:t>，也不宜采用以两个90°</w:t>
      </w:r>
      <w:r>
        <w:rPr>
          <w:rFonts w:ascii="宋体" w:hAnsi="宋体"/>
          <w:szCs w:val="21"/>
        </w:rPr>
        <w:t>弯管</w:t>
      </w:r>
      <w:r>
        <w:rPr>
          <w:rFonts w:hint="eastAsia" w:ascii="宋体" w:hAnsi="宋体"/>
          <w:szCs w:val="21"/>
        </w:rPr>
        <w:t>对接方式构成的</w:t>
      </w:r>
      <w:r>
        <w:rPr>
          <w:rFonts w:ascii="宋体" w:hAnsi="宋体"/>
          <w:szCs w:val="21"/>
        </w:rPr>
        <w:t>U型弯</w:t>
      </w:r>
      <w:r>
        <w:rPr>
          <w:rFonts w:hint="eastAsia" w:ascii="宋体" w:hAnsi="宋体"/>
          <w:szCs w:val="21"/>
        </w:rPr>
        <w:t>管接头</w:t>
      </w:r>
    </w:p>
    <w:p>
      <w:pPr>
        <w:ind w:firstLine="420" w:firstLineChars="200"/>
        <w:rPr>
          <w:rFonts w:ascii="宋体" w:hAnsi="宋体"/>
          <w:szCs w:val="21"/>
        </w:rPr>
      </w:pPr>
      <w:r>
        <w:rPr>
          <w:rFonts w:hint="eastAsia" w:ascii="宋体" w:hAnsi="宋体"/>
          <w:szCs w:val="21"/>
        </w:rPr>
        <w:t xml:space="preserve">3 </w:t>
      </w:r>
      <w:r>
        <w:rPr>
          <w:rFonts w:ascii="宋体" w:hAnsi="宋体"/>
          <w:szCs w:val="21"/>
        </w:rPr>
        <w:t>竖直地埋管换热器U型管的组对长度应能满足插入钻孔后与环路集管连接的要求，组对好的U型管的两开口端部，</w:t>
      </w:r>
      <w:r>
        <w:rPr>
          <w:rFonts w:hint="eastAsia" w:ascii="宋体" w:hAnsi="宋体"/>
          <w:szCs w:val="21"/>
        </w:rPr>
        <w:t>应及时作好封闭措施，防止进入杂物。</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宋体" w:hAnsi="宋体"/>
          <w:szCs w:val="21"/>
        </w:rPr>
      </w:pPr>
      <w:r>
        <w:rPr>
          <w:rFonts w:ascii="宋体" w:hAnsi="宋体"/>
          <w:bCs/>
          <w:szCs w:val="21"/>
        </w:rPr>
        <w:t>水平地埋管换热器</w:t>
      </w:r>
      <w:r>
        <w:rPr>
          <w:rFonts w:hint="eastAsia" w:ascii="宋体" w:hAnsi="宋体"/>
          <w:bCs/>
          <w:szCs w:val="21"/>
        </w:rPr>
        <w:t>铺设前，沟槽底部应先铺设不小于100mm厚的细沙。</w:t>
      </w:r>
      <w:r>
        <w:rPr>
          <w:rFonts w:ascii="宋体" w:hAnsi="宋体"/>
          <w:bCs/>
          <w:szCs w:val="21"/>
        </w:rPr>
        <w:t>水平地埋管换热器安装时，应防止石</w:t>
      </w:r>
      <w:r>
        <w:rPr>
          <w:rFonts w:hint="eastAsia" w:ascii="宋体" w:hAnsi="宋体"/>
          <w:bCs/>
          <w:szCs w:val="21"/>
        </w:rPr>
        <w:t>块</w:t>
      </w:r>
      <w:r>
        <w:rPr>
          <w:rFonts w:ascii="宋体" w:hAnsi="宋体"/>
          <w:bCs/>
          <w:szCs w:val="21"/>
        </w:rPr>
        <w:t>等重物撞击管身。管道不应有折断、扭结等问题，转弯处应光滑，且应采取固定措施。</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宋体" w:hAnsi="宋体"/>
          <w:szCs w:val="21"/>
        </w:rPr>
      </w:pPr>
      <w:r>
        <w:rPr>
          <w:rFonts w:ascii="宋体" w:hAnsi="宋体"/>
          <w:bCs/>
          <w:szCs w:val="21"/>
        </w:rPr>
        <w:t>水平地埋管换热器回填</w:t>
      </w:r>
      <w:r>
        <w:rPr>
          <w:rFonts w:hint="eastAsia" w:ascii="宋体" w:hAnsi="宋体"/>
          <w:bCs/>
          <w:szCs w:val="21"/>
        </w:rPr>
        <w:t>料</w:t>
      </w:r>
      <w:r>
        <w:rPr>
          <w:rFonts w:ascii="宋体" w:hAnsi="宋体"/>
          <w:bCs/>
          <w:szCs w:val="21"/>
        </w:rPr>
        <w:t>应细小、松散、均匀</w:t>
      </w:r>
      <w:r>
        <w:rPr>
          <w:rFonts w:hint="eastAsia" w:ascii="宋体" w:hAnsi="宋体"/>
          <w:bCs/>
          <w:szCs w:val="21"/>
        </w:rPr>
        <w:t>，</w:t>
      </w:r>
      <w:r>
        <w:rPr>
          <w:rFonts w:ascii="宋体" w:hAnsi="宋体"/>
          <w:bCs/>
          <w:szCs w:val="21"/>
        </w:rPr>
        <w:t>且不</w:t>
      </w:r>
      <w:r>
        <w:rPr>
          <w:rFonts w:hint="eastAsia" w:ascii="宋体" w:hAnsi="宋体"/>
          <w:bCs/>
          <w:szCs w:val="21"/>
        </w:rPr>
        <w:t>应</w:t>
      </w:r>
      <w:r>
        <w:rPr>
          <w:rFonts w:ascii="宋体" w:hAnsi="宋体"/>
          <w:bCs/>
          <w:szCs w:val="21"/>
        </w:rPr>
        <w:t>含石块及土块。回填压实过程应均匀，回填</w:t>
      </w:r>
      <w:r>
        <w:rPr>
          <w:rFonts w:hint="eastAsia" w:ascii="宋体" w:hAnsi="宋体"/>
          <w:bCs/>
          <w:szCs w:val="21"/>
        </w:rPr>
        <w:t>料</w:t>
      </w:r>
      <w:r>
        <w:rPr>
          <w:rFonts w:ascii="宋体" w:hAnsi="宋体"/>
          <w:bCs/>
          <w:szCs w:val="21"/>
        </w:rPr>
        <w:t>应与管道接触紧密，且不得损伤管道。</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bCs/>
          <w:szCs w:val="21"/>
        </w:rPr>
        <w:t>钻孔设备宜根据岩土层的主要结构来选配；</w:t>
      </w:r>
      <w:r>
        <w:rPr>
          <w:rFonts w:ascii="宋体" w:hAnsi="宋体"/>
          <w:bCs/>
          <w:szCs w:val="21"/>
        </w:rPr>
        <w:t>竖直地埋管换热器U型管安装应在钻孔钻好且孔壁固化后立即进行</w:t>
      </w:r>
      <w:r>
        <w:rPr>
          <w:rFonts w:hint="eastAsia" w:ascii="宋体" w:hAnsi="宋体"/>
          <w:bCs/>
          <w:szCs w:val="21"/>
        </w:rPr>
        <w:t>；</w:t>
      </w:r>
      <w:r>
        <w:rPr>
          <w:rFonts w:ascii="宋体" w:hAnsi="宋体"/>
          <w:bCs/>
          <w:szCs w:val="21"/>
        </w:rPr>
        <w:t>当钻孔孔壁不牢固或者存在孔洞、洞穴等导致成孔困难时，应</w:t>
      </w:r>
      <w:r>
        <w:rPr>
          <w:rFonts w:hint="eastAsia" w:ascii="宋体" w:hAnsi="宋体"/>
          <w:bCs/>
          <w:szCs w:val="21"/>
        </w:rPr>
        <w:t>进行护壁处理或</w:t>
      </w:r>
      <w:r>
        <w:rPr>
          <w:rFonts w:ascii="宋体" w:hAnsi="宋体"/>
          <w:bCs/>
          <w:szCs w:val="21"/>
        </w:rPr>
        <w:t>设护壁套管</w:t>
      </w:r>
      <w:r>
        <w:rPr>
          <w:rFonts w:hint="eastAsia" w:ascii="宋体" w:hAnsi="宋体"/>
          <w:bCs/>
          <w:szCs w:val="21"/>
        </w:rPr>
        <w:t>，保证换热器下管顺利。长度要符合设计要求；</w:t>
      </w:r>
      <w:r>
        <w:rPr>
          <w:rFonts w:ascii="宋体" w:hAnsi="宋体"/>
          <w:bCs/>
          <w:szCs w:val="21"/>
        </w:rPr>
        <w:t>下管过程中，U型管内宜充满水，并</w:t>
      </w:r>
      <w:r>
        <w:rPr>
          <w:rFonts w:hint="eastAsia" w:ascii="宋体" w:hAnsi="宋体"/>
          <w:bCs/>
          <w:szCs w:val="21"/>
        </w:rPr>
        <w:t>宜</w:t>
      </w:r>
      <w:r>
        <w:rPr>
          <w:rFonts w:ascii="宋体" w:hAnsi="宋体"/>
          <w:bCs/>
          <w:szCs w:val="21"/>
        </w:rPr>
        <w:t>采取措施使U型管</w:t>
      </w:r>
      <w:r>
        <w:rPr>
          <w:rFonts w:hint="eastAsia" w:ascii="宋体" w:hAnsi="宋体"/>
          <w:bCs/>
          <w:szCs w:val="21"/>
        </w:rPr>
        <w:t>换热器中各</w:t>
      </w:r>
      <w:r>
        <w:rPr>
          <w:rFonts w:ascii="宋体" w:hAnsi="宋体"/>
          <w:bCs/>
          <w:szCs w:val="21"/>
        </w:rPr>
        <w:t>支管处于分开状态</w:t>
      </w:r>
      <w:r>
        <w:rPr>
          <w:rFonts w:hint="eastAsia" w:ascii="宋体" w:hAnsi="宋体"/>
          <w:bCs/>
          <w:szCs w:val="21"/>
        </w:rPr>
        <w:t>。</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宋体" w:hAnsi="宋体"/>
          <w:bCs/>
          <w:szCs w:val="21"/>
        </w:rPr>
      </w:pPr>
      <w:r>
        <w:rPr>
          <w:rFonts w:ascii="宋体" w:hAnsi="宋体"/>
          <w:bCs/>
          <w:szCs w:val="21"/>
        </w:rPr>
        <w:t>竖直</w:t>
      </w:r>
      <w:r>
        <w:rPr>
          <w:rFonts w:hint="eastAsia" w:ascii="宋体" w:hAnsi="宋体"/>
          <w:bCs/>
          <w:szCs w:val="21"/>
        </w:rPr>
        <w:t>地埋管换热器U型管安装</w:t>
      </w:r>
      <w:r>
        <w:rPr>
          <w:rFonts w:ascii="宋体" w:hAnsi="宋体"/>
          <w:bCs/>
          <w:szCs w:val="21"/>
        </w:rPr>
        <w:t>完成后应立即用灌浆材料</w:t>
      </w:r>
      <w:r>
        <w:rPr>
          <w:rFonts w:hint="eastAsia" w:ascii="宋体" w:hAnsi="宋体"/>
          <w:bCs/>
          <w:szCs w:val="21"/>
        </w:rPr>
        <w:t>采用专用设备</w:t>
      </w:r>
      <w:r>
        <w:rPr>
          <w:rFonts w:ascii="宋体" w:hAnsi="宋体"/>
          <w:bCs/>
          <w:szCs w:val="21"/>
        </w:rPr>
        <w:t>回灌封孔。灌浆应密实，无空腔</w:t>
      </w:r>
      <w:r>
        <w:rPr>
          <w:rFonts w:hint="eastAsia" w:ascii="宋体" w:hAnsi="宋体"/>
          <w:bCs/>
          <w:szCs w:val="21"/>
        </w:rPr>
        <w:t>。</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宋体" w:hAnsi="宋体"/>
          <w:bCs/>
          <w:szCs w:val="21"/>
        </w:rPr>
      </w:pPr>
      <w:r>
        <w:rPr>
          <w:rFonts w:ascii="宋体" w:hAnsi="宋体"/>
          <w:bCs/>
          <w:szCs w:val="21"/>
        </w:rPr>
        <w:t>灌浆</w:t>
      </w:r>
      <w:r>
        <w:rPr>
          <w:rFonts w:hint="eastAsia" w:ascii="宋体" w:hAnsi="宋体"/>
          <w:bCs/>
          <w:szCs w:val="21"/>
        </w:rPr>
        <w:t>回填料</w:t>
      </w:r>
      <w:r>
        <w:rPr>
          <w:rFonts w:ascii="宋体" w:hAnsi="宋体"/>
          <w:bCs/>
          <w:szCs w:val="21"/>
        </w:rPr>
        <w:t>宜采用膨润土和细</w:t>
      </w:r>
      <w:r>
        <w:rPr>
          <w:rFonts w:hint="eastAsia" w:ascii="宋体" w:hAnsi="宋体"/>
          <w:bCs/>
          <w:szCs w:val="21"/>
        </w:rPr>
        <w:t>砂</w:t>
      </w:r>
      <w:r>
        <w:rPr>
          <w:rFonts w:ascii="宋体" w:hAnsi="宋体"/>
          <w:bCs/>
          <w:szCs w:val="21"/>
        </w:rPr>
        <w:t>（或水泥）的混合浆或专用灌浆材料。当地埋管换热器设在密实或坚硬的岩土体中时，宜采用水泥基料灌浆</w:t>
      </w:r>
      <w:r>
        <w:rPr>
          <w:rFonts w:hint="eastAsia" w:ascii="宋体" w:hAnsi="宋体"/>
          <w:bCs/>
          <w:szCs w:val="21"/>
        </w:rPr>
        <w:t>回填</w:t>
      </w:r>
      <w:r>
        <w:rPr>
          <w:rFonts w:ascii="宋体" w:hAnsi="宋体"/>
          <w:bCs/>
          <w:szCs w:val="21"/>
        </w:rPr>
        <w:t>。灌浆</w:t>
      </w:r>
      <w:r>
        <w:rPr>
          <w:rFonts w:hint="eastAsia" w:ascii="宋体" w:hAnsi="宋体"/>
          <w:bCs/>
          <w:szCs w:val="21"/>
        </w:rPr>
        <w:t>回填后应与原结构结合牢固不应有间隙或隔层。</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宋体" w:hAnsi="宋体"/>
          <w:szCs w:val="21"/>
        </w:rPr>
      </w:pPr>
      <w:r>
        <w:rPr>
          <w:rFonts w:ascii="宋体" w:hAnsi="宋体"/>
          <w:bCs/>
          <w:szCs w:val="21"/>
        </w:rPr>
        <w:t>地埋管换热器安装前后</w:t>
      </w:r>
      <w:r>
        <w:rPr>
          <w:rFonts w:hint="eastAsia" w:ascii="宋体" w:hAnsi="宋体"/>
          <w:bCs/>
          <w:szCs w:val="21"/>
        </w:rPr>
        <w:t>均</w:t>
      </w:r>
      <w:r>
        <w:rPr>
          <w:rFonts w:ascii="宋体" w:hAnsi="宋体"/>
          <w:bCs/>
          <w:szCs w:val="21"/>
        </w:rPr>
        <w:t>应对管道进行冲洗</w:t>
      </w:r>
      <w:r>
        <w:rPr>
          <w:rFonts w:hint="eastAsia" w:ascii="宋体" w:hAnsi="宋体"/>
          <w:bCs/>
          <w:szCs w:val="21"/>
        </w:rPr>
        <w:t>；</w:t>
      </w:r>
      <w:r>
        <w:rPr>
          <w:rFonts w:ascii="宋体" w:hAnsi="宋体"/>
          <w:bCs/>
          <w:szCs w:val="21"/>
        </w:rPr>
        <w:t>充液前，应进行排气。</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当室外环境温度低于</w:t>
      </w:r>
      <w:r>
        <w:rPr>
          <w:rFonts w:ascii="宋体" w:hAnsi="宋体"/>
          <w:szCs w:val="21"/>
        </w:rPr>
        <w:t>0</w:t>
      </w:r>
      <w:r>
        <w:rPr>
          <w:rFonts w:hint="eastAsia" w:ascii="宋体" w:hAnsi="宋体"/>
          <w:szCs w:val="21"/>
        </w:rPr>
        <w:t>℃时，不宜进行地埋管换热器的施工。</w:t>
      </w:r>
    </w:p>
    <w:p>
      <w:pPr>
        <w:rPr>
          <w:rFonts w:ascii="宋体" w:hAnsi="宋体"/>
          <w:szCs w:val="21"/>
        </w:rPr>
      </w:pPr>
    </w:p>
    <w:p>
      <w:pPr>
        <w:pStyle w:val="3"/>
        <w:bidi w:val="0"/>
        <w:ind w:left="0" w:firstLine="0"/>
        <w:rPr>
          <w:rFonts w:hint="eastAsia" w:ascii="宋体" w:hAnsi="宋体" w:eastAsia="宋体" w:cs="宋体"/>
          <w:sz w:val="21"/>
          <w:szCs w:val="21"/>
        </w:rPr>
      </w:pPr>
      <w:bookmarkStart w:id="63" w:name="_Toc74478124"/>
      <w:bookmarkStart w:id="64" w:name="_Toc91492216"/>
      <w:bookmarkStart w:id="65" w:name="_Toc91669313"/>
      <w:bookmarkStart w:id="66" w:name="_Toc74478483"/>
      <w:bookmarkStart w:id="67" w:name="_Toc7501"/>
      <w:bookmarkStart w:id="68" w:name="_Toc91670305"/>
      <w:bookmarkStart w:id="69" w:name="_Toc91657333"/>
      <w:bookmarkStart w:id="70" w:name="_Toc91655646"/>
      <w:bookmarkStart w:id="71" w:name="_Toc91669279"/>
      <w:bookmarkStart w:id="72" w:name="_Toc91669245"/>
      <w:bookmarkStart w:id="73" w:name="_Toc91670407"/>
      <w:bookmarkStart w:id="74" w:name="_Toc91655952"/>
      <w:bookmarkStart w:id="75" w:name="_Toc115520380"/>
      <w:bookmarkStart w:id="76" w:name="_Toc91669728"/>
      <w:bookmarkStart w:id="77" w:name="_Toc101943357"/>
      <w:r>
        <w:rPr>
          <w:rFonts w:hint="eastAsia" w:ascii="宋体" w:hAnsi="宋体" w:eastAsia="宋体" w:cs="宋体"/>
          <w:sz w:val="21"/>
          <w:szCs w:val="21"/>
        </w:rPr>
        <w:t>4.4</w:t>
      </w:r>
      <w:r>
        <w:rPr>
          <w:rFonts w:hint="eastAsia" w:ascii="宋体" w:hAnsi="宋体" w:cs="宋体"/>
          <w:sz w:val="21"/>
          <w:szCs w:val="21"/>
          <w:lang w:val="en-US" w:eastAsia="zh-CN"/>
        </w:rPr>
        <w:t xml:space="preserve">  </w:t>
      </w:r>
      <w:r>
        <w:rPr>
          <w:rFonts w:hint="eastAsia" w:ascii="宋体" w:hAnsi="宋体" w:eastAsia="宋体" w:cs="宋体"/>
          <w:sz w:val="21"/>
          <w:szCs w:val="21"/>
        </w:rPr>
        <w:t>地埋管换热系统的检验与验收</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jc w:val="center"/>
        <w:rPr>
          <w:rFonts w:ascii="宋体" w:hAnsi="宋体"/>
          <w:bCs/>
          <w:szCs w:val="21"/>
        </w:rPr>
      </w:pPr>
    </w:p>
    <w:p>
      <w:pPr>
        <w:keepNext w:val="0"/>
        <w:keepLines w:val="0"/>
        <w:pageBreakBefore w:val="0"/>
        <w:widowControl w:val="0"/>
        <w:numPr>
          <w:ilvl w:val="0"/>
          <w:numId w:val="11"/>
        </w:numPr>
        <w:kinsoku/>
        <w:wordWrap/>
        <w:overflowPunct/>
        <w:topLinePunct w:val="0"/>
        <w:autoSpaceDE/>
        <w:autoSpaceDN/>
        <w:bidi w:val="0"/>
        <w:adjustRightInd/>
        <w:snapToGrid/>
        <w:ind w:left="0" w:leftChars="0" w:firstLine="0" w:firstLineChars="0"/>
        <w:textAlignment w:val="auto"/>
        <w:rPr>
          <w:rFonts w:ascii="宋体" w:hAnsi="宋体"/>
          <w:szCs w:val="21"/>
        </w:rPr>
      </w:pPr>
      <w:r>
        <w:rPr>
          <w:rFonts w:ascii="宋体" w:hAnsi="宋体"/>
          <w:bCs/>
          <w:szCs w:val="21"/>
        </w:rPr>
        <w:t>地埋管换热系统安装过程</w:t>
      </w:r>
      <w:r>
        <w:rPr>
          <w:rFonts w:hint="eastAsia" w:ascii="宋体" w:hAnsi="宋体"/>
          <w:bCs/>
          <w:szCs w:val="21"/>
        </w:rPr>
        <w:t>中</w:t>
      </w:r>
      <w:r>
        <w:rPr>
          <w:rFonts w:ascii="宋体" w:hAnsi="宋体"/>
          <w:bCs/>
          <w:szCs w:val="21"/>
        </w:rPr>
        <w:t>，应进行现场检验，并提供检验报告。检验内容应符合以下规定：</w:t>
      </w:r>
    </w:p>
    <w:p>
      <w:pPr>
        <w:ind w:firstLine="420" w:firstLineChars="200"/>
        <w:rPr>
          <w:rFonts w:ascii="宋体" w:hAnsi="宋体"/>
          <w:szCs w:val="21"/>
        </w:rPr>
      </w:pPr>
      <w:r>
        <w:rPr>
          <w:rFonts w:hint="eastAsia" w:ascii="宋体" w:hAnsi="宋体"/>
          <w:szCs w:val="21"/>
        </w:rPr>
        <w:t xml:space="preserve">1 </w:t>
      </w:r>
      <w:r>
        <w:rPr>
          <w:rFonts w:ascii="宋体" w:hAnsi="宋体"/>
          <w:szCs w:val="21"/>
        </w:rPr>
        <w:t>管材、管件等材料应符合国家现行标准的规定；</w:t>
      </w:r>
    </w:p>
    <w:p>
      <w:pPr>
        <w:ind w:firstLine="420" w:firstLineChars="200"/>
        <w:rPr>
          <w:rFonts w:ascii="宋体" w:hAnsi="宋体"/>
          <w:szCs w:val="21"/>
        </w:rPr>
      </w:pPr>
      <w:r>
        <w:rPr>
          <w:rFonts w:hint="eastAsia" w:ascii="宋体" w:hAnsi="宋体"/>
          <w:szCs w:val="21"/>
        </w:rPr>
        <w:t xml:space="preserve">2 </w:t>
      </w:r>
      <w:r>
        <w:rPr>
          <w:rFonts w:ascii="宋体" w:hAnsi="宋体"/>
          <w:szCs w:val="21"/>
        </w:rPr>
        <w:t>钻孔</w:t>
      </w:r>
      <w:r>
        <w:rPr>
          <w:rFonts w:hint="eastAsia" w:ascii="宋体" w:hAnsi="宋体"/>
          <w:szCs w:val="21"/>
        </w:rPr>
        <w:t>、水平埋管</w:t>
      </w:r>
      <w:r>
        <w:rPr>
          <w:rFonts w:ascii="宋体" w:hAnsi="宋体"/>
          <w:szCs w:val="21"/>
        </w:rPr>
        <w:t>的位置</w:t>
      </w:r>
      <w:r>
        <w:rPr>
          <w:rFonts w:hint="eastAsia" w:ascii="宋体" w:hAnsi="宋体"/>
          <w:szCs w:val="21"/>
        </w:rPr>
        <w:t>和</w:t>
      </w:r>
      <w:r>
        <w:rPr>
          <w:rFonts w:ascii="宋体" w:hAnsi="宋体"/>
          <w:szCs w:val="21"/>
        </w:rPr>
        <w:t>深度</w:t>
      </w:r>
      <w:r>
        <w:rPr>
          <w:rFonts w:hint="eastAsia" w:ascii="宋体" w:hAnsi="宋体"/>
          <w:szCs w:val="21"/>
        </w:rPr>
        <w:t>、</w:t>
      </w:r>
      <w:r>
        <w:rPr>
          <w:rFonts w:ascii="宋体" w:hAnsi="宋体"/>
          <w:szCs w:val="21"/>
        </w:rPr>
        <w:t>地埋管的</w:t>
      </w:r>
      <w:r>
        <w:rPr>
          <w:rFonts w:hint="eastAsia" w:ascii="宋体" w:hAnsi="宋体"/>
          <w:szCs w:val="21"/>
        </w:rPr>
        <w:t>直径、壁厚及</w:t>
      </w:r>
      <w:r>
        <w:rPr>
          <w:rFonts w:ascii="宋体" w:hAnsi="宋体"/>
          <w:szCs w:val="21"/>
        </w:rPr>
        <w:t>长度</w:t>
      </w:r>
      <w:r>
        <w:rPr>
          <w:rFonts w:hint="eastAsia" w:ascii="宋体" w:hAnsi="宋体"/>
          <w:szCs w:val="21"/>
        </w:rPr>
        <w:t>均</w:t>
      </w:r>
      <w:r>
        <w:rPr>
          <w:rFonts w:ascii="宋体" w:hAnsi="宋体"/>
          <w:szCs w:val="21"/>
        </w:rPr>
        <w:t>应符合设计要求；回填料及其配比应符合设计要求；</w:t>
      </w:r>
    </w:p>
    <w:p>
      <w:pPr>
        <w:ind w:firstLine="420" w:firstLineChars="200"/>
        <w:rPr>
          <w:rFonts w:ascii="宋体" w:hAnsi="宋体"/>
          <w:szCs w:val="21"/>
        </w:rPr>
      </w:pPr>
      <w:r>
        <w:rPr>
          <w:rFonts w:hint="eastAsia" w:ascii="宋体" w:hAnsi="宋体"/>
          <w:szCs w:val="21"/>
        </w:rPr>
        <w:t xml:space="preserve">3 </w:t>
      </w:r>
      <w:r>
        <w:rPr>
          <w:rFonts w:ascii="宋体" w:hAnsi="宋体"/>
          <w:szCs w:val="21"/>
        </w:rPr>
        <w:t>水压试验应合格；</w:t>
      </w:r>
    </w:p>
    <w:p>
      <w:pPr>
        <w:ind w:firstLine="420" w:firstLineChars="200"/>
        <w:rPr>
          <w:rFonts w:ascii="宋体" w:hAnsi="宋体"/>
          <w:szCs w:val="21"/>
        </w:rPr>
      </w:pPr>
      <w:r>
        <w:rPr>
          <w:rFonts w:hint="eastAsia" w:ascii="宋体" w:hAnsi="宋体"/>
          <w:szCs w:val="21"/>
        </w:rPr>
        <w:t>4 各环路流量应平衡且应满足设计要求；</w:t>
      </w:r>
    </w:p>
    <w:p>
      <w:pPr>
        <w:ind w:firstLine="420" w:firstLineChars="200"/>
        <w:rPr>
          <w:rFonts w:ascii="宋体" w:hAnsi="宋体"/>
          <w:szCs w:val="21"/>
        </w:rPr>
      </w:pPr>
      <w:r>
        <w:rPr>
          <w:rFonts w:hint="eastAsia" w:ascii="宋体" w:hAnsi="宋体"/>
          <w:szCs w:val="21"/>
        </w:rPr>
        <w:t xml:space="preserve">5 </w:t>
      </w:r>
      <w:r>
        <w:rPr>
          <w:rFonts w:ascii="宋体" w:hAnsi="宋体"/>
          <w:szCs w:val="21"/>
        </w:rPr>
        <w:t>防冻</w:t>
      </w:r>
      <w:r>
        <w:rPr>
          <w:rFonts w:hint="eastAsia" w:ascii="宋体" w:hAnsi="宋体"/>
          <w:szCs w:val="21"/>
        </w:rPr>
        <w:t>剂</w:t>
      </w:r>
      <w:r>
        <w:rPr>
          <w:rFonts w:ascii="宋体" w:hAnsi="宋体"/>
          <w:szCs w:val="21"/>
        </w:rPr>
        <w:t>和防腐剂的特性及浓度应符合设计要求；</w:t>
      </w:r>
    </w:p>
    <w:p>
      <w:pPr>
        <w:ind w:firstLine="420" w:firstLineChars="200"/>
        <w:rPr>
          <w:rFonts w:ascii="宋体" w:hAnsi="宋体"/>
          <w:szCs w:val="21"/>
        </w:rPr>
      </w:pPr>
      <w:r>
        <w:rPr>
          <w:rFonts w:hint="eastAsia" w:ascii="宋体" w:hAnsi="宋体"/>
          <w:szCs w:val="21"/>
        </w:rPr>
        <w:t>6 循环水量及进出水温差应符合设计要求；</w:t>
      </w:r>
    </w:p>
    <w:p>
      <w:pPr>
        <w:keepNext w:val="0"/>
        <w:keepLines w:val="0"/>
        <w:pageBreakBefore w:val="0"/>
        <w:widowControl w:val="0"/>
        <w:numPr>
          <w:ilvl w:val="0"/>
          <w:numId w:val="11"/>
        </w:numPr>
        <w:kinsoku/>
        <w:wordWrap/>
        <w:overflowPunct/>
        <w:topLinePunct w:val="0"/>
        <w:autoSpaceDE/>
        <w:autoSpaceDN/>
        <w:bidi w:val="0"/>
        <w:adjustRightInd/>
        <w:snapToGrid/>
        <w:ind w:left="0" w:leftChars="0" w:firstLine="0" w:firstLineChars="0"/>
        <w:textAlignment w:val="auto"/>
        <w:rPr>
          <w:rFonts w:ascii="宋体" w:hAnsi="宋体"/>
          <w:bCs/>
          <w:szCs w:val="21"/>
        </w:rPr>
      </w:pPr>
      <w:r>
        <w:rPr>
          <w:rFonts w:ascii="宋体" w:hAnsi="宋体"/>
          <w:bCs/>
          <w:szCs w:val="21"/>
        </w:rPr>
        <w:t>水压试验应符合以下规定：</w:t>
      </w:r>
    </w:p>
    <w:p>
      <w:pPr>
        <w:ind w:firstLine="420" w:firstLineChars="200"/>
        <w:rPr>
          <w:rFonts w:ascii="宋体" w:hAnsi="宋体"/>
          <w:szCs w:val="21"/>
        </w:rPr>
      </w:pPr>
      <w:r>
        <w:rPr>
          <w:rFonts w:hint="eastAsia" w:ascii="宋体" w:hAnsi="宋体"/>
          <w:szCs w:val="21"/>
        </w:rPr>
        <w:t xml:space="preserve">1 </w:t>
      </w:r>
      <w:r>
        <w:rPr>
          <w:rFonts w:ascii="宋体" w:hAnsi="宋体"/>
          <w:szCs w:val="21"/>
        </w:rPr>
        <w:t>试验压力</w:t>
      </w:r>
      <w:r>
        <w:rPr>
          <w:rFonts w:hint="eastAsia" w:ascii="宋体" w:hAnsi="宋体"/>
          <w:szCs w:val="21"/>
        </w:rPr>
        <w:t>：</w:t>
      </w:r>
      <w:r>
        <w:rPr>
          <w:rFonts w:ascii="宋体" w:hAnsi="宋体"/>
          <w:szCs w:val="21"/>
        </w:rPr>
        <w:t>当工作压力小于等于1.0MPa时，应为工作压力的1.5倍，且不应小于0.6MPa</w:t>
      </w:r>
      <w:r>
        <w:rPr>
          <w:rFonts w:hint="eastAsia" w:ascii="宋体" w:hAnsi="宋体"/>
          <w:szCs w:val="21"/>
        </w:rPr>
        <w:t>；</w:t>
      </w:r>
      <w:r>
        <w:rPr>
          <w:rFonts w:ascii="宋体" w:hAnsi="宋体"/>
          <w:szCs w:val="21"/>
        </w:rPr>
        <w:t>当工作压力大于1.0MPa时，应为工作压力加0.5 MPa。</w:t>
      </w:r>
    </w:p>
    <w:p>
      <w:pPr>
        <w:ind w:firstLine="420" w:firstLineChars="200"/>
        <w:rPr>
          <w:rFonts w:hint="eastAsia" w:ascii="宋体" w:hAnsi="宋体"/>
          <w:szCs w:val="21"/>
        </w:rPr>
      </w:pPr>
      <w:r>
        <w:rPr>
          <w:rFonts w:hint="eastAsia" w:ascii="宋体" w:hAnsi="宋体"/>
          <w:szCs w:val="21"/>
        </w:rPr>
        <w:t>2 水压试验步骤：</w:t>
      </w:r>
    </w:p>
    <w:p>
      <w:pPr>
        <w:ind w:firstLine="420" w:firstLineChars="200"/>
        <w:rPr>
          <w:rFonts w:ascii="宋体" w:hAnsi="宋体"/>
          <w:color w:val="auto"/>
          <w:szCs w:val="21"/>
          <w:highlight w:val="none"/>
        </w:rPr>
      </w:pPr>
      <w:r>
        <w:rPr>
          <w:rFonts w:hint="eastAsia" w:ascii="宋体" w:hAnsi="宋体"/>
          <w:szCs w:val="21"/>
        </w:rPr>
        <w:t xml:space="preserve">1） </w:t>
      </w:r>
      <w:r>
        <w:rPr>
          <w:rFonts w:ascii="宋体" w:hAnsi="宋体"/>
          <w:szCs w:val="21"/>
        </w:rPr>
        <w:t>竖直地埋管换热器</w:t>
      </w:r>
      <w:r>
        <w:rPr>
          <w:rFonts w:hint="eastAsia" w:ascii="宋体" w:hAnsi="宋体"/>
          <w:szCs w:val="21"/>
        </w:rPr>
        <w:t>在下管</w:t>
      </w:r>
      <w:r>
        <w:rPr>
          <w:rFonts w:ascii="宋体" w:hAnsi="宋体"/>
          <w:szCs w:val="21"/>
        </w:rPr>
        <w:t>前，应做第一次水压试验。在试验压力下，稳压至少15</w:t>
      </w:r>
      <w:r>
        <w:rPr>
          <w:rFonts w:hint="eastAsia" w:ascii="宋体" w:hAnsi="宋体"/>
          <w:szCs w:val="21"/>
        </w:rPr>
        <w:t>min</w:t>
      </w:r>
      <w:r>
        <w:rPr>
          <w:rFonts w:ascii="宋体" w:hAnsi="宋体"/>
          <w:szCs w:val="21"/>
        </w:rPr>
        <w:t>，</w:t>
      </w:r>
      <w:r>
        <w:rPr>
          <w:rFonts w:hint="eastAsia" w:ascii="宋体" w:hAnsi="宋体"/>
          <w:szCs w:val="21"/>
        </w:rPr>
        <w:t>稳压后</w:t>
      </w:r>
      <w:r>
        <w:rPr>
          <w:rFonts w:ascii="宋体" w:hAnsi="宋体"/>
          <w:szCs w:val="21"/>
        </w:rPr>
        <w:t>压力降</w:t>
      </w:r>
      <w:r>
        <w:rPr>
          <w:rFonts w:hint="eastAsia" w:ascii="宋体" w:hAnsi="宋体"/>
          <w:szCs w:val="21"/>
        </w:rPr>
        <w:t>不应大于3％</w:t>
      </w:r>
      <w:r>
        <w:rPr>
          <w:rFonts w:ascii="宋体" w:hAnsi="宋体"/>
          <w:color w:val="auto"/>
          <w:szCs w:val="21"/>
          <w:highlight w:val="none"/>
        </w:rPr>
        <w:t>，</w:t>
      </w:r>
      <w:r>
        <w:rPr>
          <w:rFonts w:hint="eastAsia" w:ascii="宋体" w:hAnsi="宋体"/>
          <w:color w:val="auto"/>
          <w:szCs w:val="21"/>
          <w:highlight w:val="none"/>
        </w:rPr>
        <w:t>且无泄</w:t>
      </w:r>
      <w:r>
        <w:rPr>
          <w:rFonts w:ascii="宋体" w:hAnsi="宋体"/>
          <w:color w:val="auto"/>
          <w:szCs w:val="21"/>
          <w:highlight w:val="none"/>
        </w:rPr>
        <w:t>漏</w:t>
      </w:r>
      <w:r>
        <w:rPr>
          <w:rFonts w:hint="eastAsia" w:ascii="宋体" w:hAnsi="宋体"/>
          <w:color w:val="auto"/>
          <w:szCs w:val="21"/>
          <w:highlight w:val="none"/>
        </w:rPr>
        <w:t>现象。</w:t>
      </w:r>
      <w:r>
        <w:rPr>
          <w:rFonts w:ascii="宋体" w:hAnsi="宋体"/>
          <w:color w:val="auto"/>
          <w:szCs w:val="21"/>
          <w:highlight w:val="none"/>
        </w:rPr>
        <w:t>将其密封后</w:t>
      </w:r>
      <w:r>
        <w:rPr>
          <w:rFonts w:hint="eastAsia" w:ascii="宋体" w:hAnsi="宋体"/>
          <w:color w:val="auto"/>
          <w:szCs w:val="21"/>
          <w:highlight w:val="none"/>
        </w:rPr>
        <w:t>，在有压状态下</w:t>
      </w:r>
      <w:r>
        <w:rPr>
          <w:rFonts w:ascii="宋体" w:hAnsi="宋体"/>
          <w:color w:val="auto"/>
          <w:szCs w:val="21"/>
          <w:highlight w:val="none"/>
        </w:rPr>
        <w:t>插入钻孔，完成灌浆之后</w:t>
      </w:r>
      <w:r>
        <w:rPr>
          <w:rFonts w:hint="eastAsia" w:ascii="宋体" w:hAnsi="宋体"/>
          <w:color w:val="auto"/>
          <w:szCs w:val="21"/>
          <w:highlight w:val="none"/>
        </w:rPr>
        <w:t>保</w:t>
      </w:r>
      <w:r>
        <w:rPr>
          <w:rFonts w:ascii="宋体" w:hAnsi="宋体"/>
          <w:color w:val="auto"/>
          <w:szCs w:val="21"/>
          <w:highlight w:val="none"/>
        </w:rPr>
        <w:t>压1</w:t>
      </w:r>
      <w:r>
        <w:rPr>
          <w:rFonts w:hint="eastAsia" w:ascii="宋体" w:hAnsi="宋体"/>
          <w:color w:val="auto"/>
          <w:szCs w:val="21"/>
          <w:highlight w:val="none"/>
        </w:rPr>
        <w:t>h</w:t>
      </w:r>
      <w:r>
        <w:rPr>
          <w:rFonts w:ascii="宋体" w:hAnsi="宋体"/>
          <w:color w:val="auto"/>
          <w:szCs w:val="21"/>
          <w:highlight w:val="none"/>
        </w:rPr>
        <w:t>。水平地埋管换热器放入沟槽前，应做第一</w:t>
      </w:r>
      <w:r>
        <w:rPr>
          <w:rFonts w:hint="eastAsia" w:ascii="宋体" w:hAnsi="宋体"/>
          <w:color w:val="auto"/>
          <w:szCs w:val="21"/>
          <w:highlight w:val="none"/>
        </w:rPr>
        <w:t>次</w:t>
      </w:r>
      <w:r>
        <w:rPr>
          <w:rFonts w:ascii="宋体" w:hAnsi="宋体"/>
          <w:color w:val="auto"/>
          <w:szCs w:val="21"/>
          <w:highlight w:val="none"/>
        </w:rPr>
        <w:t>水压试验。在试验压力下，稳压至少15min，</w:t>
      </w:r>
      <w:r>
        <w:rPr>
          <w:rFonts w:hint="eastAsia" w:ascii="宋体" w:hAnsi="宋体"/>
          <w:color w:val="auto"/>
          <w:szCs w:val="21"/>
          <w:highlight w:val="none"/>
        </w:rPr>
        <w:t>稳压后</w:t>
      </w:r>
      <w:r>
        <w:rPr>
          <w:rFonts w:ascii="宋体" w:hAnsi="宋体"/>
          <w:color w:val="auto"/>
          <w:szCs w:val="21"/>
          <w:highlight w:val="none"/>
        </w:rPr>
        <w:t>压力降不应大于3％，且无泄漏现象</w:t>
      </w:r>
      <w:r>
        <w:rPr>
          <w:rFonts w:hint="eastAsia" w:ascii="宋体" w:hAnsi="宋体"/>
          <w:color w:val="auto"/>
          <w:szCs w:val="21"/>
          <w:highlight w:val="none"/>
        </w:rPr>
        <w:t>；</w:t>
      </w:r>
    </w:p>
    <w:p>
      <w:pPr>
        <w:ind w:firstLine="420" w:firstLineChars="200"/>
        <w:rPr>
          <w:rFonts w:ascii="宋体" w:hAnsi="宋体"/>
          <w:color w:val="auto"/>
          <w:szCs w:val="21"/>
          <w:highlight w:val="none"/>
        </w:rPr>
      </w:pPr>
      <w:r>
        <w:rPr>
          <w:rFonts w:hint="eastAsia" w:ascii="宋体" w:hAnsi="宋体"/>
          <w:color w:val="auto"/>
          <w:szCs w:val="21"/>
          <w:highlight w:val="none"/>
        </w:rPr>
        <w:t>2）竖直或水平</w:t>
      </w:r>
      <w:r>
        <w:rPr>
          <w:rFonts w:ascii="宋体" w:hAnsi="宋体"/>
          <w:color w:val="auto"/>
          <w:szCs w:val="21"/>
          <w:highlight w:val="none"/>
        </w:rPr>
        <w:t>地埋管换热器与环路集管装配完成后，回填前应进行第二次水压试验。在试验压力下，稳压至少</w:t>
      </w:r>
      <w:r>
        <w:rPr>
          <w:rFonts w:hint="eastAsia" w:ascii="宋体" w:hAnsi="宋体"/>
          <w:color w:val="auto"/>
          <w:szCs w:val="21"/>
          <w:highlight w:val="none"/>
        </w:rPr>
        <w:t>30min</w:t>
      </w:r>
      <w:r>
        <w:rPr>
          <w:rFonts w:ascii="宋体" w:hAnsi="宋体"/>
          <w:color w:val="auto"/>
          <w:szCs w:val="21"/>
          <w:highlight w:val="none"/>
        </w:rPr>
        <w:t>，</w:t>
      </w:r>
      <w:r>
        <w:rPr>
          <w:rFonts w:hint="eastAsia" w:ascii="宋体" w:hAnsi="宋体"/>
          <w:color w:val="auto"/>
          <w:szCs w:val="21"/>
          <w:highlight w:val="none"/>
        </w:rPr>
        <w:t>稳压后</w:t>
      </w:r>
      <w:r>
        <w:rPr>
          <w:rFonts w:ascii="宋体" w:hAnsi="宋体"/>
          <w:color w:val="auto"/>
          <w:szCs w:val="21"/>
          <w:highlight w:val="none"/>
        </w:rPr>
        <w:t>压力降</w:t>
      </w:r>
      <w:r>
        <w:rPr>
          <w:rFonts w:hint="eastAsia" w:ascii="宋体" w:hAnsi="宋体"/>
          <w:color w:val="auto"/>
          <w:szCs w:val="21"/>
          <w:highlight w:val="none"/>
        </w:rPr>
        <w:t>不应大于3％</w:t>
      </w:r>
      <w:r>
        <w:rPr>
          <w:rFonts w:ascii="宋体" w:hAnsi="宋体"/>
          <w:color w:val="auto"/>
          <w:szCs w:val="21"/>
          <w:highlight w:val="none"/>
        </w:rPr>
        <w:t>，</w:t>
      </w:r>
      <w:r>
        <w:rPr>
          <w:rFonts w:hint="eastAsia" w:ascii="宋体" w:hAnsi="宋体"/>
          <w:color w:val="auto"/>
          <w:szCs w:val="21"/>
          <w:highlight w:val="none"/>
        </w:rPr>
        <w:t>且无泄</w:t>
      </w:r>
      <w:r>
        <w:rPr>
          <w:rFonts w:ascii="宋体" w:hAnsi="宋体"/>
          <w:color w:val="auto"/>
          <w:szCs w:val="21"/>
          <w:highlight w:val="none"/>
        </w:rPr>
        <w:t>漏</w:t>
      </w:r>
      <w:r>
        <w:rPr>
          <w:rFonts w:hint="eastAsia" w:ascii="宋体" w:hAnsi="宋体"/>
          <w:color w:val="auto"/>
          <w:szCs w:val="21"/>
          <w:highlight w:val="none"/>
        </w:rPr>
        <w:t>现象；</w:t>
      </w:r>
    </w:p>
    <w:p>
      <w:pPr>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环路集管与机房分集水器连接完成后，回填前应进行第三次水压试验。在试验压力下，稳压至少2</w:t>
      </w:r>
      <w:r>
        <w:rPr>
          <w:rFonts w:hint="eastAsia" w:ascii="宋体" w:hAnsi="宋体"/>
          <w:color w:val="auto"/>
          <w:szCs w:val="21"/>
          <w:highlight w:val="none"/>
        </w:rPr>
        <w:t>h</w:t>
      </w:r>
      <w:r>
        <w:rPr>
          <w:rFonts w:ascii="宋体" w:hAnsi="宋体"/>
          <w:color w:val="auto"/>
          <w:szCs w:val="21"/>
          <w:highlight w:val="none"/>
        </w:rPr>
        <w:t>，</w:t>
      </w:r>
      <w:r>
        <w:rPr>
          <w:rFonts w:hint="eastAsia" w:ascii="宋体" w:hAnsi="宋体"/>
          <w:color w:val="auto"/>
          <w:szCs w:val="21"/>
          <w:highlight w:val="none"/>
        </w:rPr>
        <w:t>压力不降且无泄</w:t>
      </w:r>
      <w:r>
        <w:rPr>
          <w:rFonts w:ascii="宋体" w:hAnsi="宋体"/>
          <w:color w:val="auto"/>
          <w:szCs w:val="21"/>
          <w:highlight w:val="none"/>
        </w:rPr>
        <w:t>漏</w:t>
      </w:r>
      <w:r>
        <w:rPr>
          <w:rFonts w:hint="eastAsia" w:ascii="宋体" w:hAnsi="宋体"/>
          <w:color w:val="auto"/>
          <w:szCs w:val="21"/>
          <w:highlight w:val="none"/>
        </w:rPr>
        <w:t>现象；</w:t>
      </w:r>
    </w:p>
    <w:p>
      <w:pPr>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地埋管换热系统全部安装完毕，且冲洗、排气及回填完成后，应进行第四次水压试验。在试验压力下，稳压至少</w:t>
      </w:r>
      <w:r>
        <w:rPr>
          <w:rFonts w:hint="eastAsia" w:ascii="宋体" w:hAnsi="宋体"/>
          <w:color w:val="auto"/>
          <w:szCs w:val="21"/>
          <w:highlight w:val="none"/>
        </w:rPr>
        <w:t>12h</w:t>
      </w:r>
      <w:r>
        <w:rPr>
          <w:rFonts w:ascii="宋体" w:hAnsi="宋体"/>
          <w:color w:val="auto"/>
          <w:szCs w:val="21"/>
          <w:highlight w:val="none"/>
        </w:rPr>
        <w:t>，</w:t>
      </w:r>
      <w:r>
        <w:rPr>
          <w:rFonts w:hint="eastAsia" w:ascii="宋体" w:hAnsi="宋体"/>
          <w:color w:val="auto"/>
          <w:szCs w:val="21"/>
          <w:highlight w:val="none"/>
        </w:rPr>
        <w:t>稳压后</w:t>
      </w:r>
      <w:r>
        <w:rPr>
          <w:rFonts w:ascii="宋体" w:hAnsi="宋体"/>
          <w:color w:val="auto"/>
          <w:szCs w:val="21"/>
          <w:highlight w:val="none"/>
        </w:rPr>
        <w:t>压力降</w:t>
      </w:r>
      <w:r>
        <w:rPr>
          <w:rFonts w:hint="eastAsia" w:ascii="宋体" w:hAnsi="宋体"/>
          <w:color w:val="auto"/>
          <w:szCs w:val="21"/>
          <w:highlight w:val="none"/>
        </w:rPr>
        <w:t>不应大于3％；</w:t>
      </w:r>
    </w:p>
    <w:p>
      <w:pPr>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水压试验宜采用</w:t>
      </w:r>
      <w:r>
        <w:rPr>
          <w:rFonts w:hint="eastAsia" w:ascii="宋体" w:hAnsi="宋体"/>
          <w:color w:val="auto"/>
          <w:szCs w:val="21"/>
          <w:highlight w:val="none"/>
        </w:rPr>
        <w:t>加压</w:t>
      </w:r>
      <w:r>
        <w:rPr>
          <w:rFonts w:ascii="宋体" w:hAnsi="宋体"/>
          <w:color w:val="auto"/>
          <w:szCs w:val="21"/>
          <w:highlight w:val="none"/>
        </w:rPr>
        <w:t>泵</w:t>
      </w:r>
      <w:r>
        <w:rPr>
          <w:rFonts w:hint="eastAsia" w:ascii="宋体" w:hAnsi="宋体"/>
          <w:color w:val="auto"/>
          <w:szCs w:val="21"/>
          <w:highlight w:val="none"/>
        </w:rPr>
        <w:t>（手动泵）</w:t>
      </w:r>
      <w:r>
        <w:rPr>
          <w:rFonts w:ascii="宋体" w:hAnsi="宋体"/>
          <w:color w:val="auto"/>
          <w:szCs w:val="21"/>
          <w:highlight w:val="none"/>
        </w:rPr>
        <w:t>缓慢升压，升压过程中应随时观察与检查</w:t>
      </w:r>
      <w:r>
        <w:rPr>
          <w:rFonts w:hint="eastAsia" w:ascii="宋体" w:hAnsi="宋体"/>
          <w:color w:val="auto"/>
          <w:szCs w:val="21"/>
          <w:highlight w:val="none"/>
        </w:rPr>
        <w:t>，</w:t>
      </w:r>
      <w:r>
        <w:rPr>
          <w:rFonts w:ascii="宋体" w:hAnsi="宋体"/>
          <w:color w:val="auto"/>
          <w:szCs w:val="21"/>
          <w:highlight w:val="none"/>
        </w:rPr>
        <w:t>不得有渗漏；不</w:t>
      </w:r>
      <w:r>
        <w:rPr>
          <w:rFonts w:hint="eastAsia" w:ascii="宋体" w:hAnsi="宋体"/>
          <w:color w:val="auto"/>
          <w:szCs w:val="21"/>
          <w:highlight w:val="none"/>
        </w:rPr>
        <w:t>得</w:t>
      </w:r>
      <w:r>
        <w:rPr>
          <w:rFonts w:ascii="宋体" w:hAnsi="宋体"/>
          <w:color w:val="auto"/>
          <w:szCs w:val="21"/>
          <w:highlight w:val="none"/>
        </w:rPr>
        <w:t>以气压试验代替水压试验。</w:t>
      </w:r>
    </w:p>
    <w:p>
      <w:pPr>
        <w:keepNext w:val="0"/>
        <w:keepLines w:val="0"/>
        <w:pageBreakBefore w:val="0"/>
        <w:widowControl w:val="0"/>
        <w:numPr>
          <w:ilvl w:val="0"/>
          <w:numId w:val="11"/>
        </w:numPr>
        <w:kinsoku/>
        <w:wordWrap/>
        <w:overflowPunct/>
        <w:topLinePunct w:val="0"/>
        <w:autoSpaceDE/>
        <w:autoSpaceDN/>
        <w:bidi w:val="0"/>
        <w:adjustRightInd/>
        <w:snapToGrid/>
        <w:ind w:left="0" w:leftChars="0" w:firstLine="0" w:firstLineChars="0"/>
        <w:textAlignment w:val="auto"/>
        <w:rPr>
          <w:rFonts w:ascii="宋体" w:hAnsi="宋体"/>
          <w:szCs w:val="21"/>
        </w:rPr>
      </w:pPr>
      <w:r>
        <w:rPr>
          <w:rFonts w:ascii="宋体" w:hAnsi="宋体"/>
          <w:bCs/>
          <w:szCs w:val="21"/>
        </w:rPr>
        <w:t>回填过程的检验应与安装地埋管换热器同步进行。</w:t>
      </w:r>
    </w:p>
    <w:p>
      <w:pPr>
        <w:rPr>
          <w:rFonts w:ascii="宋体" w:hAnsi="宋体"/>
          <w:bCs/>
          <w:szCs w:val="21"/>
        </w:rPr>
      </w:pPr>
    </w:p>
    <w:p>
      <w:pPr>
        <w:jc w:val="center"/>
        <w:rPr>
          <w:rFonts w:ascii="宋体" w:hAnsi="宋体"/>
          <w:bCs/>
          <w:sz w:val="28"/>
          <w:szCs w:val="28"/>
        </w:rPr>
      </w:pPr>
    </w:p>
    <w:p>
      <w:pPr>
        <w:jc w:val="center"/>
        <w:rPr>
          <w:rFonts w:ascii="宋体" w:hAnsi="宋体"/>
          <w:bCs/>
          <w:sz w:val="28"/>
          <w:szCs w:val="28"/>
        </w:rPr>
      </w:pPr>
    </w:p>
    <w:p>
      <w:pPr>
        <w:pStyle w:val="2"/>
        <w:bidi w:val="0"/>
        <w:ind w:left="0" w:firstLine="0"/>
        <w:rPr>
          <w:rFonts w:hint="eastAsia" w:ascii="宋体" w:hAnsi="宋体"/>
          <w:sz w:val="28"/>
          <w:szCs w:val="28"/>
        </w:rPr>
      </w:pPr>
      <w:bookmarkStart w:id="78" w:name="_Toc25847"/>
      <w:r>
        <w:rPr>
          <w:rFonts w:hint="eastAsia" w:ascii="宋体" w:hAnsi="宋体"/>
          <w:sz w:val="28"/>
          <w:szCs w:val="28"/>
        </w:rPr>
        <w:t>5  地下水换热系统</w:t>
      </w:r>
      <w:bookmarkEnd w:id="78"/>
    </w:p>
    <w:p>
      <w:pPr>
        <w:jc w:val="center"/>
        <w:rPr>
          <w:rFonts w:ascii="宋体" w:hAnsi="宋体"/>
          <w:bCs/>
          <w:vanish/>
          <w:kern w:val="0"/>
          <w:sz w:val="28"/>
          <w:szCs w:val="28"/>
        </w:rPr>
      </w:pPr>
    </w:p>
    <w:p>
      <w:pPr>
        <w:rPr>
          <w:rFonts w:ascii="宋体" w:hAnsi="宋体"/>
          <w:bCs/>
          <w:kern w:val="0"/>
          <w:szCs w:val="21"/>
        </w:rPr>
      </w:pPr>
    </w:p>
    <w:p>
      <w:pPr>
        <w:pStyle w:val="3"/>
        <w:bidi w:val="0"/>
        <w:ind w:left="0" w:firstLine="0"/>
        <w:rPr>
          <w:rFonts w:hint="eastAsia" w:ascii="宋体" w:hAnsi="宋体" w:eastAsia="宋体" w:cs="宋体"/>
          <w:sz w:val="21"/>
          <w:szCs w:val="21"/>
        </w:rPr>
      </w:pPr>
      <w:bookmarkStart w:id="79" w:name="_Toc13928"/>
      <w:r>
        <w:rPr>
          <w:rFonts w:hint="eastAsia" w:ascii="宋体" w:hAnsi="宋体" w:eastAsia="宋体" w:cs="宋体"/>
          <w:sz w:val="21"/>
          <w:szCs w:val="21"/>
        </w:rPr>
        <w:t>5.1  一般规定</w:t>
      </w:r>
      <w:bookmarkEnd w:id="79"/>
    </w:p>
    <w:p>
      <w:pPr>
        <w:rPr>
          <w:rFonts w:ascii="宋体" w:hAnsi="宋体"/>
          <w:bCs/>
          <w:vanish/>
          <w:kern w:val="0"/>
          <w:szCs w:val="21"/>
        </w:rPr>
      </w:pPr>
    </w:p>
    <w:p>
      <w:pPr>
        <w:rPr>
          <w:rFonts w:ascii="宋体" w:hAnsi="宋体"/>
          <w:bCs/>
          <w:kern w:val="0"/>
          <w:szCs w:val="21"/>
        </w:rPr>
      </w:pP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rFonts w:ascii="宋体" w:hAnsi="宋体"/>
          <w:b/>
          <w:bCs/>
          <w:kern w:val="0"/>
          <w:szCs w:val="21"/>
        </w:rPr>
      </w:pPr>
      <w:r>
        <w:rPr>
          <w:rFonts w:hint="eastAsia" w:ascii="宋体" w:hAnsi="宋体"/>
          <w:bCs/>
          <w:szCs w:val="21"/>
        </w:rPr>
        <w:t>地下水换热系统应根据水文地质勘察资料进行设计。必须采取可靠回灌措施，确保置换冷量或热量后的地下水全部回灌到同一含水层，并不得对地下水资源造成浪费及污染。必须在每口抽水井与回灌井的检查室内设置累积式流量表。系统投入运行后，应对抽水量、回灌量及其水质进行定期监测。流量表宜使用远传式。</w:t>
      </w:r>
    </w:p>
    <w:p>
      <w:pPr>
        <w:keepNext w:val="0"/>
        <w:keepLines w:val="0"/>
        <w:pageBreakBefore w:val="0"/>
        <w:widowControl w:val="0"/>
        <w:numPr>
          <w:ilvl w:val="0"/>
          <w:numId w:val="12"/>
        </w:numPr>
        <w:shd w:val="clear"/>
        <w:kinsoku/>
        <w:wordWrap/>
        <w:overflowPunct/>
        <w:topLinePunct w:val="0"/>
        <w:autoSpaceDE/>
        <w:autoSpaceDN/>
        <w:bidi w:val="0"/>
        <w:adjustRightInd/>
        <w:snapToGrid/>
        <w:ind w:left="0" w:leftChars="0" w:firstLine="0" w:firstLineChars="0"/>
        <w:textAlignment w:val="auto"/>
        <w:rPr>
          <w:rFonts w:ascii="宋体" w:hAnsi="宋体"/>
          <w:bCs/>
          <w:color w:val="auto"/>
          <w:szCs w:val="21"/>
          <w:highlight w:val="none"/>
        </w:rPr>
      </w:pPr>
      <w:r>
        <w:rPr>
          <w:rFonts w:hint="eastAsia" w:ascii="宋体" w:hAnsi="宋体"/>
          <w:bCs/>
          <w:color w:val="auto"/>
          <w:szCs w:val="21"/>
          <w:highlight w:val="none"/>
        </w:rPr>
        <w:t>地下水的持续出水量应满足地源热泵系统最大吸热量或释热量的要求。</w:t>
      </w:r>
    </w:p>
    <w:p>
      <w:pPr>
        <w:shd w:val="clear"/>
        <w:rPr>
          <w:rFonts w:ascii="宋体" w:hAnsi="宋体"/>
          <w:bCs/>
          <w:vanish/>
          <w:color w:val="auto"/>
          <w:szCs w:val="21"/>
          <w:highlight w:val="none"/>
        </w:rPr>
      </w:pPr>
    </w:p>
    <w:p>
      <w:pPr>
        <w:keepNext w:val="0"/>
        <w:keepLines w:val="0"/>
        <w:pageBreakBefore w:val="0"/>
        <w:widowControl w:val="0"/>
        <w:numPr>
          <w:ilvl w:val="0"/>
          <w:numId w:val="12"/>
        </w:numPr>
        <w:shd w:val="clear"/>
        <w:kinsoku/>
        <w:wordWrap/>
        <w:overflowPunct/>
        <w:topLinePunct w:val="0"/>
        <w:autoSpaceDE/>
        <w:autoSpaceDN/>
        <w:bidi w:val="0"/>
        <w:adjustRightInd/>
        <w:snapToGrid/>
        <w:ind w:left="0" w:leftChars="0" w:firstLine="0" w:firstLineChars="0"/>
        <w:textAlignment w:val="auto"/>
        <w:rPr>
          <w:rFonts w:ascii="宋体" w:hAnsi="宋体"/>
          <w:bCs/>
          <w:color w:val="auto"/>
          <w:szCs w:val="21"/>
          <w:highlight w:val="none"/>
        </w:rPr>
      </w:pPr>
      <w:r>
        <w:rPr>
          <w:rFonts w:hint="eastAsia" w:ascii="宋体" w:hAnsi="宋体"/>
          <w:bCs/>
          <w:color w:val="auto"/>
          <w:szCs w:val="21"/>
          <w:highlight w:val="none"/>
        </w:rPr>
        <w:t xml:space="preserve">地下水供水管、回灌管不得与市政管道连接。  </w:t>
      </w:r>
    </w:p>
    <w:p>
      <w:pPr>
        <w:keepNext w:val="0"/>
        <w:keepLines w:val="0"/>
        <w:pageBreakBefore w:val="0"/>
        <w:widowControl w:val="0"/>
        <w:numPr>
          <w:ilvl w:val="0"/>
          <w:numId w:val="12"/>
        </w:numPr>
        <w:shd w:val="clea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hint="eastAsia" w:ascii="宋体" w:hAnsi="宋体"/>
          <w:bCs/>
          <w:color w:val="auto"/>
          <w:szCs w:val="21"/>
          <w:highlight w:val="none"/>
        </w:rPr>
        <w:t>地下水</w:t>
      </w:r>
      <w:r>
        <w:rPr>
          <w:rFonts w:hint="eastAsia" w:ascii="宋体" w:hAnsi="宋体"/>
          <w:color w:val="auto"/>
          <w:szCs w:val="21"/>
          <w:highlight w:val="none"/>
        </w:rPr>
        <w:t>换热系统应尽可能保持全年内冷、热量提取及回灌的平衡。</w:t>
      </w:r>
    </w:p>
    <w:p>
      <w:pPr>
        <w:keepNext w:val="0"/>
        <w:keepLines w:val="0"/>
        <w:pageBreakBefore w:val="0"/>
        <w:widowControl w:val="0"/>
        <w:numPr>
          <w:ilvl w:val="0"/>
          <w:numId w:val="12"/>
        </w:numPr>
        <w:shd w:val="clea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在施工图设计及施工过程中应预留地源热泵系统测试仪器仪表的安装位置和观测井。</w:t>
      </w:r>
    </w:p>
    <w:p>
      <w:pPr>
        <w:keepNext w:val="0"/>
        <w:keepLines w:val="0"/>
        <w:pageBreakBefore w:val="0"/>
        <w:widowControl w:val="0"/>
        <w:numPr>
          <w:ilvl w:val="0"/>
          <w:numId w:val="12"/>
        </w:numPr>
        <w:shd w:val="clea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换热井的平面布置应避免抽水井和回灌井之间发生热贯通效应。</w:t>
      </w:r>
    </w:p>
    <w:p>
      <w:pPr>
        <w:shd w:val="clear"/>
        <w:rPr>
          <w:rFonts w:ascii="宋体" w:hAnsi="宋体"/>
          <w:color w:val="auto"/>
          <w:szCs w:val="21"/>
          <w:highlight w:val="none"/>
          <w:u w:val="thick"/>
        </w:rPr>
      </w:pPr>
    </w:p>
    <w:p>
      <w:pPr>
        <w:pStyle w:val="3"/>
        <w:shd w:val="clear"/>
        <w:bidi w:val="0"/>
        <w:ind w:left="0" w:firstLine="0"/>
        <w:rPr>
          <w:rFonts w:hint="eastAsia" w:ascii="宋体" w:hAnsi="宋体" w:eastAsia="宋体" w:cs="宋体"/>
          <w:color w:val="auto"/>
          <w:sz w:val="21"/>
          <w:szCs w:val="21"/>
          <w:highlight w:val="none"/>
        </w:rPr>
      </w:pPr>
      <w:bookmarkStart w:id="80" w:name="_Toc16250"/>
      <w:r>
        <w:rPr>
          <w:rFonts w:hint="eastAsia" w:ascii="宋体" w:hAnsi="宋体" w:eastAsia="宋体" w:cs="宋体"/>
          <w:color w:val="auto"/>
          <w:sz w:val="21"/>
          <w:szCs w:val="21"/>
          <w:highlight w:val="none"/>
        </w:rPr>
        <w:t>5.2  地下水换热系统设计</w:t>
      </w:r>
      <w:bookmarkEnd w:id="80"/>
    </w:p>
    <w:p>
      <w:pPr>
        <w:shd w:val="clear"/>
        <w:rPr>
          <w:rFonts w:ascii="宋体" w:hAnsi="宋体"/>
          <w:bCs/>
          <w:color w:val="auto"/>
          <w:szCs w:val="21"/>
          <w:highlight w:val="none"/>
        </w:rPr>
      </w:pPr>
    </w:p>
    <w:p>
      <w:pPr>
        <w:keepNext w:val="0"/>
        <w:keepLines w:val="0"/>
        <w:pageBreakBefore w:val="0"/>
        <w:widowControl w:val="0"/>
        <w:numPr>
          <w:ilvl w:val="0"/>
          <w:numId w:val="13"/>
        </w:numPr>
        <w:shd w:val="clea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地下水换热系统的设计应包括换热井的设计及换热井供水系统的设计。</w:t>
      </w:r>
    </w:p>
    <w:p>
      <w:pPr>
        <w:keepNext w:val="0"/>
        <w:keepLines w:val="0"/>
        <w:pageBreakBefore w:val="0"/>
        <w:widowControl w:val="0"/>
        <w:numPr>
          <w:ilvl w:val="0"/>
          <w:numId w:val="13"/>
        </w:numPr>
        <w:shd w:val="clear"/>
        <w:kinsoku/>
        <w:wordWrap/>
        <w:overflowPunct/>
        <w:topLinePunct w:val="0"/>
        <w:autoSpaceDE/>
        <w:autoSpaceDN/>
        <w:bidi w:val="0"/>
        <w:adjustRightInd/>
        <w:snapToGrid/>
        <w:ind w:left="0" w:leftChars="0" w:firstLine="0" w:firstLineChars="0"/>
        <w:textAlignment w:val="auto"/>
        <w:rPr>
          <w:rFonts w:ascii="宋体" w:hAnsi="宋体"/>
          <w:bCs/>
          <w:color w:val="auto"/>
          <w:szCs w:val="21"/>
          <w:highlight w:val="none"/>
        </w:rPr>
      </w:pPr>
      <w:r>
        <w:rPr>
          <w:rFonts w:hint="eastAsia" w:ascii="宋体" w:hAnsi="宋体"/>
          <w:color w:val="auto"/>
          <w:szCs w:val="21"/>
          <w:highlight w:val="none"/>
        </w:rPr>
        <w:t>换热井</w:t>
      </w:r>
      <w:r>
        <w:rPr>
          <w:rFonts w:hint="eastAsia" w:ascii="宋体" w:hAnsi="宋体"/>
          <w:bCs/>
          <w:color w:val="auto"/>
          <w:szCs w:val="21"/>
          <w:highlight w:val="none"/>
        </w:rPr>
        <w:t>的设计单位应具有水文地质勘察资质。</w:t>
      </w:r>
    </w:p>
    <w:p>
      <w:pPr>
        <w:keepNext w:val="0"/>
        <w:keepLines w:val="0"/>
        <w:pageBreakBefore w:val="0"/>
        <w:widowControl w:val="0"/>
        <w:numPr>
          <w:ilvl w:val="0"/>
          <w:numId w:val="13"/>
        </w:numPr>
        <w:shd w:val="clear"/>
        <w:kinsoku/>
        <w:wordWrap/>
        <w:overflowPunct/>
        <w:topLinePunct w:val="0"/>
        <w:autoSpaceDE/>
        <w:autoSpaceDN/>
        <w:bidi w:val="0"/>
        <w:adjustRightInd/>
        <w:snapToGrid/>
        <w:ind w:left="0" w:leftChars="0" w:firstLine="0" w:firstLineChars="0"/>
        <w:textAlignment w:val="auto"/>
        <w:rPr>
          <w:rFonts w:ascii="宋体" w:hAnsi="宋体"/>
          <w:bCs/>
          <w:color w:val="auto"/>
          <w:szCs w:val="21"/>
          <w:highlight w:val="none"/>
        </w:rPr>
      </w:pPr>
      <w:r>
        <w:rPr>
          <w:rFonts w:hint="eastAsia" w:ascii="宋体" w:hAnsi="宋体"/>
          <w:bCs/>
          <w:color w:val="auto"/>
          <w:szCs w:val="21"/>
          <w:highlight w:val="none"/>
        </w:rPr>
        <w:t>抽水井和回灌井的平面布局应避开有污染的地面或地层。应根据专项勘察报告和水资源评估报告以及地下水位的季节性动态变化、径流方向、渗透系数、水力坡度、影响半径、抽水和回灌试验数据等因素，确定抽水井、回灌井及抽水井与回灌井之间的距离。</w:t>
      </w:r>
    </w:p>
    <w:p>
      <w:pPr>
        <w:keepNext w:val="0"/>
        <w:keepLines w:val="0"/>
        <w:pageBreakBefore w:val="0"/>
        <w:widowControl w:val="0"/>
        <w:numPr>
          <w:ilvl w:val="0"/>
          <w:numId w:val="13"/>
        </w:numPr>
        <w:shd w:val="clear"/>
        <w:kinsoku/>
        <w:wordWrap/>
        <w:overflowPunct/>
        <w:topLinePunct w:val="0"/>
        <w:autoSpaceDE/>
        <w:autoSpaceDN/>
        <w:bidi w:val="0"/>
        <w:adjustRightInd/>
        <w:snapToGrid/>
        <w:ind w:left="0" w:leftChars="0" w:firstLine="0" w:firstLineChars="0"/>
        <w:textAlignment w:val="auto"/>
        <w:rPr>
          <w:rFonts w:ascii="宋体" w:hAnsi="宋体"/>
          <w:bCs/>
          <w:color w:val="auto"/>
          <w:szCs w:val="21"/>
          <w:highlight w:val="none"/>
        </w:rPr>
      </w:pPr>
      <w:r>
        <w:rPr>
          <w:rFonts w:hint="eastAsia" w:ascii="宋体" w:hAnsi="宋体"/>
          <w:bCs/>
          <w:color w:val="auto"/>
          <w:szCs w:val="21"/>
          <w:highlight w:val="none"/>
        </w:rPr>
        <w:t>换热井设计应符合现行国家标准《供水管井技术规范》</w:t>
      </w:r>
      <w:r>
        <w:rPr>
          <w:rFonts w:ascii="宋体" w:hAnsi="宋体"/>
          <w:bCs/>
          <w:color w:val="auto"/>
          <w:szCs w:val="21"/>
          <w:highlight w:val="none"/>
        </w:rPr>
        <w:t>GB 50296</w:t>
      </w:r>
      <w:r>
        <w:rPr>
          <w:rFonts w:hint="eastAsia" w:ascii="宋体" w:hAnsi="宋体"/>
          <w:bCs/>
          <w:color w:val="auto"/>
          <w:szCs w:val="21"/>
          <w:highlight w:val="none"/>
        </w:rPr>
        <w:t>的相关规定，并应包括下列内容：</w:t>
      </w:r>
    </w:p>
    <w:p>
      <w:pPr>
        <w:shd w:val="clear"/>
        <w:ind w:firstLine="420" w:firstLineChars="200"/>
        <w:rPr>
          <w:rFonts w:ascii="宋体" w:hAnsi="宋体"/>
          <w:bCs/>
          <w:color w:val="auto"/>
          <w:szCs w:val="21"/>
          <w:highlight w:val="none"/>
        </w:rPr>
      </w:pPr>
      <w:r>
        <w:rPr>
          <w:rFonts w:hint="eastAsia" w:ascii="宋体" w:hAnsi="宋体"/>
          <w:bCs/>
          <w:color w:val="auto"/>
          <w:szCs w:val="21"/>
          <w:highlight w:val="none"/>
        </w:rPr>
        <w:t>1换热井单井抽水量和单井回灌量、水温和水质；</w:t>
      </w:r>
    </w:p>
    <w:p>
      <w:pPr>
        <w:shd w:val="clear"/>
        <w:rPr>
          <w:rFonts w:ascii="宋体" w:hAnsi="宋体"/>
          <w:bCs/>
          <w:color w:val="auto"/>
          <w:szCs w:val="21"/>
          <w:highlight w:val="none"/>
        </w:rPr>
      </w:pPr>
      <w:r>
        <w:rPr>
          <w:rFonts w:ascii="宋体" w:hAnsi="宋体"/>
          <w:bCs/>
          <w:color w:val="auto"/>
          <w:szCs w:val="21"/>
          <w:highlight w:val="none"/>
        </w:rPr>
        <w:t xml:space="preserve">    2</w:t>
      </w:r>
      <w:r>
        <w:rPr>
          <w:rFonts w:hint="eastAsia" w:ascii="宋体" w:hAnsi="宋体"/>
          <w:bCs/>
          <w:color w:val="auto"/>
          <w:szCs w:val="21"/>
          <w:highlight w:val="none"/>
        </w:rPr>
        <w:t>换热井数量、井位分布及取水层位；</w:t>
      </w:r>
    </w:p>
    <w:p>
      <w:pPr>
        <w:shd w:val="clear"/>
        <w:rPr>
          <w:rFonts w:ascii="宋体" w:hAnsi="宋体"/>
          <w:bCs/>
          <w:color w:val="auto"/>
          <w:szCs w:val="21"/>
          <w:highlight w:val="none"/>
        </w:rPr>
      </w:pPr>
      <w:r>
        <w:rPr>
          <w:rFonts w:ascii="宋体" w:hAnsi="宋体"/>
          <w:bCs/>
          <w:color w:val="auto"/>
          <w:szCs w:val="21"/>
          <w:highlight w:val="none"/>
        </w:rPr>
        <w:t xml:space="preserve">    </w:t>
      </w:r>
      <w:r>
        <w:rPr>
          <w:rFonts w:hint="eastAsia" w:ascii="宋体" w:hAnsi="宋体"/>
          <w:bCs/>
          <w:color w:val="auto"/>
          <w:szCs w:val="21"/>
          <w:highlight w:val="none"/>
        </w:rPr>
        <w:t>3井管配置及管材选用，抽灌设备选择；</w:t>
      </w:r>
    </w:p>
    <w:p>
      <w:pPr>
        <w:shd w:val="clear"/>
        <w:rPr>
          <w:rFonts w:ascii="宋体" w:hAnsi="宋体"/>
          <w:bCs/>
          <w:vanish/>
          <w:color w:val="auto"/>
          <w:szCs w:val="21"/>
          <w:highlight w:val="none"/>
        </w:rPr>
      </w:pPr>
    </w:p>
    <w:p>
      <w:pPr>
        <w:shd w:val="clear"/>
        <w:rPr>
          <w:rFonts w:ascii="宋体" w:hAnsi="宋体"/>
          <w:bCs/>
          <w:color w:val="auto"/>
          <w:szCs w:val="21"/>
          <w:highlight w:val="none"/>
        </w:rPr>
      </w:pPr>
      <w:r>
        <w:rPr>
          <w:rFonts w:ascii="宋体" w:hAnsi="宋体"/>
          <w:bCs/>
          <w:color w:val="auto"/>
          <w:szCs w:val="21"/>
          <w:highlight w:val="none"/>
        </w:rPr>
        <w:t xml:space="preserve"> </w:t>
      </w:r>
      <w:r>
        <w:rPr>
          <w:rFonts w:hint="eastAsia" w:ascii="宋体" w:hAnsi="宋体"/>
          <w:bCs/>
          <w:color w:val="auto"/>
          <w:szCs w:val="21"/>
          <w:highlight w:val="none"/>
        </w:rPr>
        <w:t xml:space="preserve">   4换热井的凿钻和洗井的设备和工艺</w:t>
      </w:r>
      <w:r>
        <w:rPr>
          <w:rFonts w:ascii="宋体" w:hAnsi="宋体"/>
          <w:bCs/>
          <w:color w:val="auto"/>
          <w:szCs w:val="21"/>
          <w:highlight w:val="none"/>
        </w:rPr>
        <w:t xml:space="preserve"> </w:t>
      </w:r>
      <w:r>
        <w:rPr>
          <w:rFonts w:hint="eastAsia" w:ascii="宋体" w:hAnsi="宋体"/>
          <w:bCs/>
          <w:color w:val="auto"/>
          <w:szCs w:val="21"/>
          <w:highlight w:val="none"/>
        </w:rPr>
        <w:t>；</w:t>
      </w:r>
    </w:p>
    <w:p>
      <w:pPr>
        <w:shd w:val="clear"/>
        <w:rPr>
          <w:rFonts w:ascii="宋体" w:hAnsi="宋体"/>
          <w:bCs/>
          <w:vanish/>
          <w:color w:val="auto"/>
          <w:szCs w:val="21"/>
          <w:highlight w:val="none"/>
        </w:rPr>
      </w:pPr>
      <w:r>
        <w:rPr>
          <w:rFonts w:ascii="宋体" w:hAnsi="宋体"/>
          <w:bCs/>
          <w:color w:val="auto"/>
          <w:szCs w:val="21"/>
          <w:highlight w:val="none"/>
        </w:rPr>
        <w:t xml:space="preserve"> </w:t>
      </w:r>
      <w:r>
        <w:rPr>
          <w:rFonts w:hint="eastAsia" w:ascii="宋体" w:hAnsi="宋体"/>
          <w:bCs/>
          <w:color w:val="auto"/>
          <w:szCs w:val="21"/>
          <w:highlight w:val="none"/>
        </w:rPr>
        <w:t xml:space="preserve">   5井身材质与结构、填砾位置、滤料规格及止水材料；</w:t>
      </w:r>
    </w:p>
    <w:p>
      <w:pPr>
        <w:shd w:val="clear"/>
        <w:rPr>
          <w:rFonts w:ascii="宋体" w:hAnsi="宋体"/>
          <w:bCs/>
          <w:color w:val="auto"/>
          <w:szCs w:val="21"/>
          <w:highlight w:val="none"/>
        </w:rPr>
      </w:pPr>
      <w:r>
        <w:rPr>
          <w:rFonts w:ascii="宋体" w:hAnsi="宋体"/>
          <w:bCs/>
          <w:color w:val="auto"/>
          <w:szCs w:val="21"/>
          <w:highlight w:val="none"/>
        </w:rPr>
        <w:t xml:space="preserve">     </w:t>
      </w:r>
    </w:p>
    <w:p>
      <w:pPr>
        <w:shd w:val="clear"/>
        <w:rPr>
          <w:rFonts w:ascii="宋体" w:hAnsi="宋体"/>
          <w:bCs/>
          <w:vanish/>
          <w:color w:val="auto"/>
          <w:szCs w:val="21"/>
          <w:highlight w:val="none"/>
        </w:rPr>
      </w:pPr>
      <w:r>
        <w:rPr>
          <w:rFonts w:ascii="宋体" w:hAnsi="宋体"/>
          <w:bCs/>
          <w:color w:val="auto"/>
          <w:szCs w:val="21"/>
          <w:highlight w:val="none"/>
        </w:rPr>
        <w:t xml:space="preserve"> </w:t>
      </w:r>
      <w:r>
        <w:rPr>
          <w:rFonts w:hint="eastAsia" w:ascii="宋体" w:hAnsi="宋体"/>
          <w:bCs/>
          <w:color w:val="auto"/>
          <w:szCs w:val="21"/>
          <w:highlight w:val="none"/>
        </w:rPr>
        <w:t xml:space="preserve">   6抽水试验和回灌试验要求及措施；</w:t>
      </w:r>
    </w:p>
    <w:p>
      <w:pPr>
        <w:shd w:val="clear"/>
        <w:rPr>
          <w:rFonts w:ascii="宋体" w:hAnsi="宋体"/>
          <w:bCs/>
          <w:color w:val="auto"/>
          <w:szCs w:val="21"/>
          <w:highlight w:val="none"/>
        </w:rPr>
      </w:pPr>
      <w:r>
        <w:rPr>
          <w:rFonts w:ascii="宋体" w:hAnsi="宋体"/>
          <w:bCs/>
          <w:color w:val="auto"/>
          <w:szCs w:val="21"/>
          <w:highlight w:val="none"/>
        </w:rPr>
        <w:t xml:space="preserve">     </w:t>
      </w:r>
    </w:p>
    <w:p>
      <w:pPr>
        <w:shd w:val="clear"/>
        <w:rPr>
          <w:rFonts w:ascii="宋体" w:hAnsi="宋体"/>
          <w:bCs/>
          <w:vanish/>
          <w:color w:val="auto"/>
          <w:szCs w:val="21"/>
          <w:highlight w:val="none"/>
        </w:rPr>
      </w:pPr>
      <w:r>
        <w:rPr>
          <w:rFonts w:ascii="宋体" w:hAnsi="宋体"/>
          <w:bCs/>
          <w:color w:val="auto"/>
          <w:szCs w:val="21"/>
          <w:highlight w:val="none"/>
        </w:rPr>
        <w:t xml:space="preserve"> </w:t>
      </w:r>
      <w:r>
        <w:rPr>
          <w:rFonts w:hint="eastAsia" w:ascii="宋体" w:hAnsi="宋体"/>
          <w:bCs/>
          <w:color w:val="auto"/>
          <w:szCs w:val="21"/>
          <w:highlight w:val="none"/>
        </w:rPr>
        <w:t xml:space="preserve">   7井口装置及附属设施。</w:t>
      </w:r>
      <w:r>
        <w:rPr>
          <w:rFonts w:ascii="宋体" w:hAnsi="宋体"/>
          <w:bCs/>
          <w:color w:val="auto"/>
          <w:szCs w:val="21"/>
          <w:highlight w:val="none"/>
        </w:rPr>
        <w:t xml:space="preserve"> </w:t>
      </w:r>
    </w:p>
    <w:p>
      <w:pPr>
        <w:shd w:val="clear"/>
        <w:rPr>
          <w:rFonts w:ascii="宋体" w:hAnsi="宋体"/>
          <w:bCs/>
          <w:color w:val="auto"/>
          <w:kern w:val="0"/>
          <w:szCs w:val="21"/>
          <w:highlight w:val="none"/>
        </w:rPr>
      </w:pPr>
    </w:p>
    <w:p>
      <w:pPr>
        <w:keepNext w:val="0"/>
        <w:keepLines w:val="0"/>
        <w:pageBreakBefore w:val="0"/>
        <w:widowControl w:val="0"/>
        <w:numPr>
          <w:ilvl w:val="0"/>
          <w:numId w:val="13"/>
        </w:numPr>
        <w:shd w:val="clear"/>
        <w:kinsoku/>
        <w:wordWrap/>
        <w:overflowPunct/>
        <w:topLinePunct w:val="0"/>
        <w:autoSpaceDE/>
        <w:autoSpaceDN/>
        <w:bidi w:val="0"/>
        <w:adjustRightInd/>
        <w:snapToGrid/>
        <w:ind w:left="0" w:leftChars="0" w:firstLine="0" w:firstLineChars="0"/>
        <w:textAlignment w:val="auto"/>
        <w:rPr>
          <w:rFonts w:ascii="宋体" w:hAnsi="宋体"/>
          <w:bCs/>
          <w:color w:val="auto"/>
          <w:szCs w:val="21"/>
          <w:highlight w:val="none"/>
        </w:rPr>
      </w:pPr>
      <w:r>
        <w:rPr>
          <w:rFonts w:hint="eastAsia" w:ascii="宋体" w:hAnsi="宋体"/>
          <w:bCs/>
          <w:color w:val="auto"/>
          <w:szCs w:val="21"/>
          <w:highlight w:val="none"/>
        </w:rPr>
        <w:t>换热井设计时应采取减少空气侵入的措施。</w:t>
      </w:r>
    </w:p>
    <w:p>
      <w:pPr>
        <w:shd w:val="clear"/>
        <w:rPr>
          <w:rFonts w:ascii="宋体" w:hAnsi="宋体"/>
          <w:bCs/>
          <w:vanish/>
          <w:color w:val="auto"/>
          <w:kern w:val="0"/>
          <w:szCs w:val="21"/>
          <w:highlight w:val="none"/>
        </w:rPr>
      </w:pPr>
    </w:p>
    <w:p>
      <w:pPr>
        <w:keepNext w:val="0"/>
        <w:keepLines w:val="0"/>
        <w:pageBreakBefore w:val="0"/>
        <w:widowControl w:val="0"/>
        <w:numPr>
          <w:ilvl w:val="0"/>
          <w:numId w:val="13"/>
        </w:numPr>
        <w:shd w:val="clear"/>
        <w:kinsoku/>
        <w:wordWrap/>
        <w:overflowPunct/>
        <w:topLinePunct w:val="0"/>
        <w:autoSpaceDE/>
        <w:autoSpaceDN/>
        <w:bidi w:val="0"/>
        <w:adjustRightInd/>
        <w:snapToGrid/>
        <w:ind w:left="0" w:leftChars="0" w:firstLine="0" w:firstLineChars="0"/>
        <w:textAlignment w:val="auto"/>
        <w:rPr>
          <w:rFonts w:ascii="宋体" w:hAnsi="宋体"/>
          <w:bCs/>
          <w:color w:val="auto"/>
          <w:szCs w:val="21"/>
          <w:highlight w:val="none"/>
        </w:rPr>
      </w:pPr>
      <w:r>
        <w:rPr>
          <w:rFonts w:hint="eastAsia" w:ascii="宋体" w:hAnsi="宋体"/>
          <w:bCs/>
          <w:color w:val="auto"/>
          <w:szCs w:val="21"/>
          <w:highlight w:val="none"/>
        </w:rPr>
        <w:t>抽水井与回灌井宜能相互转换。抽水管和回灌管，其间应设排气装置。抽水管和回灌管上均应设置水样采集口及监测口。</w:t>
      </w:r>
    </w:p>
    <w:p>
      <w:pPr>
        <w:shd w:val="clear"/>
        <w:rPr>
          <w:rFonts w:ascii="宋体" w:hAnsi="宋体"/>
          <w:bCs/>
          <w:vanish/>
          <w:color w:val="auto"/>
          <w:szCs w:val="21"/>
          <w:highlight w:val="none"/>
        </w:rPr>
      </w:pPr>
    </w:p>
    <w:p>
      <w:pPr>
        <w:keepNext w:val="0"/>
        <w:keepLines w:val="0"/>
        <w:pageBreakBefore w:val="0"/>
        <w:widowControl w:val="0"/>
        <w:numPr>
          <w:ilvl w:val="0"/>
          <w:numId w:val="13"/>
        </w:numPr>
        <w:shd w:val="clea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hint="eastAsia" w:ascii="宋体" w:hAnsi="宋体"/>
          <w:bCs/>
          <w:color w:val="auto"/>
          <w:szCs w:val="21"/>
          <w:highlight w:val="none"/>
        </w:rPr>
        <w:t>换热井数目应满足持续设计出水量和完全回灌的需求。多井抽水或多井回灌，要考虑到井的集群影响。</w:t>
      </w:r>
    </w:p>
    <w:p>
      <w:pPr>
        <w:shd w:val="clear"/>
        <w:rPr>
          <w:rFonts w:ascii="宋体" w:hAnsi="宋体"/>
          <w:bCs/>
          <w:vanish/>
          <w:color w:val="auto"/>
          <w:szCs w:val="21"/>
          <w:highlight w:val="none"/>
        </w:rPr>
      </w:pPr>
    </w:p>
    <w:p>
      <w:pPr>
        <w:keepNext w:val="0"/>
        <w:keepLines w:val="0"/>
        <w:pageBreakBefore w:val="0"/>
        <w:widowControl w:val="0"/>
        <w:numPr>
          <w:ilvl w:val="0"/>
          <w:numId w:val="13"/>
        </w:numPr>
        <w:shd w:val="clear"/>
        <w:kinsoku/>
        <w:wordWrap/>
        <w:overflowPunct/>
        <w:topLinePunct w:val="0"/>
        <w:autoSpaceDE/>
        <w:autoSpaceDN/>
        <w:bidi w:val="0"/>
        <w:adjustRightInd/>
        <w:snapToGrid/>
        <w:ind w:left="0" w:leftChars="0" w:firstLine="0" w:firstLineChars="0"/>
        <w:textAlignment w:val="auto"/>
        <w:rPr>
          <w:rFonts w:ascii="宋体" w:hAnsi="宋体"/>
          <w:bCs/>
          <w:color w:val="auto"/>
          <w:szCs w:val="21"/>
          <w:highlight w:val="none"/>
        </w:rPr>
      </w:pPr>
      <w:r>
        <w:rPr>
          <w:rFonts w:hint="eastAsia" w:ascii="宋体" w:hAnsi="宋体"/>
          <w:bCs/>
          <w:color w:val="auto"/>
          <w:szCs w:val="21"/>
          <w:highlight w:val="none"/>
        </w:rPr>
        <w:t>换热井位的设置应避开有污染的地面或地层。换热井井口应严格封闭，井内装置及地下水流经的所有管道、设备及其保温防腐均应使用对地下水无污染的材料。</w:t>
      </w:r>
      <w:r>
        <w:rPr>
          <w:rFonts w:hint="eastAsia" w:ascii="宋体" w:hAnsi="宋体"/>
          <w:bCs/>
          <w:color w:val="auto"/>
          <w:szCs w:val="21"/>
          <w:highlight w:val="none"/>
          <w:lang w:val="en-US" w:eastAsia="zh-CN"/>
        </w:rPr>
        <w:t>换热井的设置应满足下列规定：</w:t>
      </w:r>
    </w:p>
    <w:p>
      <w:pPr>
        <w:shd w:val="clear"/>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换热井与有污染源的最小间距：30米；</w:t>
      </w:r>
    </w:p>
    <w:p>
      <w:pPr>
        <w:shd w:val="clear"/>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换热井与化粪池或污水池最小间距：30米；</w:t>
      </w:r>
    </w:p>
    <w:p>
      <w:pPr>
        <w:shd w:val="clear"/>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换热井与中水处理站最小间距：30米。</w:t>
      </w:r>
    </w:p>
    <w:p>
      <w:pPr>
        <w:shd w:val="clear"/>
        <w:rPr>
          <w:rFonts w:ascii="宋体" w:hAnsi="宋体"/>
          <w:bCs/>
          <w:vanish/>
          <w:color w:val="auto"/>
          <w:szCs w:val="21"/>
          <w:highlight w:val="none"/>
        </w:rPr>
      </w:pPr>
    </w:p>
    <w:p>
      <w:pPr>
        <w:keepNext w:val="0"/>
        <w:keepLines w:val="0"/>
        <w:pageBreakBefore w:val="0"/>
        <w:widowControl w:val="0"/>
        <w:numPr>
          <w:ilvl w:val="0"/>
          <w:numId w:val="13"/>
        </w:numPr>
        <w:shd w:val="clear"/>
        <w:kinsoku/>
        <w:wordWrap/>
        <w:overflowPunct/>
        <w:topLinePunct w:val="0"/>
        <w:autoSpaceDE/>
        <w:autoSpaceDN/>
        <w:bidi w:val="0"/>
        <w:adjustRightInd/>
        <w:snapToGrid/>
        <w:ind w:left="0" w:leftChars="0" w:firstLine="0" w:firstLineChars="0"/>
        <w:textAlignment w:val="auto"/>
        <w:rPr>
          <w:rFonts w:ascii="宋体" w:hAnsi="宋体"/>
          <w:bCs/>
          <w:color w:val="auto"/>
          <w:szCs w:val="21"/>
          <w:highlight w:val="none"/>
        </w:rPr>
      </w:pPr>
      <w:r>
        <w:rPr>
          <w:rFonts w:hint="eastAsia" w:ascii="宋体" w:hAnsi="宋体"/>
          <w:bCs/>
          <w:color w:val="auto"/>
          <w:szCs w:val="21"/>
          <w:highlight w:val="none"/>
        </w:rPr>
        <w:t>换热井井口处应设检查井。井口之上若有构筑物，应留有检修用的足够高度或在构筑物上留有检修口。</w:t>
      </w:r>
    </w:p>
    <w:p>
      <w:pPr>
        <w:keepNext w:val="0"/>
        <w:keepLines w:val="0"/>
        <w:pageBreakBefore w:val="0"/>
        <w:widowControl w:val="0"/>
        <w:numPr>
          <w:ilvl w:val="0"/>
          <w:numId w:val="13"/>
        </w:numPr>
        <w:shd w:val="clea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换热井的形式应根据当地具体的水文地质情况选择采用管井、大口井、辐射井等不</w:t>
      </w:r>
    </w:p>
    <w:p>
      <w:pPr>
        <w:shd w:val="clear"/>
        <w:rPr>
          <w:rFonts w:ascii="宋体" w:hAnsi="宋体"/>
          <w:color w:val="auto"/>
          <w:szCs w:val="21"/>
          <w:highlight w:val="none"/>
        </w:rPr>
      </w:pPr>
      <w:r>
        <w:rPr>
          <w:rFonts w:hint="eastAsia" w:ascii="宋体" w:hAnsi="宋体"/>
          <w:color w:val="auto"/>
          <w:szCs w:val="21"/>
          <w:highlight w:val="none"/>
        </w:rPr>
        <w:t>同形式。</w:t>
      </w:r>
    </w:p>
    <w:p>
      <w:pPr>
        <w:keepNext w:val="0"/>
        <w:keepLines w:val="0"/>
        <w:pageBreakBefore w:val="0"/>
        <w:widowControl w:val="0"/>
        <w:numPr>
          <w:ilvl w:val="0"/>
          <w:numId w:val="13"/>
        </w:numPr>
        <w:shd w:val="clea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换热井供水系统的设计应包括下列内容：</w:t>
      </w:r>
    </w:p>
    <w:p>
      <w:pPr>
        <w:shd w:val="clear"/>
        <w:ind w:firstLine="420" w:firstLineChars="200"/>
        <w:rPr>
          <w:rFonts w:ascii="宋体" w:hAnsi="宋体"/>
          <w:color w:val="auto"/>
          <w:szCs w:val="21"/>
          <w:highlight w:val="none"/>
        </w:rPr>
      </w:pPr>
      <w:r>
        <w:rPr>
          <w:rFonts w:hint="eastAsia" w:ascii="宋体" w:hAnsi="宋体"/>
          <w:color w:val="auto"/>
          <w:szCs w:val="21"/>
          <w:highlight w:val="none"/>
        </w:rPr>
        <w:t>1 直接供水方式和间接供水方式的选择；</w:t>
      </w:r>
    </w:p>
    <w:p>
      <w:pPr>
        <w:shd w:val="clear"/>
        <w:ind w:firstLine="420" w:firstLineChars="200"/>
        <w:rPr>
          <w:rFonts w:ascii="宋体" w:hAnsi="宋体"/>
          <w:color w:val="auto"/>
          <w:szCs w:val="21"/>
          <w:highlight w:val="none"/>
        </w:rPr>
      </w:pPr>
      <w:r>
        <w:rPr>
          <w:rFonts w:hint="eastAsia" w:ascii="宋体" w:hAnsi="宋体"/>
          <w:color w:val="auto"/>
          <w:szCs w:val="21"/>
          <w:highlight w:val="none"/>
        </w:rPr>
        <w:t>2 井及井群管路的设计；</w:t>
      </w:r>
    </w:p>
    <w:p>
      <w:pPr>
        <w:shd w:val="clear"/>
        <w:ind w:firstLine="420" w:firstLineChars="200"/>
        <w:rPr>
          <w:rFonts w:ascii="宋体" w:hAnsi="宋体"/>
          <w:color w:val="auto"/>
          <w:szCs w:val="21"/>
          <w:highlight w:val="none"/>
        </w:rPr>
      </w:pPr>
      <w:r>
        <w:rPr>
          <w:rFonts w:hint="eastAsia" w:ascii="宋体" w:hAnsi="宋体"/>
          <w:color w:val="auto"/>
          <w:szCs w:val="21"/>
          <w:highlight w:val="none"/>
        </w:rPr>
        <w:t>3 间接供水系统的换热器选型设计及二次管路的设计；</w:t>
      </w:r>
    </w:p>
    <w:p>
      <w:pPr>
        <w:shd w:val="clear"/>
        <w:ind w:firstLine="420" w:firstLineChars="200"/>
        <w:rPr>
          <w:rFonts w:ascii="宋体" w:hAnsi="宋体"/>
          <w:color w:val="auto"/>
          <w:szCs w:val="21"/>
          <w:highlight w:val="none"/>
        </w:rPr>
      </w:pPr>
      <w:r>
        <w:rPr>
          <w:rFonts w:hint="eastAsia" w:ascii="宋体" w:hAnsi="宋体"/>
          <w:color w:val="auto"/>
          <w:szCs w:val="21"/>
          <w:highlight w:val="none"/>
        </w:rPr>
        <w:t>4 井泵的选型设计。</w:t>
      </w:r>
    </w:p>
    <w:p>
      <w:pPr>
        <w:shd w:val="clear"/>
        <w:rPr>
          <w:rFonts w:ascii="宋体" w:hAnsi="宋体"/>
          <w:bCs/>
          <w:vanish/>
          <w:color w:val="auto"/>
          <w:szCs w:val="21"/>
          <w:highlight w:val="none"/>
        </w:rPr>
      </w:pPr>
    </w:p>
    <w:p>
      <w:pPr>
        <w:keepNext w:val="0"/>
        <w:keepLines w:val="0"/>
        <w:pageBreakBefore w:val="0"/>
        <w:widowControl w:val="0"/>
        <w:numPr>
          <w:ilvl w:val="0"/>
          <w:numId w:val="13"/>
        </w:numPr>
        <w:shd w:val="clea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hint="eastAsia" w:ascii="宋体" w:hAnsi="宋体"/>
          <w:bCs/>
          <w:color w:val="auto"/>
          <w:szCs w:val="21"/>
          <w:highlight w:val="none"/>
        </w:rPr>
        <w:t>地下水换热系统应根据水源水质条件采用直接或间接系统；</w:t>
      </w:r>
      <w:r>
        <w:rPr>
          <w:rFonts w:hint="eastAsia" w:ascii="宋体" w:hAnsi="宋体"/>
          <w:color w:val="auto"/>
          <w:szCs w:val="21"/>
          <w:highlight w:val="none"/>
        </w:rPr>
        <w:t>地下水供水系统宜采用变流量设计。</w:t>
      </w:r>
      <w:r>
        <w:rPr>
          <w:rFonts w:hint="eastAsia" w:ascii="宋体" w:hAnsi="宋体"/>
          <w:bCs/>
          <w:color w:val="auto"/>
          <w:szCs w:val="21"/>
          <w:highlight w:val="none"/>
        </w:rPr>
        <w:t>敷设在最大冻土厚度内的地下水供水管道必须保温，敷设在最大冻土层厚度下的地下水供水管道宜保温。</w:t>
      </w:r>
      <w:r>
        <w:rPr>
          <w:rFonts w:hint="eastAsia" w:ascii="宋体" w:hAnsi="宋体"/>
          <w:color w:val="auto"/>
          <w:szCs w:val="21"/>
          <w:highlight w:val="none"/>
        </w:rPr>
        <w:t>分散式地下水源热泵空调系统应采用间接供水系统，当地下水水质标准符合</w:t>
      </w:r>
      <w:r>
        <w:rPr>
          <w:rFonts w:hint="eastAsia" w:ascii="宋体" w:hAnsi="宋体"/>
          <w:color w:val="auto"/>
          <w:szCs w:val="21"/>
          <w:highlight w:val="none"/>
          <w:lang w:val="en-US" w:eastAsia="zh-CN"/>
        </w:rPr>
        <w:t>表5.2.12要求时，</w:t>
      </w:r>
      <w:r>
        <w:rPr>
          <w:rFonts w:hint="eastAsia" w:ascii="宋体" w:hAnsi="宋体"/>
          <w:color w:val="auto"/>
          <w:szCs w:val="21"/>
          <w:highlight w:val="none"/>
        </w:rPr>
        <w:t>集中式地下水源热泵空调系统可采用直接供水系统</w:t>
      </w:r>
      <w:r>
        <w:rPr>
          <w:rFonts w:hint="eastAsia" w:ascii="宋体" w:hAnsi="宋体"/>
          <w:color w:val="auto"/>
          <w:szCs w:val="21"/>
          <w:highlight w:val="none"/>
          <w:lang w:eastAsia="zh-CN"/>
        </w:rPr>
        <w:t>。</w:t>
      </w:r>
    </w:p>
    <w:p>
      <w:pPr>
        <w:shd w:val="clear"/>
        <w:jc w:val="center"/>
        <w:rPr>
          <w:rFonts w:ascii="宋体" w:hAnsi="宋体"/>
          <w:color w:val="auto"/>
          <w:sz w:val="20"/>
          <w:szCs w:val="20"/>
          <w:highlight w:val="none"/>
        </w:rPr>
      </w:pPr>
      <w:r>
        <w:rPr>
          <w:rFonts w:hint="eastAsia" w:ascii="宋体" w:hAnsi="宋体"/>
          <w:color w:val="auto"/>
          <w:sz w:val="20"/>
          <w:szCs w:val="20"/>
          <w:highlight w:val="none"/>
          <w:lang w:val="en-US" w:eastAsia="zh-CN"/>
        </w:rPr>
        <w:t xml:space="preserve">表 5.2.12  </w:t>
      </w:r>
      <w:r>
        <w:rPr>
          <w:rFonts w:hint="eastAsia" w:ascii="宋体" w:hAnsi="宋体"/>
          <w:color w:val="auto"/>
          <w:sz w:val="20"/>
          <w:szCs w:val="20"/>
          <w:highlight w:val="none"/>
        </w:rPr>
        <w:t>可采用直接供水系统的地下水水质标准</w:t>
      </w:r>
    </w:p>
    <w:tbl>
      <w:tblPr>
        <w:tblStyle w:val="3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453"/>
        <w:gridCol w:w="1004"/>
        <w:gridCol w:w="886"/>
        <w:gridCol w:w="960"/>
        <w:gridCol w:w="1124"/>
        <w:gridCol w:w="1006"/>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161" w:type="dxa"/>
            <w:shd w:val="clear" w:color="auto" w:fill="auto"/>
            <w:vAlign w:val="center"/>
          </w:tcPr>
          <w:p>
            <w:pPr>
              <w:shd w:val="clear"/>
              <w:jc w:val="center"/>
              <w:rPr>
                <w:rFonts w:ascii="宋体" w:hAnsi="宋体"/>
                <w:color w:val="auto"/>
                <w:szCs w:val="21"/>
                <w:highlight w:val="none"/>
                <w:u w:val="wavyDouble"/>
              </w:rPr>
            </w:pPr>
            <w:r>
              <w:rPr>
                <w:rFonts w:hint="eastAsia" w:ascii="宋体" w:hAnsi="宋体"/>
                <w:color w:val="auto"/>
                <w:szCs w:val="21"/>
                <w:highlight w:val="none"/>
              </w:rPr>
              <w:t>含砂量</w:t>
            </w:r>
          </w:p>
        </w:tc>
        <w:tc>
          <w:tcPr>
            <w:tcW w:w="1453" w:type="dxa"/>
            <w:shd w:val="clear" w:color="auto" w:fill="auto"/>
            <w:vAlign w:val="center"/>
          </w:tcPr>
          <w:p>
            <w:pPr>
              <w:shd w:val="clear"/>
              <w:jc w:val="center"/>
              <w:rPr>
                <w:rFonts w:ascii="宋体" w:hAnsi="宋体"/>
                <w:color w:val="auto"/>
                <w:szCs w:val="21"/>
                <w:highlight w:val="none"/>
                <w:u w:val="wavyDouble"/>
              </w:rPr>
            </w:pPr>
            <w:r>
              <w:rPr>
                <w:rFonts w:hint="eastAsia" w:ascii="宋体" w:hAnsi="宋体"/>
                <w:color w:val="auto"/>
                <w:szCs w:val="21"/>
                <w:highlight w:val="none"/>
              </w:rPr>
              <w:t>PH值</w:t>
            </w:r>
          </w:p>
        </w:tc>
        <w:tc>
          <w:tcPr>
            <w:tcW w:w="1004" w:type="dxa"/>
            <w:shd w:val="clear" w:color="auto" w:fill="auto"/>
          </w:tcPr>
          <w:p>
            <w:pPr>
              <w:shd w:val="clear"/>
              <w:jc w:val="center"/>
              <w:rPr>
                <w:rFonts w:ascii="宋体" w:hAnsi="宋体"/>
                <w:color w:val="auto"/>
                <w:szCs w:val="21"/>
                <w:highlight w:val="none"/>
                <w:u w:val="wavyDouble"/>
              </w:rPr>
            </w:pPr>
            <w:r>
              <w:rPr>
                <w:rFonts w:hint="eastAsia" w:ascii="宋体" w:hAnsi="宋体"/>
                <w:color w:val="auto"/>
                <w:szCs w:val="21"/>
                <w:highlight w:val="none"/>
              </w:rPr>
              <w:t>CaO含量mg/L</w:t>
            </w:r>
          </w:p>
        </w:tc>
        <w:tc>
          <w:tcPr>
            <w:tcW w:w="886" w:type="dxa"/>
            <w:shd w:val="clear" w:color="auto" w:fill="auto"/>
          </w:tcPr>
          <w:p>
            <w:pPr>
              <w:shd w:val="clear"/>
              <w:jc w:val="center"/>
              <w:rPr>
                <w:rFonts w:ascii="宋体" w:hAnsi="宋体"/>
                <w:color w:val="auto"/>
                <w:szCs w:val="21"/>
                <w:highlight w:val="none"/>
                <w:u w:val="wavyDouble"/>
              </w:rPr>
            </w:pPr>
            <w:r>
              <w:rPr>
                <w:rFonts w:hint="eastAsia" w:ascii="宋体" w:hAnsi="宋体"/>
                <w:color w:val="auto"/>
                <w:szCs w:val="21"/>
                <w:highlight w:val="none"/>
              </w:rPr>
              <w:t>矿化度g/L</w:t>
            </w:r>
          </w:p>
        </w:tc>
        <w:tc>
          <w:tcPr>
            <w:tcW w:w="960" w:type="dxa"/>
            <w:shd w:val="clear" w:color="auto" w:fill="auto"/>
          </w:tcPr>
          <w:p>
            <w:pPr>
              <w:shd w:val="clear"/>
              <w:jc w:val="center"/>
              <w:rPr>
                <w:rFonts w:ascii="宋体" w:hAnsi="宋体"/>
                <w:color w:val="auto"/>
                <w:szCs w:val="21"/>
                <w:highlight w:val="none"/>
                <w:u w:val="wavyDouble"/>
              </w:rPr>
            </w:pPr>
            <w:r>
              <w:rPr>
                <w:rFonts w:hint="eastAsia" w:ascii="宋体" w:hAnsi="宋体"/>
                <w:color w:val="auto"/>
                <w:szCs w:val="21"/>
                <w:highlight w:val="none"/>
              </w:rPr>
              <w:t>CL</w:t>
            </w:r>
            <w:r>
              <w:rPr>
                <w:rFonts w:hint="eastAsia" w:ascii="宋体" w:hAnsi="宋体"/>
                <w:color w:val="auto"/>
                <w:szCs w:val="21"/>
                <w:highlight w:val="none"/>
                <w:vertAlign w:val="superscript"/>
              </w:rPr>
              <w:t>-</w:t>
            </w:r>
            <w:r>
              <w:rPr>
                <w:rFonts w:hint="eastAsia" w:ascii="宋体" w:hAnsi="宋体"/>
                <w:color w:val="auto"/>
                <w:szCs w:val="21"/>
                <w:highlight w:val="none"/>
              </w:rPr>
              <w:t>含量mg/L</w:t>
            </w:r>
          </w:p>
        </w:tc>
        <w:tc>
          <w:tcPr>
            <w:tcW w:w="1124" w:type="dxa"/>
            <w:shd w:val="clear" w:color="auto" w:fill="auto"/>
          </w:tcPr>
          <w:p>
            <w:pPr>
              <w:shd w:val="clear"/>
              <w:jc w:val="center"/>
              <w:rPr>
                <w:rFonts w:ascii="宋体" w:hAnsi="宋体"/>
                <w:color w:val="auto"/>
                <w:szCs w:val="21"/>
                <w:highlight w:val="none"/>
                <w:u w:val="wavyDouble"/>
              </w:rPr>
            </w:pPr>
            <w:r>
              <w:rPr>
                <w:rFonts w:hint="eastAsia" w:ascii="宋体" w:hAnsi="宋体"/>
                <w:color w:val="auto"/>
                <w:szCs w:val="21"/>
                <w:highlight w:val="none"/>
              </w:rPr>
              <w:t>SO</w:t>
            </w:r>
            <w:r>
              <w:rPr>
                <w:rFonts w:hint="eastAsia" w:ascii="宋体" w:hAnsi="宋体"/>
                <w:color w:val="auto"/>
                <w:szCs w:val="21"/>
                <w:highlight w:val="none"/>
                <w:vertAlign w:val="superscript"/>
              </w:rPr>
              <w:t>2+</w:t>
            </w:r>
            <w:r>
              <w:rPr>
                <w:rFonts w:hint="eastAsia" w:ascii="宋体" w:hAnsi="宋体"/>
                <w:color w:val="auto"/>
                <w:szCs w:val="21"/>
                <w:highlight w:val="none"/>
                <w:vertAlign w:val="subscript"/>
              </w:rPr>
              <w:t>4</w:t>
            </w:r>
            <w:r>
              <w:rPr>
                <w:rFonts w:hint="eastAsia" w:ascii="宋体" w:hAnsi="宋体"/>
                <w:color w:val="auto"/>
                <w:szCs w:val="21"/>
                <w:highlight w:val="none"/>
              </w:rPr>
              <w:t>含量mg/L</w:t>
            </w:r>
          </w:p>
        </w:tc>
        <w:tc>
          <w:tcPr>
            <w:tcW w:w="1006" w:type="dxa"/>
            <w:shd w:val="clear" w:color="auto" w:fill="auto"/>
          </w:tcPr>
          <w:p>
            <w:pPr>
              <w:shd w:val="clear"/>
              <w:jc w:val="center"/>
              <w:rPr>
                <w:rFonts w:ascii="宋体" w:hAnsi="宋体"/>
                <w:color w:val="auto"/>
                <w:szCs w:val="21"/>
                <w:highlight w:val="none"/>
                <w:u w:val="wavyDouble"/>
              </w:rPr>
            </w:pPr>
            <w:r>
              <w:rPr>
                <w:rFonts w:hint="eastAsia" w:ascii="宋体" w:hAnsi="宋体"/>
                <w:color w:val="auto"/>
                <w:szCs w:val="21"/>
                <w:highlight w:val="none"/>
              </w:rPr>
              <w:t>Fe</w:t>
            </w:r>
            <w:r>
              <w:rPr>
                <w:rFonts w:hint="eastAsia" w:ascii="宋体" w:hAnsi="宋体"/>
                <w:color w:val="auto"/>
                <w:szCs w:val="21"/>
                <w:highlight w:val="none"/>
                <w:vertAlign w:val="superscript"/>
              </w:rPr>
              <w:t>+2</w:t>
            </w:r>
            <w:r>
              <w:rPr>
                <w:rFonts w:hint="eastAsia" w:ascii="宋体" w:hAnsi="宋体"/>
                <w:color w:val="auto"/>
                <w:szCs w:val="21"/>
                <w:highlight w:val="none"/>
              </w:rPr>
              <w:t>含量mg/L</w:t>
            </w:r>
          </w:p>
        </w:tc>
        <w:tc>
          <w:tcPr>
            <w:tcW w:w="934" w:type="dxa"/>
            <w:shd w:val="clear" w:color="auto" w:fill="auto"/>
          </w:tcPr>
          <w:p>
            <w:pPr>
              <w:shd w:val="clear"/>
              <w:jc w:val="center"/>
              <w:rPr>
                <w:rFonts w:ascii="宋体" w:hAnsi="宋体"/>
                <w:color w:val="auto"/>
                <w:szCs w:val="21"/>
                <w:highlight w:val="none"/>
                <w:u w:val="wavyDouble"/>
              </w:rPr>
            </w:pPr>
            <w:r>
              <w:rPr>
                <w:rFonts w:hint="eastAsia" w:ascii="宋体" w:hAnsi="宋体"/>
                <w:color w:val="auto"/>
                <w:szCs w:val="21"/>
                <w:highlight w:val="none"/>
              </w:rPr>
              <w:t>H</w:t>
            </w:r>
            <w:r>
              <w:rPr>
                <w:rFonts w:hint="eastAsia" w:ascii="宋体" w:hAnsi="宋体"/>
                <w:color w:val="auto"/>
                <w:szCs w:val="21"/>
                <w:highlight w:val="none"/>
                <w:vertAlign w:val="subscript"/>
              </w:rPr>
              <w:t>2</w:t>
            </w:r>
            <w:r>
              <w:rPr>
                <w:rFonts w:hint="eastAsia" w:ascii="宋体" w:hAnsi="宋体"/>
                <w:color w:val="auto"/>
                <w:szCs w:val="21"/>
                <w:highlight w:val="none"/>
              </w:rPr>
              <w:t>S含量mg/L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161" w:type="dxa"/>
            <w:shd w:val="clear" w:color="auto" w:fill="auto"/>
            <w:vAlign w:val="center"/>
          </w:tcPr>
          <w:p>
            <w:pPr>
              <w:shd w:val="clear"/>
              <w:jc w:val="center"/>
              <w:rPr>
                <w:rFonts w:ascii="宋体" w:hAnsi="宋体"/>
                <w:color w:val="auto"/>
                <w:szCs w:val="21"/>
                <w:highlight w:val="none"/>
              </w:rPr>
            </w:pPr>
            <w:r>
              <w:rPr>
                <w:rFonts w:hint="eastAsia" w:ascii="宋体" w:hAnsi="宋体"/>
                <w:color w:val="auto"/>
                <w:szCs w:val="21"/>
                <w:highlight w:val="none"/>
              </w:rPr>
              <w:t>&lt;1/200000</w:t>
            </w:r>
          </w:p>
          <w:p>
            <w:pPr>
              <w:shd w:val="clear"/>
              <w:jc w:val="center"/>
              <w:rPr>
                <w:rFonts w:ascii="宋体" w:hAnsi="宋体"/>
                <w:color w:val="auto"/>
                <w:szCs w:val="21"/>
                <w:highlight w:val="none"/>
                <w:u w:val="wavyDouble"/>
              </w:rPr>
            </w:pPr>
            <w:r>
              <w:rPr>
                <w:rFonts w:hint="eastAsia" w:ascii="宋体" w:hAnsi="宋体"/>
                <w:color w:val="auto"/>
                <w:szCs w:val="21"/>
                <w:highlight w:val="none"/>
              </w:rPr>
              <w:t>体积比</w:t>
            </w:r>
          </w:p>
        </w:tc>
        <w:tc>
          <w:tcPr>
            <w:tcW w:w="1453" w:type="dxa"/>
            <w:shd w:val="clear" w:color="auto" w:fill="auto"/>
            <w:vAlign w:val="center"/>
          </w:tcPr>
          <w:p>
            <w:pPr>
              <w:shd w:val="clear"/>
              <w:jc w:val="center"/>
              <w:rPr>
                <w:rFonts w:ascii="宋体" w:hAnsi="宋体"/>
                <w:color w:val="auto"/>
                <w:szCs w:val="21"/>
                <w:highlight w:val="none"/>
                <w:u w:val="wavyDouble"/>
              </w:rPr>
            </w:pPr>
            <w:r>
              <w:rPr>
                <w:rFonts w:hint="eastAsia" w:ascii="宋体" w:hAnsi="宋体"/>
                <w:color w:val="auto"/>
                <w:szCs w:val="21"/>
                <w:highlight w:val="none"/>
              </w:rPr>
              <w:t>6.5～8.5</w:t>
            </w:r>
          </w:p>
        </w:tc>
        <w:tc>
          <w:tcPr>
            <w:tcW w:w="1004" w:type="dxa"/>
            <w:shd w:val="clear" w:color="auto" w:fill="auto"/>
            <w:vAlign w:val="center"/>
          </w:tcPr>
          <w:p>
            <w:pPr>
              <w:shd w:val="clear"/>
              <w:jc w:val="center"/>
              <w:rPr>
                <w:rFonts w:ascii="宋体" w:hAnsi="宋体"/>
                <w:color w:val="auto"/>
                <w:szCs w:val="21"/>
                <w:highlight w:val="none"/>
                <w:u w:val="wavyDouble"/>
              </w:rPr>
            </w:pPr>
            <w:r>
              <w:rPr>
                <w:rFonts w:hint="eastAsia" w:ascii="宋体" w:hAnsi="宋体"/>
                <w:color w:val="auto"/>
                <w:szCs w:val="21"/>
                <w:highlight w:val="none"/>
              </w:rPr>
              <w:t>&lt;200</w:t>
            </w:r>
          </w:p>
        </w:tc>
        <w:tc>
          <w:tcPr>
            <w:tcW w:w="886" w:type="dxa"/>
            <w:shd w:val="clear" w:color="auto" w:fill="auto"/>
            <w:vAlign w:val="center"/>
          </w:tcPr>
          <w:p>
            <w:pPr>
              <w:shd w:val="clear"/>
              <w:jc w:val="center"/>
              <w:rPr>
                <w:rFonts w:ascii="宋体" w:hAnsi="宋体"/>
                <w:color w:val="auto"/>
                <w:szCs w:val="21"/>
                <w:highlight w:val="none"/>
                <w:u w:val="wavyDouble"/>
              </w:rPr>
            </w:pPr>
            <w:r>
              <w:rPr>
                <w:rFonts w:hint="eastAsia" w:ascii="宋体" w:hAnsi="宋体"/>
                <w:color w:val="auto"/>
                <w:szCs w:val="21"/>
                <w:highlight w:val="none"/>
              </w:rPr>
              <w:t>&lt;3</w:t>
            </w:r>
          </w:p>
        </w:tc>
        <w:tc>
          <w:tcPr>
            <w:tcW w:w="960" w:type="dxa"/>
            <w:shd w:val="clear" w:color="auto" w:fill="auto"/>
            <w:vAlign w:val="center"/>
          </w:tcPr>
          <w:p>
            <w:pPr>
              <w:shd w:val="clear"/>
              <w:jc w:val="center"/>
              <w:rPr>
                <w:rFonts w:ascii="宋体" w:hAnsi="宋体"/>
                <w:color w:val="auto"/>
                <w:szCs w:val="21"/>
                <w:highlight w:val="none"/>
                <w:u w:val="wavyDouble"/>
              </w:rPr>
            </w:pPr>
            <w:r>
              <w:rPr>
                <w:rFonts w:hint="eastAsia" w:ascii="宋体" w:hAnsi="宋体"/>
                <w:color w:val="auto"/>
                <w:szCs w:val="21"/>
                <w:highlight w:val="none"/>
              </w:rPr>
              <w:t>&lt;100</w:t>
            </w:r>
          </w:p>
        </w:tc>
        <w:tc>
          <w:tcPr>
            <w:tcW w:w="1124" w:type="dxa"/>
            <w:shd w:val="clear" w:color="auto" w:fill="auto"/>
            <w:vAlign w:val="center"/>
          </w:tcPr>
          <w:p>
            <w:pPr>
              <w:shd w:val="clear"/>
              <w:jc w:val="center"/>
              <w:rPr>
                <w:rFonts w:ascii="宋体" w:hAnsi="宋体"/>
                <w:color w:val="auto"/>
                <w:szCs w:val="21"/>
                <w:highlight w:val="none"/>
                <w:u w:val="wavyDouble"/>
              </w:rPr>
            </w:pPr>
            <w:r>
              <w:rPr>
                <w:rFonts w:hint="eastAsia" w:ascii="宋体" w:hAnsi="宋体"/>
                <w:color w:val="auto"/>
                <w:szCs w:val="21"/>
                <w:highlight w:val="none"/>
              </w:rPr>
              <w:t>&lt;200</w:t>
            </w:r>
          </w:p>
        </w:tc>
        <w:tc>
          <w:tcPr>
            <w:tcW w:w="1006" w:type="dxa"/>
            <w:shd w:val="clear" w:color="auto" w:fill="auto"/>
            <w:vAlign w:val="center"/>
          </w:tcPr>
          <w:p>
            <w:pPr>
              <w:shd w:val="clear"/>
              <w:jc w:val="center"/>
              <w:rPr>
                <w:rFonts w:ascii="宋体" w:hAnsi="宋体"/>
                <w:color w:val="auto"/>
                <w:szCs w:val="21"/>
                <w:highlight w:val="none"/>
                <w:u w:val="wavyDouble"/>
              </w:rPr>
            </w:pPr>
            <w:r>
              <w:rPr>
                <w:rFonts w:hint="eastAsia" w:ascii="宋体" w:hAnsi="宋体"/>
                <w:color w:val="auto"/>
                <w:szCs w:val="21"/>
                <w:highlight w:val="none"/>
              </w:rPr>
              <w:t>&lt;1</w:t>
            </w:r>
          </w:p>
        </w:tc>
        <w:tc>
          <w:tcPr>
            <w:tcW w:w="934" w:type="dxa"/>
            <w:shd w:val="clear" w:color="auto" w:fill="auto"/>
            <w:vAlign w:val="center"/>
          </w:tcPr>
          <w:p>
            <w:pPr>
              <w:shd w:val="clear"/>
              <w:jc w:val="center"/>
              <w:rPr>
                <w:rFonts w:ascii="宋体" w:hAnsi="宋体"/>
                <w:color w:val="auto"/>
                <w:szCs w:val="21"/>
                <w:highlight w:val="none"/>
                <w:u w:val="wavyDouble"/>
              </w:rPr>
            </w:pPr>
            <w:r>
              <w:rPr>
                <w:rFonts w:hint="eastAsia" w:ascii="宋体" w:hAnsi="宋体"/>
                <w:color w:val="auto"/>
                <w:szCs w:val="21"/>
                <w:highlight w:val="none"/>
              </w:rPr>
              <w:t>&lt;5</w:t>
            </w:r>
          </w:p>
        </w:tc>
      </w:tr>
    </w:tbl>
    <w:p>
      <w:pPr>
        <w:keepNext w:val="0"/>
        <w:keepLines w:val="0"/>
        <w:pageBreakBefore w:val="0"/>
        <w:widowControl w:val="0"/>
        <w:numPr>
          <w:ilvl w:val="0"/>
          <w:numId w:val="13"/>
        </w:numPr>
        <w:shd w:val="clea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换热井供水系统管道与其他管线和建（构）筑物之间的最小水平及垂直净距应符合《室外给水设计规范》GB 50013-2006的要求。</w:t>
      </w:r>
    </w:p>
    <w:p>
      <w:pPr>
        <w:rPr>
          <w:rFonts w:ascii="宋体" w:hAnsi="宋体"/>
          <w:szCs w:val="21"/>
        </w:rPr>
      </w:pPr>
    </w:p>
    <w:p>
      <w:pPr>
        <w:pStyle w:val="3"/>
        <w:bidi w:val="0"/>
        <w:ind w:left="0" w:firstLine="0"/>
        <w:rPr>
          <w:rFonts w:hint="eastAsia" w:ascii="宋体" w:hAnsi="宋体" w:eastAsia="宋体" w:cs="宋体"/>
          <w:sz w:val="21"/>
          <w:szCs w:val="21"/>
        </w:rPr>
      </w:pPr>
      <w:bookmarkStart w:id="81" w:name="_Toc2049"/>
      <w:r>
        <w:rPr>
          <w:rFonts w:hint="eastAsia" w:ascii="宋体" w:hAnsi="宋体" w:eastAsia="宋体" w:cs="宋体"/>
          <w:sz w:val="21"/>
          <w:szCs w:val="21"/>
        </w:rPr>
        <w:t>5.3  地下水换热系统施工</w:t>
      </w:r>
      <w:bookmarkEnd w:id="81"/>
    </w:p>
    <w:p>
      <w:pPr>
        <w:jc w:val="center"/>
        <w:rPr>
          <w:rFonts w:ascii="宋体" w:hAnsi="宋体"/>
          <w:bCs/>
          <w:color w:val="auto"/>
          <w:szCs w:val="21"/>
        </w:rPr>
      </w:pPr>
    </w:p>
    <w:p>
      <w:pPr>
        <w:keepNext w:val="0"/>
        <w:keepLines w:val="0"/>
        <w:pageBreakBefore w:val="0"/>
        <w:widowControl w:val="0"/>
        <w:numPr>
          <w:ilvl w:val="0"/>
          <w:numId w:val="14"/>
        </w:numPr>
        <w:shd w:val="clear"/>
        <w:kinsoku/>
        <w:wordWrap/>
        <w:overflowPunct/>
        <w:topLinePunct w:val="0"/>
        <w:autoSpaceDE/>
        <w:autoSpaceDN/>
        <w:bidi w:val="0"/>
        <w:adjustRightInd/>
        <w:snapToGrid/>
        <w:ind w:left="0" w:leftChars="0" w:firstLine="0" w:firstLineChars="0"/>
        <w:textAlignment w:val="auto"/>
        <w:rPr>
          <w:rFonts w:ascii="宋体" w:hAnsi="宋体"/>
          <w:bCs/>
          <w:color w:val="auto"/>
          <w:szCs w:val="21"/>
        </w:rPr>
      </w:pPr>
      <w:r>
        <w:rPr>
          <w:rFonts w:hint="eastAsia" w:ascii="宋体" w:hAnsi="宋体"/>
          <w:bCs/>
          <w:color w:val="auto"/>
          <w:szCs w:val="21"/>
        </w:rPr>
        <w:t>换热井的施工队伍应具有相应的施工资质。</w:t>
      </w:r>
    </w:p>
    <w:p>
      <w:pPr>
        <w:rPr>
          <w:rFonts w:ascii="宋体" w:hAnsi="宋体"/>
          <w:bCs/>
          <w:vanish/>
          <w:color w:val="auto"/>
          <w:kern w:val="0"/>
          <w:szCs w:val="21"/>
        </w:rPr>
      </w:pPr>
    </w:p>
    <w:p>
      <w:pPr>
        <w:keepNext w:val="0"/>
        <w:keepLines w:val="0"/>
        <w:pageBreakBefore w:val="0"/>
        <w:widowControl w:val="0"/>
        <w:numPr>
          <w:ilvl w:val="0"/>
          <w:numId w:val="14"/>
        </w:numPr>
        <w:shd w:val="clear"/>
        <w:kinsoku/>
        <w:wordWrap/>
        <w:overflowPunct/>
        <w:topLinePunct w:val="0"/>
        <w:autoSpaceDE/>
        <w:autoSpaceDN/>
        <w:bidi w:val="0"/>
        <w:adjustRightInd/>
        <w:snapToGrid/>
        <w:ind w:left="0" w:leftChars="0" w:firstLine="0" w:firstLineChars="0"/>
        <w:textAlignment w:val="auto"/>
        <w:rPr>
          <w:rFonts w:ascii="宋体" w:hAnsi="宋体"/>
          <w:bCs/>
          <w:color w:val="auto"/>
          <w:szCs w:val="21"/>
        </w:rPr>
      </w:pPr>
      <w:r>
        <w:rPr>
          <w:rFonts w:hint="eastAsia" w:ascii="宋体" w:hAnsi="宋体"/>
          <w:bCs/>
          <w:color w:val="auto"/>
          <w:szCs w:val="21"/>
        </w:rPr>
        <w:t>地下水换热系统施工前应具备换热井及其周围区域的工程勘察资料、设计文件和施工图纸，并完成施工组织设计。</w:t>
      </w:r>
    </w:p>
    <w:p>
      <w:pPr>
        <w:rPr>
          <w:rFonts w:ascii="宋体" w:hAnsi="宋体"/>
          <w:bCs/>
          <w:vanish/>
          <w:color w:val="auto"/>
          <w:szCs w:val="21"/>
        </w:rPr>
      </w:pPr>
    </w:p>
    <w:p>
      <w:pPr>
        <w:keepNext w:val="0"/>
        <w:keepLines w:val="0"/>
        <w:pageBreakBefore w:val="0"/>
        <w:widowControl w:val="0"/>
        <w:numPr>
          <w:ilvl w:val="0"/>
          <w:numId w:val="14"/>
        </w:numPr>
        <w:shd w:val="clear"/>
        <w:kinsoku/>
        <w:wordWrap/>
        <w:overflowPunct/>
        <w:topLinePunct w:val="0"/>
        <w:autoSpaceDE/>
        <w:autoSpaceDN/>
        <w:bidi w:val="0"/>
        <w:adjustRightInd/>
        <w:snapToGrid/>
        <w:ind w:left="0" w:leftChars="0" w:firstLine="0" w:firstLineChars="0"/>
        <w:textAlignment w:val="auto"/>
        <w:rPr>
          <w:rFonts w:ascii="宋体" w:hAnsi="宋体"/>
          <w:bCs/>
          <w:color w:val="auto"/>
          <w:szCs w:val="21"/>
        </w:rPr>
      </w:pPr>
      <w:r>
        <w:rPr>
          <w:rFonts w:hint="eastAsia" w:ascii="宋体" w:hAnsi="宋体"/>
          <w:bCs/>
          <w:color w:val="auto"/>
          <w:szCs w:val="21"/>
        </w:rPr>
        <w:t>换热井施工过程中应同时绘制地层钻孔柱状剖面图。</w:t>
      </w:r>
    </w:p>
    <w:p>
      <w:pPr>
        <w:rPr>
          <w:rFonts w:ascii="宋体" w:hAnsi="宋体"/>
          <w:bCs/>
          <w:vanish/>
          <w:color w:val="auto"/>
          <w:szCs w:val="21"/>
        </w:rPr>
      </w:pPr>
    </w:p>
    <w:p>
      <w:pPr>
        <w:keepNext w:val="0"/>
        <w:keepLines w:val="0"/>
        <w:pageBreakBefore w:val="0"/>
        <w:widowControl w:val="0"/>
        <w:numPr>
          <w:ilvl w:val="0"/>
          <w:numId w:val="14"/>
        </w:numPr>
        <w:shd w:val="clear"/>
        <w:kinsoku/>
        <w:wordWrap/>
        <w:overflowPunct/>
        <w:topLinePunct w:val="0"/>
        <w:autoSpaceDE/>
        <w:autoSpaceDN/>
        <w:bidi w:val="0"/>
        <w:adjustRightInd/>
        <w:snapToGrid/>
        <w:ind w:left="0" w:leftChars="0" w:firstLine="0" w:firstLineChars="0"/>
        <w:textAlignment w:val="auto"/>
        <w:rPr>
          <w:rFonts w:ascii="宋体" w:hAnsi="宋体"/>
          <w:bCs/>
          <w:color w:val="auto"/>
          <w:szCs w:val="21"/>
        </w:rPr>
      </w:pPr>
      <w:r>
        <w:rPr>
          <w:rFonts w:hint="eastAsia" w:ascii="宋体" w:hAnsi="宋体"/>
          <w:bCs/>
          <w:color w:val="auto"/>
          <w:szCs w:val="21"/>
        </w:rPr>
        <w:t>换热井施工应符合现行国家标准《供水管井技术规范》</w:t>
      </w:r>
      <w:r>
        <w:rPr>
          <w:rFonts w:ascii="宋体" w:hAnsi="宋体"/>
          <w:bCs/>
          <w:color w:val="auto"/>
          <w:szCs w:val="21"/>
        </w:rPr>
        <w:t>GB 50296</w:t>
      </w:r>
      <w:r>
        <w:rPr>
          <w:rFonts w:hint="eastAsia" w:ascii="宋体" w:hAnsi="宋体"/>
          <w:bCs/>
          <w:color w:val="auto"/>
          <w:szCs w:val="21"/>
        </w:rPr>
        <w:t>的规定。</w:t>
      </w:r>
    </w:p>
    <w:p>
      <w:pPr>
        <w:keepNext w:val="0"/>
        <w:keepLines w:val="0"/>
        <w:pageBreakBefore w:val="0"/>
        <w:widowControl w:val="0"/>
        <w:numPr>
          <w:ilvl w:val="0"/>
          <w:numId w:val="14"/>
        </w:numPr>
        <w:shd w:val="clear"/>
        <w:kinsoku/>
        <w:wordWrap/>
        <w:overflowPunct/>
        <w:topLinePunct w:val="0"/>
        <w:autoSpaceDE/>
        <w:autoSpaceDN/>
        <w:bidi w:val="0"/>
        <w:adjustRightInd/>
        <w:snapToGrid/>
        <w:ind w:left="0" w:leftChars="0" w:firstLine="0" w:firstLineChars="0"/>
        <w:textAlignment w:val="auto"/>
        <w:rPr>
          <w:rFonts w:ascii="宋体" w:hAnsi="宋体"/>
          <w:bCs/>
          <w:color w:val="auto"/>
          <w:szCs w:val="21"/>
        </w:rPr>
      </w:pPr>
      <w:r>
        <w:rPr>
          <w:rFonts w:hint="eastAsia" w:ascii="宋体" w:hAnsi="宋体"/>
          <w:bCs/>
          <w:color w:val="auto"/>
          <w:szCs w:val="21"/>
        </w:rPr>
        <w:t>换热井的施工过程中应分阶段检查验收，并分别填写对应的检查验收报告。检查验收分为：成井工艺的检查；井壁管、过滤器（含滤料）及沉降管等安装前的验收和安装过程的监察；检查井井室的检查。</w:t>
      </w:r>
    </w:p>
    <w:p>
      <w:pPr>
        <w:rPr>
          <w:rFonts w:ascii="宋体" w:hAnsi="宋体"/>
          <w:bCs/>
          <w:vanish/>
          <w:color w:val="auto"/>
          <w:szCs w:val="21"/>
        </w:rPr>
      </w:pPr>
    </w:p>
    <w:p>
      <w:pPr>
        <w:keepNext w:val="0"/>
        <w:keepLines w:val="0"/>
        <w:pageBreakBefore w:val="0"/>
        <w:widowControl w:val="0"/>
        <w:numPr>
          <w:ilvl w:val="0"/>
          <w:numId w:val="14"/>
        </w:numPr>
        <w:shd w:val="clear"/>
        <w:kinsoku/>
        <w:wordWrap/>
        <w:overflowPunct/>
        <w:topLinePunct w:val="0"/>
        <w:autoSpaceDE/>
        <w:autoSpaceDN/>
        <w:bidi w:val="0"/>
        <w:adjustRightInd/>
        <w:snapToGrid/>
        <w:ind w:left="0" w:leftChars="0" w:firstLine="0" w:firstLineChars="0"/>
        <w:textAlignment w:val="auto"/>
        <w:rPr>
          <w:rFonts w:ascii="宋体" w:hAnsi="宋体"/>
          <w:bCs/>
          <w:color w:val="auto"/>
          <w:szCs w:val="21"/>
        </w:rPr>
      </w:pPr>
      <w:r>
        <w:rPr>
          <w:rFonts w:hint="eastAsia" w:ascii="宋体" w:hAnsi="宋体"/>
          <w:bCs/>
          <w:color w:val="auto"/>
          <w:szCs w:val="21"/>
        </w:rPr>
        <w:t>换热井在成井后应及时洗井。洗井结束后应进行抽水试验和回灌试验。</w:t>
      </w:r>
    </w:p>
    <w:p>
      <w:pPr>
        <w:rPr>
          <w:rFonts w:ascii="宋体" w:hAnsi="宋体"/>
          <w:bCs/>
          <w:vanish/>
          <w:color w:val="auto"/>
          <w:szCs w:val="21"/>
        </w:rPr>
      </w:pPr>
    </w:p>
    <w:p>
      <w:pPr>
        <w:keepNext w:val="0"/>
        <w:keepLines w:val="0"/>
        <w:pageBreakBefore w:val="0"/>
        <w:widowControl w:val="0"/>
        <w:numPr>
          <w:ilvl w:val="0"/>
          <w:numId w:val="14"/>
        </w:numPr>
        <w:shd w:val="clear"/>
        <w:kinsoku/>
        <w:wordWrap/>
        <w:overflowPunct/>
        <w:topLinePunct w:val="0"/>
        <w:autoSpaceDE/>
        <w:autoSpaceDN/>
        <w:bidi w:val="0"/>
        <w:adjustRightInd/>
        <w:snapToGrid/>
        <w:ind w:left="0" w:leftChars="0" w:firstLine="0" w:firstLineChars="0"/>
        <w:textAlignment w:val="auto"/>
        <w:rPr>
          <w:rFonts w:ascii="宋体" w:hAnsi="宋体"/>
          <w:bCs/>
          <w:color w:val="auto"/>
          <w:szCs w:val="21"/>
        </w:rPr>
      </w:pPr>
      <w:r>
        <w:rPr>
          <w:rFonts w:hint="eastAsia" w:ascii="宋体" w:hAnsi="宋体"/>
          <w:bCs/>
          <w:color w:val="auto"/>
          <w:szCs w:val="21"/>
        </w:rPr>
        <w:t>抽水试验应稳定延续</w:t>
      </w:r>
      <w:r>
        <w:rPr>
          <w:rFonts w:ascii="宋体" w:hAnsi="宋体"/>
          <w:bCs/>
          <w:color w:val="auto"/>
          <w:szCs w:val="21"/>
        </w:rPr>
        <w:t>12h</w:t>
      </w:r>
      <w:r>
        <w:rPr>
          <w:rFonts w:hint="eastAsia" w:ascii="宋体" w:hAnsi="宋体"/>
          <w:bCs/>
          <w:color w:val="auto"/>
          <w:szCs w:val="21"/>
        </w:rPr>
        <w:t>，出水量不应小于设计出水量，降深不应大于</w:t>
      </w:r>
      <w:r>
        <w:rPr>
          <w:rFonts w:ascii="宋体" w:hAnsi="宋体"/>
          <w:bCs/>
          <w:color w:val="auto"/>
          <w:szCs w:val="21"/>
        </w:rPr>
        <w:t>5m</w:t>
      </w:r>
      <w:r>
        <w:rPr>
          <w:rFonts w:hint="eastAsia" w:ascii="宋体" w:hAnsi="宋体"/>
          <w:bCs/>
          <w:color w:val="auto"/>
          <w:szCs w:val="21"/>
        </w:rPr>
        <w:t>；回灌试验应稳定延续</w:t>
      </w:r>
      <w:r>
        <w:rPr>
          <w:rFonts w:ascii="宋体" w:hAnsi="宋体"/>
          <w:bCs/>
          <w:color w:val="auto"/>
          <w:szCs w:val="21"/>
        </w:rPr>
        <w:t>36h</w:t>
      </w:r>
      <w:r>
        <w:rPr>
          <w:rFonts w:hint="eastAsia" w:ascii="宋体" w:hAnsi="宋体"/>
          <w:bCs/>
          <w:color w:val="auto"/>
          <w:szCs w:val="21"/>
        </w:rPr>
        <w:t>以上，回灌量应大于设计的回灌量。</w:t>
      </w:r>
    </w:p>
    <w:p>
      <w:pPr>
        <w:rPr>
          <w:rFonts w:ascii="宋体" w:hAnsi="宋体"/>
          <w:bCs/>
          <w:color w:val="auto"/>
          <w:szCs w:val="21"/>
        </w:rPr>
      </w:pPr>
    </w:p>
    <w:p>
      <w:pPr>
        <w:pStyle w:val="3"/>
        <w:bidi w:val="0"/>
        <w:ind w:left="0" w:firstLine="0"/>
        <w:rPr>
          <w:rFonts w:hint="eastAsia" w:ascii="宋体" w:hAnsi="宋体" w:eastAsia="宋体" w:cs="宋体"/>
          <w:color w:val="auto"/>
          <w:sz w:val="21"/>
          <w:szCs w:val="21"/>
        </w:rPr>
      </w:pPr>
      <w:bookmarkStart w:id="82" w:name="_Toc12134"/>
      <w:r>
        <w:rPr>
          <w:rFonts w:hint="eastAsia" w:ascii="宋体" w:hAnsi="宋体" w:eastAsia="宋体" w:cs="宋体"/>
          <w:color w:val="auto"/>
          <w:sz w:val="21"/>
          <w:szCs w:val="21"/>
        </w:rPr>
        <w:t>5.4  地下水换热系统的检验与验收</w:t>
      </w:r>
      <w:bookmarkEnd w:id="82"/>
    </w:p>
    <w:p>
      <w:pPr>
        <w:jc w:val="center"/>
        <w:rPr>
          <w:rFonts w:ascii="宋体" w:hAnsi="宋体"/>
          <w:bCs/>
          <w:color w:val="auto"/>
          <w:szCs w:val="21"/>
        </w:rPr>
      </w:pPr>
    </w:p>
    <w:p>
      <w:pPr>
        <w:keepNext w:val="0"/>
        <w:keepLines w:val="0"/>
        <w:pageBreakBefore w:val="0"/>
        <w:widowControl w:val="0"/>
        <w:numPr>
          <w:ilvl w:val="0"/>
          <w:numId w:val="15"/>
        </w:numPr>
        <w:shd w:val="clear"/>
        <w:kinsoku/>
        <w:wordWrap/>
        <w:overflowPunct/>
        <w:topLinePunct w:val="0"/>
        <w:autoSpaceDE/>
        <w:autoSpaceDN/>
        <w:bidi w:val="0"/>
        <w:adjustRightInd/>
        <w:snapToGrid/>
        <w:ind w:left="0" w:leftChars="0" w:firstLine="0" w:firstLineChars="0"/>
        <w:textAlignment w:val="auto"/>
        <w:rPr>
          <w:rFonts w:ascii="宋体" w:hAnsi="宋体"/>
          <w:bCs/>
          <w:color w:val="auto"/>
          <w:kern w:val="0"/>
          <w:szCs w:val="21"/>
        </w:rPr>
      </w:pPr>
      <w:r>
        <w:rPr>
          <w:rFonts w:hint="eastAsia" w:ascii="宋体" w:hAnsi="宋体"/>
          <w:bCs/>
          <w:color w:val="auto"/>
          <w:szCs w:val="21"/>
        </w:rPr>
        <w:t>换热井应单独进行验收，且应符合现行国家标准《供水管井技术规范》</w:t>
      </w:r>
      <w:r>
        <w:rPr>
          <w:rFonts w:ascii="宋体" w:hAnsi="宋体"/>
          <w:bCs/>
          <w:color w:val="auto"/>
          <w:szCs w:val="21"/>
        </w:rPr>
        <w:t>GB 50296</w:t>
      </w:r>
      <w:r>
        <w:rPr>
          <w:rFonts w:hint="eastAsia" w:ascii="宋体" w:hAnsi="宋体"/>
          <w:bCs/>
          <w:color w:val="auto"/>
          <w:szCs w:val="21"/>
        </w:rPr>
        <w:t>及《供水水文地质钻探与凿井操作规程》</w:t>
      </w:r>
      <w:r>
        <w:rPr>
          <w:rFonts w:ascii="宋体" w:hAnsi="宋体"/>
          <w:bCs/>
          <w:color w:val="auto"/>
          <w:szCs w:val="21"/>
        </w:rPr>
        <w:t>CJJ13</w:t>
      </w:r>
      <w:r>
        <w:rPr>
          <w:rFonts w:hint="eastAsia" w:ascii="宋体" w:hAnsi="宋体"/>
          <w:bCs/>
          <w:color w:val="auto"/>
          <w:szCs w:val="21"/>
        </w:rPr>
        <w:t>的规定。</w:t>
      </w:r>
    </w:p>
    <w:p>
      <w:pPr>
        <w:keepNext w:val="0"/>
        <w:keepLines w:val="0"/>
        <w:pageBreakBefore w:val="0"/>
        <w:widowControl w:val="0"/>
        <w:numPr>
          <w:ilvl w:val="0"/>
          <w:numId w:val="15"/>
        </w:numPr>
        <w:shd w:val="clear"/>
        <w:kinsoku/>
        <w:wordWrap/>
        <w:overflowPunct/>
        <w:topLinePunct w:val="0"/>
        <w:autoSpaceDE/>
        <w:autoSpaceDN/>
        <w:bidi w:val="0"/>
        <w:adjustRightInd/>
        <w:snapToGrid/>
        <w:ind w:left="0" w:leftChars="0" w:firstLine="0" w:firstLineChars="0"/>
        <w:textAlignment w:val="auto"/>
        <w:rPr>
          <w:rFonts w:ascii="宋体" w:hAnsi="宋体"/>
          <w:bCs/>
          <w:color w:val="auto"/>
          <w:szCs w:val="21"/>
        </w:rPr>
      </w:pPr>
      <w:r>
        <w:rPr>
          <w:rFonts w:ascii="宋体" w:hAnsi="宋体"/>
          <w:bCs/>
          <w:color w:val="auto"/>
          <w:szCs w:val="21"/>
        </w:rPr>
        <w:t xml:space="preserve"> </w:t>
      </w:r>
      <w:r>
        <w:rPr>
          <w:rFonts w:hint="eastAsia" w:ascii="宋体" w:hAnsi="宋体"/>
          <w:bCs/>
          <w:color w:val="auto"/>
          <w:szCs w:val="21"/>
        </w:rPr>
        <w:t>换热井持续最小的出水量和回灌量应稳定，并应满足设计要求。持续出水量和回灌量应符合本规范第</w:t>
      </w:r>
      <w:r>
        <w:rPr>
          <w:rFonts w:ascii="宋体" w:hAnsi="宋体"/>
          <w:bCs/>
          <w:color w:val="auto"/>
          <w:szCs w:val="21"/>
        </w:rPr>
        <w:t>5.3.6</w:t>
      </w:r>
      <w:r>
        <w:rPr>
          <w:rFonts w:hint="eastAsia" w:ascii="宋体" w:hAnsi="宋体"/>
          <w:bCs/>
          <w:color w:val="auto"/>
          <w:szCs w:val="21"/>
        </w:rPr>
        <w:t>条的规定。</w:t>
      </w:r>
    </w:p>
    <w:p>
      <w:pPr>
        <w:keepNext w:val="0"/>
        <w:keepLines w:val="0"/>
        <w:pageBreakBefore w:val="0"/>
        <w:widowControl w:val="0"/>
        <w:numPr>
          <w:ilvl w:val="0"/>
          <w:numId w:val="15"/>
        </w:numPr>
        <w:shd w:val="clear"/>
        <w:kinsoku/>
        <w:wordWrap/>
        <w:overflowPunct/>
        <w:topLinePunct w:val="0"/>
        <w:autoSpaceDE/>
        <w:autoSpaceDN/>
        <w:bidi w:val="0"/>
        <w:adjustRightInd/>
        <w:snapToGrid/>
        <w:ind w:left="0" w:leftChars="0" w:firstLine="0" w:firstLineChars="0"/>
        <w:textAlignment w:val="auto"/>
        <w:rPr>
          <w:rFonts w:ascii="宋体" w:hAnsi="宋体"/>
          <w:color w:val="auto"/>
          <w:szCs w:val="21"/>
        </w:rPr>
      </w:pPr>
      <w:r>
        <w:rPr>
          <w:rFonts w:hint="eastAsia" w:ascii="宋体" w:hAnsi="宋体"/>
          <w:bCs/>
          <w:color w:val="auto"/>
          <w:szCs w:val="21"/>
        </w:rPr>
        <w:t>抽水试验结束前应采集水样，进行水质测定和含砂量测定。经处理后的水质应满足系统设备的使用要求。[</w:t>
      </w:r>
      <w:r>
        <w:rPr>
          <w:rFonts w:hint="eastAsia" w:ascii="宋体" w:hAnsi="宋体"/>
          <w:color w:val="auto"/>
          <w:szCs w:val="21"/>
        </w:rPr>
        <w:t>其含砂量应小于1/200000（体积比）]。</w:t>
      </w:r>
    </w:p>
    <w:p>
      <w:pPr>
        <w:keepNext w:val="0"/>
        <w:keepLines w:val="0"/>
        <w:pageBreakBefore w:val="0"/>
        <w:widowControl w:val="0"/>
        <w:numPr>
          <w:ilvl w:val="0"/>
          <w:numId w:val="15"/>
        </w:numPr>
        <w:shd w:val="clear"/>
        <w:kinsoku/>
        <w:wordWrap/>
        <w:overflowPunct/>
        <w:topLinePunct w:val="0"/>
        <w:autoSpaceDE/>
        <w:autoSpaceDN/>
        <w:bidi w:val="0"/>
        <w:adjustRightInd/>
        <w:snapToGrid/>
        <w:ind w:left="0" w:leftChars="0" w:firstLine="0" w:firstLineChars="0"/>
        <w:textAlignment w:val="auto"/>
        <w:rPr>
          <w:rFonts w:ascii="宋体" w:hAnsi="宋体"/>
          <w:bCs/>
          <w:szCs w:val="21"/>
        </w:rPr>
      </w:pPr>
      <w:r>
        <w:rPr>
          <w:rFonts w:hint="eastAsia" w:ascii="宋体" w:hAnsi="宋体"/>
          <w:bCs/>
          <w:color w:val="auto"/>
          <w:szCs w:val="21"/>
        </w:rPr>
        <w:t>地下水换热系统验收后，施工单位应提交换热井成井报告和换热井分阶段检查验收报告。报告应包括管井综合柱状图，洗井、抽水和回灌试验、水质检验、换热井分阶段检查</w:t>
      </w:r>
      <w:r>
        <w:rPr>
          <w:rFonts w:hint="eastAsia" w:ascii="宋体" w:hAnsi="宋体"/>
          <w:bCs/>
          <w:szCs w:val="21"/>
        </w:rPr>
        <w:t>验收及其它验收资料。</w:t>
      </w:r>
    </w:p>
    <w:p>
      <w:pPr>
        <w:keepNext w:val="0"/>
        <w:keepLines w:val="0"/>
        <w:pageBreakBefore w:val="0"/>
        <w:widowControl w:val="0"/>
        <w:numPr>
          <w:ilvl w:val="0"/>
          <w:numId w:val="15"/>
        </w:numPr>
        <w:shd w:val="clea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bCs/>
          <w:szCs w:val="21"/>
        </w:rPr>
        <w:t>输水管网设计、施工及验收应符合现行国家标准《室外给水设计规范》</w:t>
      </w:r>
      <w:r>
        <w:rPr>
          <w:rFonts w:ascii="宋体" w:hAnsi="宋体"/>
          <w:bCs/>
          <w:szCs w:val="21"/>
        </w:rPr>
        <w:t>GB 50013</w:t>
      </w:r>
      <w:r>
        <w:rPr>
          <w:rFonts w:hint="eastAsia" w:ascii="宋体" w:hAnsi="宋体"/>
          <w:bCs/>
          <w:szCs w:val="21"/>
        </w:rPr>
        <w:t>及《给水排水管道工程施工及验收规范》</w:t>
      </w:r>
      <w:r>
        <w:rPr>
          <w:rFonts w:ascii="宋体" w:hAnsi="宋体"/>
          <w:bCs/>
          <w:szCs w:val="21"/>
        </w:rPr>
        <w:t>GB 50268</w:t>
      </w:r>
      <w:r>
        <w:rPr>
          <w:rFonts w:hint="eastAsia" w:ascii="宋体" w:hAnsi="宋体"/>
          <w:bCs/>
          <w:color w:val="auto"/>
          <w:szCs w:val="21"/>
        </w:rPr>
        <w:t>的规定。</w:t>
      </w:r>
      <w:r>
        <w:rPr>
          <w:rFonts w:hint="eastAsia" w:ascii="宋体" w:hAnsi="宋体"/>
          <w:color w:val="auto"/>
          <w:szCs w:val="21"/>
        </w:rPr>
        <w:t>换热井抽水</w:t>
      </w:r>
      <w:r>
        <w:rPr>
          <w:rFonts w:hint="eastAsia" w:ascii="宋体" w:hAnsi="宋体"/>
          <w:szCs w:val="21"/>
        </w:rPr>
        <w:t>井及回灌井均应设有有效的监测孔，或其它监测装置。</w:t>
      </w:r>
    </w:p>
    <w:p>
      <w:pPr>
        <w:jc w:val="center"/>
        <w:rPr>
          <w:rFonts w:ascii="宋体" w:hAnsi="宋体"/>
          <w:bCs/>
          <w:szCs w:val="21"/>
        </w:rPr>
      </w:pPr>
    </w:p>
    <w:p>
      <w:pPr>
        <w:pStyle w:val="3"/>
        <w:bidi w:val="0"/>
        <w:ind w:left="0" w:firstLine="0"/>
        <w:rPr>
          <w:rFonts w:hint="eastAsia" w:ascii="宋体" w:hAnsi="宋体" w:eastAsia="宋体" w:cs="宋体"/>
          <w:sz w:val="21"/>
          <w:szCs w:val="21"/>
        </w:rPr>
      </w:pPr>
      <w:bookmarkStart w:id="83" w:name="_Toc29118"/>
      <w:r>
        <w:rPr>
          <w:rFonts w:hint="eastAsia" w:ascii="宋体" w:hAnsi="宋体" w:eastAsia="宋体" w:cs="宋体"/>
          <w:sz w:val="21"/>
          <w:szCs w:val="21"/>
        </w:rPr>
        <w:t>5.5 管井的维护与管理</w:t>
      </w:r>
      <w:bookmarkEnd w:id="83"/>
    </w:p>
    <w:p>
      <w:pPr>
        <w:rPr>
          <w:rFonts w:ascii="宋体" w:hAnsi="宋体"/>
          <w:bCs/>
          <w:szCs w:val="21"/>
        </w:rPr>
      </w:pPr>
    </w:p>
    <w:p>
      <w:pPr>
        <w:keepNext w:val="0"/>
        <w:keepLines w:val="0"/>
        <w:pageBreakBefore w:val="0"/>
        <w:widowControl w:val="0"/>
        <w:numPr>
          <w:ilvl w:val="0"/>
          <w:numId w:val="16"/>
        </w:numPr>
        <w:shd w:val="clea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bCs/>
          <w:szCs w:val="21"/>
        </w:rPr>
        <w:t>保持</w:t>
      </w:r>
      <w:r>
        <w:rPr>
          <w:rFonts w:hint="eastAsia" w:ascii="宋体" w:hAnsi="宋体"/>
          <w:szCs w:val="21"/>
        </w:rPr>
        <w:t>井室内的环境，不得积水。</w:t>
      </w:r>
    </w:p>
    <w:p>
      <w:pPr>
        <w:keepNext w:val="0"/>
        <w:keepLines w:val="0"/>
        <w:pageBreakBefore w:val="0"/>
        <w:widowControl w:val="0"/>
        <w:numPr>
          <w:ilvl w:val="0"/>
          <w:numId w:val="16"/>
        </w:numPr>
        <w:shd w:val="clea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建立和健全管井运行记录和维护管理档案。</w:t>
      </w:r>
    </w:p>
    <w:p>
      <w:pPr>
        <w:keepNext w:val="0"/>
        <w:keepLines w:val="0"/>
        <w:pageBreakBefore w:val="0"/>
        <w:widowControl w:val="0"/>
        <w:numPr>
          <w:ilvl w:val="0"/>
          <w:numId w:val="16"/>
        </w:numPr>
        <w:shd w:val="clea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严格执行管井、机泵的操作规程和维修制度，按时进行日常维修和定期维修。</w:t>
      </w:r>
    </w:p>
    <w:p>
      <w:pPr>
        <w:keepNext w:val="0"/>
        <w:keepLines w:val="0"/>
        <w:pageBreakBefore w:val="0"/>
        <w:widowControl w:val="0"/>
        <w:numPr>
          <w:ilvl w:val="0"/>
          <w:numId w:val="16"/>
        </w:numPr>
        <w:shd w:val="clea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如管井出现出水量减少，井水含砂量增大等情况，应请专家和工程技术人员进行仔细检查，找出原因和采取技术措施解决。</w:t>
      </w:r>
    </w:p>
    <w:p>
      <w:pPr>
        <w:keepNext w:val="0"/>
        <w:keepLines w:val="0"/>
        <w:pageBreakBefore w:val="0"/>
        <w:widowControl w:val="0"/>
        <w:numPr>
          <w:ilvl w:val="0"/>
          <w:numId w:val="16"/>
        </w:numPr>
        <w:shd w:val="clea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在停泵期间，应隔一段时间进行一次维护性的抽水，以防止过滤器堵塞，并同时检查设备的完好情况。</w:t>
      </w:r>
    </w:p>
    <w:p>
      <w:pPr>
        <w:keepNext w:val="0"/>
        <w:keepLines w:val="0"/>
        <w:pageBreakBefore w:val="0"/>
        <w:widowControl w:val="0"/>
        <w:numPr>
          <w:ilvl w:val="0"/>
          <w:numId w:val="16"/>
        </w:numPr>
        <w:shd w:val="clea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对机泵易损易磨零件，要有足够的备用件。</w:t>
      </w:r>
    </w:p>
    <w:p>
      <w:pPr>
        <w:keepNext w:val="0"/>
        <w:keepLines w:val="0"/>
        <w:pageBreakBefore w:val="0"/>
        <w:widowControl w:val="0"/>
        <w:numPr>
          <w:ilvl w:val="0"/>
          <w:numId w:val="16"/>
        </w:numPr>
        <w:shd w:val="clea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应对回灌井定期采用回扬措施，确保回灌井的正常运行。</w:t>
      </w:r>
    </w:p>
    <w:p>
      <w:pPr>
        <w:rPr>
          <w:rFonts w:ascii="宋体" w:hAnsi="宋体"/>
          <w:bCs/>
          <w:szCs w:val="21"/>
        </w:rPr>
      </w:pPr>
    </w:p>
    <w:p>
      <w:pPr>
        <w:rPr>
          <w:rFonts w:ascii="宋体" w:hAnsi="宋体"/>
          <w:szCs w:val="21"/>
          <w:u w:val="thick"/>
        </w:rPr>
      </w:pPr>
    </w:p>
    <w:p>
      <w:pPr>
        <w:rPr>
          <w:rFonts w:ascii="宋体" w:hAnsi="宋体"/>
          <w:szCs w:val="21"/>
          <w:u w:val="wave" w:color="FF0000"/>
        </w:rPr>
      </w:pPr>
    </w:p>
    <w:p>
      <w:pPr>
        <w:rPr>
          <w:rFonts w:ascii="宋体" w:hAnsi="宋体"/>
          <w:bCs/>
          <w:vanish/>
          <w:szCs w:val="21"/>
        </w:rPr>
      </w:pPr>
    </w:p>
    <w:p>
      <w:pPr>
        <w:rPr>
          <w:rFonts w:ascii="宋体" w:hAnsi="宋体"/>
          <w:bCs/>
          <w:kern w:val="0"/>
          <w:szCs w:val="21"/>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bidi w:val="0"/>
        <w:rPr>
          <w:rFonts w:hint="eastAsia"/>
        </w:rPr>
      </w:pPr>
    </w:p>
    <w:p>
      <w:pPr>
        <w:pStyle w:val="2"/>
        <w:bidi w:val="0"/>
        <w:ind w:left="0" w:firstLine="0"/>
        <w:rPr>
          <w:rFonts w:hint="eastAsia" w:ascii="宋体" w:hAnsi="宋体"/>
          <w:sz w:val="28"/>
          <w:szCs w:val="28"/>
        </w:rPr>
      </w:pPr>
      <w:bookmarkStart w:id="84" w:name="_Toc3791"/>
      <w:r>
        <w:rPr>
          <w:rFonts w:hint="eastAsia" w:ascii="宋体" w:hAnsi="宋体"/>
          <w:sz w:val="28"/>
          <w:szCs w:val="28"/>
        </w:rPr>
        <w:t>6</w:t>
      </w:r>
      <w:r>
        <w:rPr>
          <w:rFonts w:hint="eastAsia" w:ascii="宋体" w:hAnsi="宋体"/>
          <w:sz w:val="28"/>
          <w:szCs w:val="28"/>
          <w:lang w:val="en-US" w:eastAsia="zh-CN"/>
        </w:rPr>
        <w:t xml:space="preserve"> </w:t>
      </w:r>
      <w:r>
        <w:rPr>
          <w:rFonts w:hint="eastAsia" w:ascii="宋体" w:hAnsi="宋体"/>
          <w:sz w:val="28"/>
          <w:szCs w:val="28"/>
        </w:rPr>
        <w:t xml:space="preserve"> 建筑物内系统</w:t>
      </w:r>
      <w:bookmarkEnd w:id="84"/>
    </w:p>
    <w:p>
      <w:pPr>
        <w:jc w:val="center"/>
        <w:rPr>
          <w:rFonts w:ascii="宋体" w:hAnsi="宋体"/>
          <w:szCs w:val="21"/>
        </w:rPr>
      </w:pPr>
    </w:p>
    <w:p>
      <w:pPr>
        <w:pStyle w:val="3"/>
        <w:bidi w:val="0"/>
        <w:ind w:left="0" w:firstLine="0"/>
        <w:rPr>
          <w:rFonts w:hint="eastAsia" w:ascii="宋体" w:hAnsi="宋体" w:eastAsia="宋体" w:cs="宋体"/>
          <w:sz w:val="21"/>
          <w:szCs w:val="21"/>
        </w:rPr>
      </w:pPr>
      <w:bookmarkStart w:id="85" w:name="_Toc8768"/>
      <w:r>
        <w:rPr>
          <w:rFonts w:hint="eastAsia" w:ascii="宋体" w:hAnsi="宋体" w:eastAsia="宋体" w:cs="宋体"/>
          <w:sz w:val="21"/>
          <w:szCs w:val="21"/>
        </w:rPr>
        <w:t>6</w:t>
      </w:r>
      <w:r>
        <w:rPr>
          <w:rFonts w:hint="eastAsia" w:ascii="宋体" w:hAnsi="宋体" w:cs="宋体"/>
          <w:sz w:val="21"/>
          <w:szCs w:val="21"/>
          <w:lang w:val="en-US" w:eastAsia="zh-CN"/>
        </w:rPr>
        <w:t>.</w:t>
      </w:r>
      <w:r>
        <w:rPr>
          <w:rFonts w:hint="eastAsia" w:ascii="宋体" w:hAnsi="宋体" w:eastAsia="宋体" w:cs="宋体"/>
          <w:sz w:val="21"/>
          <w:szCs w:val="21"/>
        </w:rPr>
        <w:t>1</w:t>
      </w:r>
      <w:r>
        <w:rPr>
          <w:rFonts w:hint="eastAsia" w:ascii="宋体" w:hAnsi="宋体" w:cs="宋体"/>
          <w:sz w:val="21"/>
          <w:szCs w:val="21"/>
          <w:lang w:val="en-US" w:eastAsia="zh-CN"/>
        </w:rPr>
        <w:t xml:space="preserve">  </w:t>
      </w:r>
      <w:r>
        <w:rPr>
          <w:rFonts w:hint="eastAsia" w:ascii="宋体" w:hAnsi="宋体" w:eastAsia="宋体" w:cs="宋体"/>
          <w:sz w:val="21"/>
          <w:szCs w:val="21"/>
        </w:rPr>
        <w:t>建筑物内系统设计</w:t>
      </w:r>
      <w:bookmarkEnd w:id="85"/>
    </w:p>
    <w:p>
      <w:pPr>
        <w:rPr>
          <w:rFonts w:ascii="宋体" w:hAnsi="宋体"/>
          <w:szCs w:val="21"/>
        </w:rPr>
      </w:pPr>
    </w:p>
    <w:p>
      <w:pPr>
        <w:keepNext w:val="0"/>
        <w:keepLines w:val="0"/>
        <w:pageBreakBefore w:val="0"/>
        <w:widowControl w:val="0"/>
        <w:numPr>
          <w:ilvl w:val="0"/>
          <w:numId w:val="17"/>
        </w:numPr>
        <w:shd w:val="clea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u w:color="FF0000"/>
        </w:rPr>
      </w:pPr>
      <w:r>
        <w:rPr>
          <w:rFonts w:hint="eastAsia" w:ascii="宋体" w:hAnsi="宋体"/>
          <w:szCs w:val="21"/>
        </w:rPr>
        <w:t>建筑</w:t>
      </w:r>
      <w:r>
        <w:rPr>
          <w:rFonts w:hint="eastAsia" w:ascii="宋体" w:hAnsi="宋体"/>
          <w:color w:val="auto"/>
          <w:szCs w:val="21"/>
          <w:highlight w:val="none"/>
        </w:rPr>
        <w:t>物内系统设计应符合国家标准《民用建筑供暖通风与空气调节设计规范》GB50736及辽宁省有关节能规范、标准等规定的要求。其中，涉及生活热水或其他热水供应部分，应符合现行国家标准《建筑给水排水设计规范》GB50015的规定。</w:t>
      </w:r>
    </w:p>
    <w:p>
      <w:pPr>
        <w:keepNext w:val="0"/>
        <w:keepLines w:val="0"/>
        <w:pageBreakBefore w:val="0"/>
        <w:widowControl w:val="0"/>
        <w:numPr>
          <w:ilvl w:val="0"/>
          <w:numId w:val="17"/>
        </w:numPr>
        <w:shd w:val="clea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水源热泵机组性能应符合现行国家标准</w:t>
      </w:r>
      <w:r>
        <w:rPr>
          <w:rFonts w:hint="eastAsia"/>
          <w:color w:val="auto"/>
          <w:highlight w:val="none"/>
        </w:rPr>
        <w:t>《</w:t>
      </w:r>
      <w:r>
        <w:rPr>
          <w:color w:val="auto"/>
          <w:highlight w:val="none"/>
        </w:rPr>
        <w:t>水</w:t>
      </w:r>
      <w:r>
        <w:rPr>
          <w:rFonts w:hint="eastAsia"/>
          <w:color w:val="auto"/>
          <w:highlight w:val="none"/>
        </w:rPr>
        <w:t>（</w:t>
      </w:r>
      <w:r>
        <w:rPr>
          <w:color w:val="auto"/>
          <w:highlight w:val="none"/>
        </w:rPr>
        <w:t>地</w:t>
      </w:r>
      <w:r>
        <w:rPr>
          <w:rFonts w:hint="eastAsia"/>
          <w:color w:val="auto"/>
          <w:highlight w:val="none"/>
        </w:rPr>
        <w:t>）</w:t>
      </w:r>
      <w:r>
        <w:rPr>
          <w:color w:val="auto"/>
          <w:highlight w:val="none"/>
        </w:rPr>
        <w:t>源热泵机组</w:t>
      </w:r>
      <w:r>
        <w:rPr>
          <w:rFonts w:hint="eastAsia"/>
          <w:color w:val="auto"/>
          <w:highlight w:val="none"/>
        </w:rPr>
        <w:t>》</w:t>
      </w:r>
      <w:r>
        <w:rPr>
          <w:rFonts w:hint="eastAsia" w:ascii="宋体" w:hAnsi="宋体"/>
          <w:color w:val="auto"/>
          <w:szCs w:val="21"/>
          <w:highlight w:val="none"/>
        </w:rPr>
        <w:t>GB/T19409的相关规定，且应满足地源热泵系统运行参数的要求。</w:t>
      </w:r>
    </w:p>
    <w:p>
      <w:pPr>
        <w:keepNext w:val="0"/>
        <w:keepLines w:val="0"/>
        <w:pageBreakBefore w:val="0"/>
        <w:widowControl w:val="0"/>
        <w:numPr>
          <w:ilvl w:val="0"/>
          <w:numId w:val="17"/>
        </w:numPr>
        <w:shd w:val="clea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水源热泵机房应尽量靠近换热井及冷热负荷比较集中的地区</w:t>
      </w:r>
    </w:p>
    <w:p>
      <w:pPr>
        <w:keepNext w:val="0"/>
        <w:keepLines w:val="0"/>
        <w:pageBreakBefore w:val="0"/>
        <w:widowControl w:val="0"/>
        <w:numPr>
          <w:ilvl w:val="0"/>
          <w:numId w:val="17"/>
        </w:numPr>
        <w:shd w:val="clea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水源热泵机组应具备能量调节功能，其蒸发器出口应设防冻保护装置。</w:t>
      </w:r>
    </w:p>
    <w:p>
      <w:pPr>
        <w:keepNext w:val="0"/>
        <w:keepLines w:val="0"/>
        <w:pageBreakBefore w:val="0"/>
        <w:widowControl w:val="0"/>
        <w:numPr>
          <w:ilvl w:val="0"/>
          <w:numId w:val="17"/>
        </w:numPr>
        <w:shd w:val="clea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水源热泵机组及末端设备应按实际运行参数选型。</w:t>
      </w:r>
    </w:p>
    <w:p>
      <w:pPr>
        <w:keepNext w:val="0"/>
        <w:keepLines w:val="0"/>
        <w:pageBreakBefore w:val="0"/>
        <w:widowControl w:val="0"/>
        <w:numPr>
          <w:ilvl w:val="0"/>
          <w:numId w:val="17"/>
        </w:numPr>
        <w:shd w:val="clear"/>
        <w:kinsoku/>
        <w:wordWrap/>
        <w:overflowPunct/>
        <w:topLinePunct w:val="0"/>
        <w:autoSpaceDE/>
        <w:autoSpaceDN/>
        <w:bidi w:val="0"/>
        <w:adjustRightInd/>
        <w:snapToGrid/>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在额定制冷工况和规定条件下，水源热泵机组的性能系数（COP）不应低于《建筑节能与可再生能源利用通用规范》GB 55015-2021的规定。</w:t>
      </w:r>
    </w:p>
    <w:p>
      <w:pPr>
        <w:keepNext w:val="0"/>
        <w:keepLines w:val="0"/>
        <w:pageBreakBefore w:val="0"/>
        <w:widowControl w:val="0"/>
        <w:numPr>
          <w:ilvl w:val="0"/>
          <w:numId w:val="17"/>
        </w:numPr>
        <w:shd w:val="clea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color w:val="auto"/>
          <w:szCs w:val="21"/>
          <w:highlight w:val="none"/>
        </w:rPr>
        <w:t>建筑物内系统应根据建筑的特点及使用功能确定水源热泵机组的设置方式及末端空调系统形式。对于新建的建筑物的末端系统宜采用空气处</w:t>
      </w:r>
      <w:r>
        <w:rPr>
          <w:rFonts w:hint="eastAsia" w:ascii="宋体" w:hAnsi="宋体"/>
          <w:szCs w:val="21"/>
        </w:rPr>
        <w:t>理机、风机盘管、低温地板辐射</w:t>
      </w:r>
      <w:r>
        <w:rPr>
          <w:rFonts w:hint="eastAsia" w:ascii="宋体" w:hAnsi="宋体"/>
          <w:bCs/>
          <w:szCs w:val="21"/>
          <w:u w:color="FF0000"/>
        </w:rPr>
        <w:t>采暖</w:t>
      </w:r>
      <w:r>
        <w:rPr>
          <w:rFonts w:hint="eastAsia" w:ascii="宋体" w:hAnsi="宋体"/>
          <w:szCs w:val="21"/>
        </w:rPr>
        <w:t>系统等。</w:t>
      </w:r>
    </w:p>
    <w:p>
      <w:pPr>
        <w:keepNext w:val="0"/>
        <w:keepLines w:val="0"/>
        <w:pageBreakBefore w:val="0"/>
        <w:widowControl w:val="0"/>
        <w:numPr>
          <w:ilvl w:val="0"/>
          <w:numId w:val="17"/>
        </w:numPr>
        <w:shd w:val="clea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在水源热泵机组外进行冷、热转换的地源热泵系统应在水系统上设冬、夏季节的功能转换阀门，并在转换阀门上作出明显标识。地下水直接流经水源热泵机组的系统应在水系统上预留机组清洗用旁通管。</w:t>
      </w:r>
    </w:p>
    <w:p>
      <w:pPr>
        <w:keepNext w:val="0"/>
        <w:keepLines w:val="0"/>
        <w:pageBreakBefore w:val="0"/>
        <w:widowControl w:val="0"/>
        <w:numPr>
          <w:ilvl w:val="0"/>
          <w:numId w:val="17"/>
        </w:numPr>
        <w:shd w:val="clea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地源热泵系统在具备供热、供冷功能的同时，宜优先采用地源热泵系统提供（或预热）生活热水，不足部分由其他方式解决。水源热泵系统提供生活热水时，应采用换热设备间接供给。</w:t>
      </w:r>
    </w:p>
    <w:p>
      <w:pPr>
        <w:keepNext w:val="0"/>
        <w:keepLines w:val="0"/>
        <w:pageBreakBefore w:val="0"/>
        <w:widowControl w:val="0"/>
        <w:numPr>
          <w:ilvl w:val="0"/>
          <w:numId w:val="17"/>
        </w:numPr>
        <w:shd w:val="clea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建筑物内系统设计时，应通过技术经济比较后，增设辅助热源、蓄热（冷）装置或其他节能设施。</w:t>
      </w:r>
    </w:p>
    <w:p>
      <w:pPr>
        <w:rPr>
          <w:rFonts w:hint="eastAsia" w:ascii="宋体" w:hAnsi="宋体" w:eastAsia="宋体" w:cs="宋体"/>
          <w:sz w:val="21"/>
          <w:szCs w:val="21"/>
        </w:rPr>
      </w:pPr>
    </w:p>
    <w:p>
      <w:pPr>
        <w:pStyle w:val="3"/>
        <w:bidi w:val="0"/>
        <w:ind w:left="0" w:firstLine="0"/>
        <w:rPr>
          <w:rFonts w:hint="eastAsia" w:ascii="宋体" w:hAnsi="宋体" w:eastAsia="宋体" w:cs="宋体"/>
          <w:sz w:val="21"/>
          <w:szCs w:val="21"/>
          <w:lang w:val="en-US" w:eastAsia="zh-CN"/>
        </w:rPr>
      </w:pPr>
      <w:bookmarkStart w:id="86" w:name="_Toc9007"/>
      <w:r>
        <w:rPr>
          <w:rFonts w:hint="eastAsia" w:ascii="宋体" w:hAnsi="宋体" w:eastAsia="宋体" w:cs="宋体"/>
          <w:sz w:val="21"/>
          <w:szCs w:val="21"/>
          <w:lang w:val="en-US" w:eastAsia="zh-CN"/>
        </w:rPr>
        <w:t>6</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  建筑物内系统施工、检验与验收</w:t>
      </w:r>
      <w:bookmarkEnd w:id="86"/>
    </w:p>
    <w:p>
      <w:pPr>
        <w:rPr>
          <w:rFonts w:ascii="宋体" w:hAnsi="宋体"/>
          <w:szCs w:val="21"/>
        </w:rPr>
      </w:pPr>
    </w:p>
    <w:p>
      <w:pPr>
        <w:keepNext w:val="0"/>
        <w:keepLines w:val="0"/>
        <w:pageBreakBefore w:val="0"/>
        <w:widowControl w:val="0"/>
        <w:numPr>
          <w:ilvl w:val="0"/>
          <w:numId w:val="18"/>
        </w:numPr>
        <w:shd w:val="clea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bCs/>
          <w:szCs w:val="21"/>
          <w:u w:color="FF0000"/>
        </w:rPr>
        <w:t>水源</w:t>
      </w:r>
      <w:r>
        <w:rPr>
          <w:rFonts w:hint="eastAsia" w:ascii="宋体" w:hAnsi="宋体"/>
          <w:szCs w:val="21"/>
        </w:rPr>
        <w:t>热泵机组、附属设备、管道、管件及阀门的型号、规格、性能及技术参数等应符合设计要求，并具备产品合格证书、产品性能检验报告及产品说明书等文件。</w:t>
      </w:r>
    </w:p>
    <w:p>
      <w:pPr>
        <w:keepNext w:val="0"/>
        <w:keepLines w:val="0"/>
        <w:pageBreakBefore w:val="0"/>
        <w:widowControl w:val="0"/>
        <w:numPr>
          <w:ilvl w:val="0"/>
          <w:numId w:val="18"/>
        </w:numPr>
        <w:shd w:val="clea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水源热泵机组及建筑物内系统安装应符合现行国家标准《制冷设备、空气分离设备安装工程施工及验收规范》GB50274及《通风与空调工程质量验收规范》GB50243的规定。</w:t>
      </w:r>
    </w:p>
    <w:p>
      <w:pPr>
        <w:rPr>
          <w:rFonts w:ascii="宋体" w:hAnsi="宋体"/>
          <w:szCs w:val="21"/>
        </w:rPr>
      </w:pPr>
    </w:p>
    <w:p>
      <w:pPr>
        <w:jc w:val="center"/>
        <w:rPr>
          <w:rFonts w:ascii="宋体" w:hAnsi="宋体"/>
          <w:bCs/>
          <w:sz w:val="28"/>
          <w:szCs w:val="28"/>
        </w:rPr>
      </w:pPr>
      <w:bookmarkStart w:id="87" w:name="_Toc91669293"/>
      <w:bookmarkStart w:id="88" w:name="_Toc74478142"/>
      <w:bookmarkStart w:id="89" w:name="_Toc91655966"/>
      <w:bookmarkStart w:id="90" w:name="_Toc91655660"/>
      <w:bookmarkStart w:id="91" w:name="_Toc115520394"/>
      <w:bookmarkStart w:id="92" w:name="_Toc91657347"/>
      <w:bookmarkStart w:id="93" w:name="_Toc91670319"/>
      <w:bookmarkStart w:id="94" w:name="_Toc91669327"/>
      <w:bookmarkStart w:id="95" w:name="_Toc91492230"/>
      <w:bookmarkStart w:id="96" w:name="_Toc91669259"/>
      <w:bookmarkStart w:id="97" w:name="_Toc101943371"/>
      <w:bookmarkStart w:id="98" w:name="_Toc91669742"/>
      <w:bookmarkStart w:id="99" w:name="_Toc74478501"/>
      <w:bookmarkStart w:id="100" w:name="_Toc91670421"/>
    </w:p>
    <w:p>
      <w:pPr>
        <w:jc w:val="center"/>
        <w:rPr>
          <w:rFonts w:ascii="宋体" w:hAnsi="宋体"/>
          <w:bCs/>
          <w:sz w:val="28"/>
          <w:szCs w:val="28"/>
        </w:rPr>
      </w:pPr>
    </w:p>
    <w:p>
      <w:pPr>
        <w:jc w:val="center"/>
        <w:rPr>
          <w:rFonts w:ascii="宋体" w:hAnsi="宋体"/>
          <w:bCs/>
          <w:sz w:val="28"/>
          <w:szCs w:val="28"/>
        </w:rPr>
      </w:pPr>
    </w:p>
    <w:p>
      <w:pPr>
        <w:rPr>
          <w:rFonts w:ascii="宋体" w:hAnsi="宋体"/>
          <w:bCs/>
          <w:sz w:val="28"/>
          <w:szCs w:val="28"/>
        </w:rPr>
      </w:pPr>
    </w:p>
    <w:p>
      <w:pPr>
        <w:pStyle w:val="2"/>
        <w:bidi w:val="0"/>
        <w:ind w:left="0" w:firstLine="0"/>
        <w:rPr>
          <w:rFonts w:hint="eastAsia" w:ascii="宋体" w:hAnsi="宋体"/>
          <w:sz w:val="28"/>
          <w:szCs w:val="28"/>
        </w:rPr>
      </w:pPr>
      <w:bookmarkStart w:id="101" w:name="_Toc15632"/>
      <w:r>
        <w:rPr>
          <w:rFonts w:hint="eastAsia" w:ascii="宋体" w:hAnsi="宋体"/>
          <w:sz w:val="28"/>
          <w:szCs w:val="28"/>
        </w:rPr>
        <w:t>7</w:t>
      </w:r>
      <w:r>
        <w:rPr>
          <w:rFonts w:hint="eastAsia" w:ascii="宋体" w:hAnsi="宋体"/>
          <w:sz w:val="28"/>
          <w:szCs w:val="28"/>
          <w:lang w:val="en-US" w:eastAsia="zh-CN"/>
        </w:rPr>
        <w:t xml:space="preserve">  </w:t>
      </w:r>
      <w:r>
        <w:rPr>
          <w:rFonts w:hint="eastAsia" w:ascii="宋体" w:hAnsi="宋体"/>
          <w:sz w:val="28"/>
          <w:szCs w:val="28"/>
        </w:rPr>
        <w:t>整体运转、调试</w:t>
      </w:r>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hint="eastAsia" w:ascii="宋体" w:hAnsi="宋体"/>
          <w:sz w:val="28"/>
          <w:szCs w:val="28"/>
        </w:rPr>
        <w:t>与验收</w:t>
      </w:r>
      <w:bookmarkEnd w:id="101"/>
    </w:p>
    <w:p>
      <w:pPr>
        <w:jc w:val="center"/>
        <w:rPr>
          <w:rFonts w:ascii="宋体" w:hAnsi="宋体"/>
          <w:bCs/>
          <w:sz w:val="28"/>
          <w:szCs w:val="28"/>
        </w:rPr>
      </w:pPr>
    </w:p>
    <w:p>
      <w:pPr>
        <w:keepNext w:val="0"/>
        <w:keepLines w:val="0"/>
        <w:pageBreakBefore w:val="0"/>
        <w:widowControl w:val="0"/>
        <w:numPr>
          <w:ilvl w:val="0"/>
          <w:numId w:val="19"/>
        </w:numPr>
        <w:shd w:val="clear"/>
        <w:kinsoku/>
        <w:wordWrap/>
        <w:overflowPunct/>
        <w:topLinePunct w:val="0"/>
        <w:autoSpaceDE/>
        <w:autoSpaceDN/>
        <w:bidi w:val="0"/>
        <w:adjustRightInd/>
        <w:snapToGrid/>
        <w:ind w:left="0" w:leftChars="0" w:firstLine="0" w:firstLineChars="0"/>
        <w:textAlignment w:val="auto"/>
        <w:rPr>
          <w:rFonts w:ascii="宋体" w:hAnsi="宋体"/>
          <w:szCs w:val="21"/>
        </w:rPr>
      </w:pPr>
      <w:r>
        <w:rPr>
          <w:rFonts w:ascii="宋体" w:hAnsi="宋体"/>
          <w:bCs/>
          <w:szCs w:val="21"/>
        </w:rPr>
        <w:t>地源热泵系统</w:t>
      </w:r>
      <w:r>
        <w:rPr>
          <w:rFonts w:hint="eastAsia" w:ascii="宋体" w:hAnsi="宋体"/>
          <w:bCs/>
          <w:szCs w:val="21"/>
        </w:rPr>
        <w:t>交付使用前，</w:t>
      </w:r>
      <w:r>
        <w:rPr>
          <w:rFonts w:ascii="宋体" w:hAnsi="宋体"/>
          <w:bCs/>
          <w:szCs w:val="21"/>
        </w:rPr>
        <w:t>应进行整体运转、调试。</w:t>
      </w:r>
    </w:p>
    <w:p>
      <w:pPr>
        <w:keepNext w:val="0"/>
        <w:keepLines w:val="0"/>
        <w:pageBreakBefore w:val="0"/>
        <w:widowControl w:val="0"/>
        <w:numPr>
          <w:ilvl w:val="0"/>
          <w:numId w:val="19"/>
        </w:numPr>
        <w:shd w:val="clea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bCs/>
          <w:szCs w:val="21"/>
        </w:rPr>
        <w:t>地</w:t>
      </w:r>
      <w:r>
        <w:rPr>
          <w:rFonts w:ascii="宋体" w:hAnsi="宋体"/>
          <w:bCs/>
          <w:szCs w:val="21"/>
        </w:rPr>
        <w:t>源热泵系统运转调试之前</w:t>
      </w:r>
      <w:r>
        <w:rPr>
          <w:rFonts w:hint="eastAsia" w:ascii="宋体" w:hAnsi="宋体"/>
          <w:bCs/>
          <w:szCs w:val="21"/>
        </w:rPr>
        <w:t>施工单位</w:t>
      </w:r>
      <w:r>
        <w:rPr>
          <w:rFonts w:ascii="宋体" w:hAnsi="宋体"/>
          <w:bCs/>
          <w:szCs w:val="21"/>
        </w:rPr>
        <w:t>应会同建设单位</w:t>
      </w:r>
      <w:r>
        <w:rPr>
          <w:rFonts w:hint="eastAsia" w:ascii="宋体" w:hAnsi="宋体"/>
          <w:bCs/>
          <w:szCs w:val="21"/>
        </w:rPr>
        <w:t>、设计单位、监理单位</w:t>
      </w:r>
      <w:r>
        <w:rPr>
          <w:rFonts w:ascii="宋体" w:hAnsi="宋体"/>
          <w:bCs/>
          <w:szCs w:val="21"/>
        </w:rPr>
        <w:t>进行全面检查，符合设计</w:t>
      </w:r>
      <w:r>
        <w:rPr>
          <w:rFonts w:hint="eastAsia" w:ascii="宋体" w:hAnsi="宋体"/>
          <w:bCs/>
          <w:szCs w:val="21"/>
        </w:rPr>
        <w:t>施工与相关</w:t>
      </w:r>
      <w:r>
        <w:rPr>
          <w:rFonts w:ascii="宋体" w:hAnsi="宋体"/>
          <w:bCs/>
          <w:szCs w:val="21"/>
        </w:rPr>
        <w:t>规范要求后，才能进行运转和调试。</w:t>
      </w:r>
    </w:p>
    <w:p>
      <w:pPr>
        <w:keepNext w:val="0"/>
        <w:keepLines w:val="0"/>
        <w:pageBreakBefore w:val="0"/>
        <w:widowControl w:val="0"/>
        <w:numPr>
          <w:ilvl w:val="0"/>
          <w:numId w:val="19"/>
        </w:numPr>
        <w:shd w:val="clea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地源热泵系统整体运转与调试应符合下列规定：</w:t>
      </w:r>
    </w:p>
    <w:p>
      <w:pPr>
        <w:rPr>
          <w:rFonts w:ascii="宋体" w:hAnsi="宋体"/>
          <w:szCs w:val="21"/>
        </w:rPr>
      </w:pPr>
      <w:r>
        <w:rPr>
          <w:rFonts w:hint="eastAsia" w:ascii="宋体" w:hAnsi="宋体"/>
          <w:szCs w:val="21"/>
        </w:rPr>
        <w:t xml:space="preserve">    1 地源热泵机组及系统的温度、压力、流量显示与控制装置应齐全；除砂装置完备、便于操作或可自动操作，同时便于取样监测；</w:t>
      </w:r>
    </w:p>
    <w:p>
      <w:pPr>
        <w:rPr>
          <w:rFonts w:ascii="宋体" w:hAnsi="宋体"/>
          <w:szCs w:val="21"/>
        </w:rPr>
      </w:pPr>
      <w:r>
        <w:rPr>
          <w:rFonts w:hint="eastAsia" w:ascii="宋体" w:hAnsi="宋体"/>
          <w:szCs w:val="21"/>
        </w:rPr>
        <w:t xml:space="preserve">    2 整体运转与调试前应制定整体运转与调试方案，并报送专业监理工程师审核批准；</w:t>
      </w:r>
    </w:p>
    <w:p>
      <w:pPr>
        <w:rPr>
          <w:rFonts w:ascii="宋体" w:hAnsi="宋体"/>
          <w:szCs w:val="21"/>
        </w:rPr>
      </w:pPr>
      <w:r>
        <w:rPr>
          <w:rFonts w:hint="eastAsia" w:ascii="宋体" w:hAnsi="宋体"/>
          <w:szCs w:val="21"/>
        </w:rPr>
        <w:t xml:space="preserve">    3 地源热泵机组试运转前应进行水系统及风系统平衡调试，确定系统循环总水量、各分支流量及各末端设备流量均达到设计要求；</w:t>
      </w:r>
    </w:p>
    <w:p>
      <w:pPr>
        <w:rPr>
          <w:rFonts w:ascii="宋体" w:hAnsi="宋体"/>
          <w:szCs w:val="21"/>
        </w:rPr>
      </w:pPr>
      <w:r>
        <w:rPr>
          <w:rFonts w:hint="eastAsia" w:ascii="宋体" w:hAnsi="宋体"/>
          <w:szCs w:val="21"/>
        </w:rPr>
        <w:t xml:space="preserve">    4 水力平衡调试完成后，应进行水源热泵机组的试运转，并填写运转记录，运行数据应达到设备技术要求；</w:t>
      </w:r>
    </w:p>
    <w:p>
      <w:pPr>
        <w:rPr>
          <w:rFonts w:ascii="宋体" w:hAnsi="宋体"/>
          <w:szCs w:val="21"/>
        </w:rPr>
      </w:pPr>
      <w:r>
        <w:rPr>
          <w:rFonts w:hint="eastAsia" w:ascii="宋体" w:hAnsi="宋体"/>
          <w:szCs w:val="21"/>
        </w:rPr>
        <w:t xml:space="preserve">    5 地源热泵机组的试运转后，应进行机组与系统的低水量、低水温保护及流量调节试验，以及其它在地源热泵机组出厂前未做的保护性试验，试验结果应符合设计要求；</w:t>
      </w:r>
    </w:p>
    <w:p>
      <w:pPr>
        <w:rPr>
          <w:rFonts w:ascii="宋体" w:hAnsi="宋体"/>
          <w:szCs w:val="21"/>
        </w:rPr>
      </w:pPr>
      <w:r>
        <w:rPr>
          <w:rFonts w:hint="eastAsia" w:ascii="宋体" w:hAnsi="宋体"/>
          <w:szCs w:val="21"/>
        </w:rPr>
        <w:t xml:space="preserve">    6 地源热泵机组的试运转及系统保护试验正常后，应进行连续24h的系统试运转，并填写运转记录；</w:t>
      </w:r>
    </w:p>
    <w:p>
      <w:pPr>
        <w:rPr>
          <w:rFonts w:ascii="宋体" w:hAnsi="宋体"/>
          <w:szCs w:val="21"/>
        </w:rPr>
      </w:pPr>
      <w:r>
        <w:rPr>
          <w:rFonts w:hint="eastAsia" w:ascii="宋体" w:hAnsi="宋体"/>
          <w:szCs w:val="21"/>
        </w:rPr>
        <w:t xml:space="preserve">    7 地源热泵系统调试应分冬、夏两季进行，且调试结果应达到设计要求。调试完成后应编写调试报告及运行操作规程，并提交甲方确认后存档。</w:t>
      </w:r>
    </w:p>
    <w:p>
      <w:pPr>
        <w:keepNext w:val="0"/>
        <w:keepLines w:val="0"/>
        <w:pageBreakBefore w:val="0"/>
        <w:widowControl w:val="0"/>
        <w:numPr>
          <w:ilvl w:val="0"/>
          <w:numId w:val="19"/>
        </w:numPr>
        <w:shd w:val="clea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地源热泵系统整体验收前，应进行冬夏两季运行测试，并对地源热泵系统的实测性能作出评价。</w:t>
      </w:r>
    </w:p>
    <w:p>
      <w:pPr>
        <w:keepNext w:val="0"/>
        <w:keepLines w:val="0"/>
        <w:pageBreakBefore w:val="0"/>
        <w:widowControl w:val="0"/>
        <w:numPr>
          <w:ilvl w:val="0"/>
          <w:numId w:val="19"/>
        </w:numPr>
        <w:shd w:val="clear"/>
        <w:kinsoku/>
        <w:wordWrap/>
        <w:overflowPunct/>
        <w:topLinePunct w:val="0"/>
        <w:autoSpaceDE/>
        <w:autoSpaceDN/>
        <w:bidi w:val="0"/>
        <w:adjustRightInd/>
        <w:snapToGrid/>
        <w:ind w:left="0" w:leftChars="0" w:firstLine="0" w:firstLineChars="0"/>
        <w:textAlignment w:val="auto"/>
        <w:rPr>
          <w:rFonts w:ascii="宋体" w:hAnsi="宋体"/>
          <w:szCs w:val="21"/>
        </w:rPr>
      </w:pPr>
      <w:r>
        <w:rPr>
          <w:rFonts w:hint="eastAsia" w:ascii="宋体" w:hAnsi="宋体"/>
          <w:szCs w:val="21"/>
        </w:rPr>
        <w:t>地源热泵系统整体运转、调试与验收除应符合本规范规定外，还应符合现行国家标准《通风与空调工程施工质量验收规范》GB 50243、《制冷设备、空气分离设备安装工程施工及验收规范》GB 50274及《地源热泵系统工程技术规范》GB 50366-2005的相关规定。</w:t>
      </w:r>
    </w:p>
    <w:p>
      <w:pPr>
        <w:rPr>
          <w:rFonts w:ascii="宋体" w:hAnsi="宋体"/>
          <w:szCs w:val="21"/>
        </w:rPr>
      </w:pPr>
    </w:p>
    <w:p>
      <w:pPr>
        <w:jc w:val="center"/>
        <w:rPr>
          <w:rFonts w:ascii="宋体" w:hAnsi="宋体"/>
          <w:szCs w:val="21"/>
        </w:rPr>
      </w:pPr>
      <w:r>
        <w:rPr>
          <w:rFonts w:ascii="宋体" w:hAnsi="宋体"/>
          <w:szCs w:val="21"/>
        </w:rPr>
        <w:br w:type="page"/>
      </w:r>
      <w:bookmarkStart w:id="102" w:name="_Toc115520395"/>
      <w:bookmarkStart w:id="103" w:name="_Toc101943374"/>
      <w:bookmarkStart w:id="104" w:name="_Toc91670424"/>
      <w:bookmarkStart w:id="105" w:name="_Toc91669296"/>
      <w:bookmarkStart w:id="106" w:name="_Toc91669262"/>
      <w:bookmarkStart w:id="107" w:name="_Toc91670322"/>
      <w:bookmarkStart w:id="108" w:name="_Toc91669330"/>
      <w:bookmarkStart w:id="109" w:name="_Toc91669745"/>
    </w:p>
    <w:p>
      <w:pPr>
        <w:pStyle w:val="2"/>
        <w:bidi w:val="0"/>
        <w:ind w:left="0" w:firstLine="0"/>
        <w:rPr>
          <w:rFonts w:hint="eastAsia" w:ascii="宋体" w:hAnsi="宋体"/>
          <w:sz w:val="28"/>
          <w:szCs w:val="28"/>
        </w:rPr>
      </w:pPr>
      <w:bookmarkStart w:id="110" w:name="_Toc28179"/>
      <w:r>
        <w:rPr>
          <w:rFonts w:hint="eastAsia" w:ascii="宋体" w:hAnsi="宋体"/>
          <w:sz w:val="28"/>
          <w:szCs w:val="28"/>
        </w:rPr>
        <w:t>附录A  地埋管外径及壁厚</w:t>
      </w:r>
      <w:bookmarkEnd w:id="102"/>
      <w:bookmarkEnd w:id="103"/>
      <w:bookmarkEnd w:id="110"/>
    </w:p>
    <w:p>
      <w:pPr>
        <w:rPr>
          <w:rFonts w:ascii="宋体" w:hAnsi="宋体"/>
          <w:szCs w:val="21"/>
        </w:rPr>
      </w:pPr>
      <w:r>
        <w:rPr>
          <w:rFonts w:ascii="宋体" w:hAnsi="宋体"/>
          <w:szCs w:val="21"/>
        </w:rPr>
        <w:t>A.0.1  聚乙烯（PE）管外径及</w:t>
      </w:r>
      <w:r>
        <w:rPr>
          <w:rFonts w:hint="eastAsia" w:ascii="宋体" w:hAnsi="宋体"/>
          <w:szCs w:val="21"/>
        </w:rPr>
        <w:t>公称</w:t>
      </w:r>
      <w:r>
        <w:rPr>
          <w:rFonts w:ascii="宋体" w:hAnsi="宋体"/>
          <w:szCs w:val="21"/>
        </w:rPr>
        <w:t>壁厚应符合表A.0.1的规定。</w:t>
      </w:r>
    </w:p>
    <w:p>
      <w:pPr>
        <w:jc w:val="center"/>
        <w:rPr>
          <w:rFonts w:ascii="宋体" w:hAnsi="宋体"/>
          <w:szCs w:val="21"/>
        </w:rPr>
      </w:pPr>
      <w:r>
        <w:rPr>
          <w:rFonts w:ascii="宋体" w:hAnsi="宋体"/>
          <w:szCs w:val="21"/>
        </w:rPr>
        <w:t>表A.0.1</w:t>
      </w:r>
      <w:r>
        <w:rPr>
          <w:rFonts w:hint="eastAsia" w:ascii="宋体" w:hAnsi="宋体"/>
          <w:szCs w:val="21"/>
        </w:rPr>
        <w:t xml:space="preserve">  </w:t>
      </w:r>
      <w:r>
        <w:rPr>
          <w:rFonts w:ascii="宋体" w:hAnsi="宋体"/>
          <w:szCs w:val="21"/>
        </w:rPr>
        <w:t>聚乙烯（PE）管外径及</w:t>
      </w:r>
      <w:r>
        <w:rPr>
          <w:rFonts w:hint="eastAsia" w:ascii="宋体" w:hAnsi="宋体"/>
          <w:szCs w:val="21"/>
        </w:rPr>
        <w:t>公称</w:t>
      </w:r>
      <w:r>
        <w:rPr>
          <w:rFonts w:ascii="宋体" w:hAnsi="宋体"/>
          <w:szCs w:val="21"/>
        </w:rPr>
        <w:t>壁厚 （mm）</w:t>
      </w:r>
    </w:p>
    <w:tbl>
      <w:tblPr>
        <w:tblStyle w:val="36"/>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038"/>
        <w:gridCol w:w="1041"/>
        <w:gridCol w:w="1703"/>
        <w:gridCol w:w="1600"/>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323" w:type="dxa"/>
            <w:vMerge w:val="restart"/>
            <w:vAlign w:val="center"/>
          </w:tcPr>
          <w:p>
            <w:pPr>
              <w:jc w:val="center"/>
              <w:rPr>
                <w:rFonts w:ascii="宋体" w:hAnsi="宋体"/>
                <w:kern w:val="0"/>
                <w:szCs w:val="21"/>
              </w:rPr>
            </w:pPr>
            <w:r>
              <w:rPr>
                <w:rFonts w:ascii="宋体" w:hAnsi="宋体"/>
                <w:kern w:val="0"/>
                <w:szCs w:val="21"/>
              </w:rPr>
              <w:t>公称</w:t>
            </w:r>
            <w:r>
              <w:rPr>
                <w:rFonts w:hint="eastAsia" w:ascii="宋体" w:hAnsi="宋体"/>
                <w:kern w:val="0"/>
                <w:szCs w:val="21"/>
              </w:rPr>
              <w:t>外径</w:t>
            </w:r>
          </w:p>
          <w:p>
            <w:pPr>
              <w:jc w:val="center"/>
              <w:rPr>
                <w:rFonts w:ascii="宋体" w:hAnsi="宋体"/>
                <w:kern w:val="0"/>
                <w:szCs w:val="21"/>
              </w:rPr>
            </w:pPr>
            <w:r>
              <w:rPr>
                <w:rFonts w:hint="eastAsia" w:ascii="宋体" w:hAnsi="宋体"/>
                <w:kern w:val="0"/>
                <w:szCs w:val="21"/>
              </w:rPr>
              <w:t>d</w:t>
            </w:r>
            <w:r>
              <w:rPr>
                <w:rFonts w:hint="eastAsia" w:ascii="宋体" w:hAnsi="宋体"/>
                <w:kern w:val="0"/>
                <w:szCs w:val="21"/>
                <w:vertAlign w:val="subscript"/>
              </w:rPr>
              <w:t>n</w:t>
            </w:r>
          </w:p>
        </w:tc>
        <w:tc>
          <w:tcPr>
            <w:tcW w:w="2079" w:type="dxa"/>
            <w:gridSpan w:val="2"/>
            <w:vAlign w:val="center"/>
          </w:tcPr>
          <w:p>
            <w:pPr>
              <w:jc w:val="center"/>
              <w:rPr>
                <w:rFonts w:ascii="宋体" w:hAnsi="宋体"/>
                <w:kern w:val="0"/>
                <w:szCs w:val="21"/>
              </w:rPr>
            </w:pPr>
            <w:r>
              <w:rPr>
                <w:rFonts w:hint="eastAsia" w:ascii="宋体" w:hAnsi="宋体"/>
                <w:kern w:val="0"/>
                <w:szCs w:val="21"/>
              </w:rPr>
              <w:t>平均</w:t>
            </w:r>
            <w:r>
              <w:rPr>
                <w:rFonts w:ascii="宋体" w:hAnsi="宋体"/>
                <w:kern w:val="0"/>
                <w:szCs w:val="21"/>
              </w:rPr>
              <w:t>外径</w:t>
            </w:r>
          </w:p>
        </w:tc>
        <w:tc>
          <w:tcPr>
            <w:tcW w:w="5117" w:type="dxa"/>
            <w:gridSpan w:val="3"/>
            <w:vAlign w:val="center"/>
          </w:tcPr>
          <w:p>
            <w:pPr>
              <w:jc w:val="center"/>
              <w:rPr>
                <w:rFonts w:ascii="宋体" w:hAnsi="宋体"/>
                <w:kern w:val="0"/>
                <w:szCs w:val="21"/>
              </w:rPr>
            </w:pPr>
            <w:r>
              <w:rPr>
                <w:rFonts w:hint="eastAsia" w:ascii="宋体" w:hAnsi="宋体"/>
                <w:kern w:val="0"/>
                <w:szCs w:val="21"/>
              </w:rPr>
              <w:t>公称</w:t>
            </w:r>
            <w:r>
              <w:rPr>
                <w:rFonts w:ascii="宋体" w:hAnsi="宋体"/>
                <w:kern w:val="0"/>
                <w:szCs w:val="21"/>
              </w:rPr>
              <w:t>壁厚</w:t>
            </w:r>
            <w:r>
              <w:rPr>
                <w:rFonts w:hint="eastAsia" w:ascii="宋体" w:hAnsi="宋体"/>
                <w:kern w:val="0"/>
                <w:szCs w:val="21"/>
              </w:rPr>
              <w:t>/材料等级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1323" w:type="dxa"/>
            <w:vMerge w:val="continue"/>
            <w:vAlign w:val="center"/>
          </w:tcPr>
          <w:p>
            <w:pPr>
              <w:jc w:val="center"/>
              <w:rPr>
                <w:rFonts w:ascii="宋体" w:hAnsi="宋体"/>
                <w:kern w:val="0"/>
                <w:szCs w:val="21"/>
              </w:rPr>
            </w:pPr>
          </w:p>
        </w:tc>
        <w:tc>
          <w:tcPr>
            <w:tcW w:w="1038" w:type="dxa"/>
            <w:vAlign w:val="center"/>
          </w:tcPr>
          <w:p>
            <w:pPr>
              <w:jc w:val="center"/>
              <w:rPr>
                <w:rFonts w:ascii="宋体" w:hAnsi="宋体"/>
                <w:kern w:val="0"/>
                <w:szCs w:val="21"/>
              </w:rPr>
            </w:pPr>
            <w:r>
              <w:rPr>
                <w:rFonts w:ascii="宋体" w:hAnsi="宋体"/>
                <w:kern w:val="0"/>
                <w:szCs w:val="21"/>
              </w:rPr>
              <w:t>最小</w:t>
            </w:r>
          </w:p>
        </w:tc>
        <w:tc>
          <w:tcPr>
            <w:tcW w:w="1041" w:type="dxa"/>
            <w:vAlign w:val="center"/>
          </w:tcPr>
          <w:p>
            <w:pPr>
              <w:jc w:val="center"/>
              <w:rPr>
                <w:rFonts w:ascii="宋体" w:hAnsi="宋体"/>
                <w:kern w:val="0"/>
                <w:szCs w:val="21"/>
              </w:rPr>
            </w:pPr>
            <w:r>
              <w:rPr>
                <w:rFonts w:ascii="宋体" w:hAnsi="宋体"/>
                <w:kern w:val="0"/>
                <w:szCs w:val="21"/>
              </w:rPr>
              <w:t>最大</w:t>
            </w:r>
          </w:p>
        </w:tc>
        <w:tc>
          <w:tcPr>
            <w:tcW w:w="5117" w:type="dxa"/>
            <w:gridSpan w:val="3"/>
            <w:vAlign w:val="center"/>
          </w:tcPr>
          <w:p>
            <w:pPr>
              <w:jc w:val="center"/>
              <w:rPr>
                <w:rFonts w:ascii="宋体" w:hAnsi="宋体"/>
                <w:kern w:val="0"/>
                <w:szCs w:val="21"/>
              </w:rPr>
            </w:pPr>
            <w:r>
              <w:rPr>
                <w:rFonts w:hint="eastAsia" w:ascii="宋体" w:hAnsi="宋体"/>
                <w:kern w:val="0"/>
                <w:szCs w:val="21"/>
              </w:rPr>
              <w:t>公称压力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3" w:type="dxa"/>
            <w:vAlign w:val="center"/>
          </w:tcPr>
          <w:p>
            <w:pPr>
              <w:jc w:val="center"/>
              <w:rPr>
                <w:rFonts w:ascii="宋体" w:hAnsi="宋体"/>
                <w:kern w:val="0"/>
                <w:szCs w:val="21"/>
              </w:rPr>
            </w:pPr>
          </w:p>
        </w:tc>
        <w:tc>
          <w:tcPr>
            <w:tcW w:w="1038" w:type="dxa"/>
            <w:vAlign w:val="center"/>
          </w:tcPr>
          <w:p>
            <w:pPr>
              <w:jc w:val="center"/>
              <w:rPr>
                <w:rFonts w:ascii="宋体" w:hAnsi="宋体"/>
                <w:kern w:val="0"/>
                <w:szCs w:val="21"/>
              </w:rPr>
            </w:pPr>
          </w:p>
        </w:tc>
        <w:tc>
          <w:tcPr>
            <w:tcW w:w="1041" w:type="dxa"/>
            <w:vAlign w:val="center"/>
          </w:tcPr>
          <w:p>
            <w:pPr>
              <w:jc w:val="center"/>
              <w:rPr>
                <w:rFonts w:ascii="宋体" w:hAnsi="宋体"/>
                <w:kern w:val="0"/>
                <w:szCs w:val="21"/>
              </w:rPr>
            </w:pPr>
          </w:p>
        </w:tc>
        <w:tc>
          <w:tcPr>
            <w:tcW w:w="1703" w:type="dxa"/>
            <w:vAlign w:val="center"/>
          </w:tcPr>
          <w:p>
            <w:pPr>
              <w:jc w:val="center"/>
              <w:rPr>
                <w:rFonts w:ascii="宋体" w:hAnsi="宋体"/>
                <w:kern w:val="0"/>
                <w:szCs w:val="21"/>
              </w:rPr>
            </w:pPr>
            <w:r>
              <w:rPr>
                <w:rFonts w:hint="eastAsia" w:ascii="宋体" w:hAnsi="宋体"/>
                <w:kern w:val="0"/>
                <w:szCs w:val="21"/>
              </w:rPr>
              <w:t>1.0MPa</w:t>
            </w:r>
          </w:p>
        </w:tc>
        <w:tc>
          <w:tcPr>
            <w:tcW w:w="1600" w:type="dxa"/>
            <w:vAlign w:val="center"/>
          </w:tcPr>
          <w:p>
            <w:pPr>
              <w:jc w:val="center"/>
              <w:rPr>
                <w:rFonts w:ascii="宋体" w:hAnsi="宋体"/>
                <w:kern w:val="0"/>
                <w:szCs w:val="21"/>
              </w:rPr>
            </w:pPr>
            <w:r>
              <w:rPr>
                <w:rFonts w:hint="eastAsia" w:ascii="宋体" w:hAnsi="宋体"/>
                <w:kern w:val="0"/>
                <w:szCs w:val="21"/>
              </w:rPr>
              <w:t>1.25MPa</w:t>
            </w:r>
          </w:p>
        </w:tc>
        <w:tc>
          <w:tcPr>
            <w:tcW w:w="1814" w:type="dxa"/>
            <w:vAlign w:val="center"/>
          </w:tcPr>
          <w:p>
            <w:pPr>
              <w:jc w:val="center"/>
              <w:rPr>
                <w:rFonts w:ascii="宋体" w:hAnsi="宋体"/>
                <w:kern w:val="0"/>
                <w:szCs w:val="21"/>
              </w:rPr>
            </w:pPr>
            <w:r>
              <w:rPr>
                <w:rFonts w:hint="eastAsia" w:ascii="宋体" w:hAnsi="宋体"/>
                <w:kern w:val="0"/>
                <w:szCs w:val="21"/>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3" w:type="dxa"/>
            <w:vAlign w:val="center"/>
          </w:tcPr>
          <w:p>
            <w:pPr>
              <w:jc w:val="center"/>
              <w:rPr>
                <w:rFonts w:ascii="宋体" w:hAnsi="宋体"/>
                <w:kern w:val="0"/>
                <w:szCs w:val="21"/>
              </w:rPr>
            </w:pPr>
            <w:r>
              <w:rPr>
                <w:rFonts w:ascii="宋体" w:hAnsi="宋体"/>
                <w:kern w:val="0"/>
                <w:szCs w:val="21"/>
              </w:rPr>
              <w:t>20</w:t>
            </w:r>
          </w:p>
        </w:tc>
        <w:tc>
          <w:tcPr>
            <w:tcW w:w="1038" w:type="dxa"/>
            <w:vAlign w:val="center"/>
          </w:tcPr>
          <w:p>
            <w:pPr>
              <w:jc w:val="center"/>
              <w:rPr>
                <w:rFonts w:ascii="宋体" w:hAnsi="宋体"/>
                <w:kern w:val="0"/>
                <w:szCs w:val="21"/>
              </w:rPr>
            </w:pPr>
            <w:r>
              <w:rPr>
                <w:rFonts w:ascii="宋体" w:hAnsi="宋体"/>
                <w:kern w:val="0"/>
                <w:szCs w:val="21"/>
              </w:rPr>
              <w:t>20.0</w:t>
            </w:r>
          </w:p>
        </w:tc>
        <w:tc>
          <w:tcPr>
            <w:tcW w:w="1041" w:type="dxa"/>
            <w:vAlign w:val="center"/>
          </w:tcPr>
          <w:p>
            <w:pPr>
              <w:jc w:val="center"/>
              <w:rPr>
                <w:rFonts w:ascii="宋体" w:hAnsi="宋体"/>
                <w:kern w:val="0"/>
                <w:szCs w:val="21"/>
              </w:rPr>
            </w:pPr>
            <w:r>
              <w:rPr>
                <w:rFonts w:ascii="宋体" w:hAnsi="宋体"/>
                <w:kern w:val="0"/>
                <w:szCs w:val="21"/>
              </w:rPr>
              <w:t>20.3</w:t>
            </w:r>
          </w:p>
        </w:tc>
        <w:tc>
          <w:tcPr>
            <w:tcW w:w="1703" w:type="dxa"/>
            <w:vAlign w:val="center"/>
          </w:tcPr>
          <w:p>
            <w:pPr>
              <w:jc w:val="center"/>
              <w:rPr>
                <w:rFonts w:ascii="宋体" w:hAnsi="宋体"/>
                <w:kern w:val="0"/>
                <w:szCs w:val="21"/>
              </w:rPr>
            </w:pPr>
            <w:r>
              <w:rPr>
                <w:rFonts w:hint="eastAsia" w:ascii="宋体" w:hAnsi="宋体"/>
                <w:kern w:val="0"/>
                <w:szCs w:val="21"/>
              </w:rPr>
              <w:t>－</w:t>
            </w:r>
          </w:p>
        </w:tc>
        <w:tc>
          <w:tcPr>
            <w:tcW w:w="1600" w:type="dxa"/>
            <w:vAlign w:val="center"/>
          </w:tcPr>
          <w:p>
            <w:pPr>
              <w:jc w:val="center"/>
              <w:rPr>
                <w:rFonts w:ascii="宋体" w:hAnsi="宋体"/>
                <w:kern w:val="0"/>
                <w:szCs w:val="21"/>
              </w:rPr>
            </w:pPr>
            <w:r>
              <w:rPr>
                <w:rFonts w:hint="eastAsia" w:ascii="宋体" w:hAnsi="宋体"/>
                <w:kern w:val="0"/>
                <w:szCs w:val="21"/>
              </w:rPr>
              <w:t>－</w:t>
            </w:r>
          </w:p>
        </w:tc>
        <w:tc>
          <w:tcPr>
            <w:tcW w:w="1814" w:type="dxa"/>
            <w:vAlign w:val="center"/>
          </w:tcPr>
          <w:p>
            <w:pPr>
              <w:jc w:val="center"/>
              <w:rPr>
                <w:rFonts w:ascii="宋体" w:hAnsi="宋体"/>
                <w:kern w:val="0"/>
                <w:szCs w:val="21"/>
              </w:rPr>
            </w:pP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3" w:type="dxa"/>
            <w:vAlign w:val="center"/>
          </w:tcPr>
          <w:p>
            <w:pPr>
              <w:jc w:val="center"/>
              <w:rPr>
                <w:rFonts w:ascii="宋体" w:hAnsi="宋体"/>
                <w:kern w:val="0"/>
                <w:szCs w:val="21"/>
              </w:rPr>
            </w:pPr>
            <w:r>
              <w:rPr>
                <w:rFonts w:ascii="宋体" w:hAnsi="宋体"/>
                <w:kern w:val="0"/>
                <w:szCs w:val="21"/>
              </w:rPr>
              <w:t>25</w:t>
            </w:r>
          </w:p>
        </w:tc>
        <w:tc>
          <w:tcPr>
            <w:tcW w:w="1038" w:type="dxa"/>
            <w:vAlign w:val="center"/>
          </w:tcPr>
          <w:p>
            <w:pPr>
              <w:jc w:val="center"/>
              <w:rPr>
                <w:rFonts w:ascii="宋体" w:hAnsi="宋体"/>
                <w:kern w:val="0"/>
                <w:szCs w:val="21"/>
              </w:rPr>
            </w:pPr>
            <w:r>
              <w:rPr>
                <w:rFonts w:ascii="宋体" w:hAnsi="宋体"/>
                <w:kern w:val="0"/>
                <w:szCs w:val="21"/>
              </w:rPr>
              <w:t>25.0</w:t>
            </w:r>
          </w:p>
        </w:tc>
        <w:tc>
          <w:tcPr>
            <w:tcW w:w="1041" w:type="dxa"/>
            <w:vAlign w:val="center"/>
          </w:tcPr>
          <w:p>
            <w:pPr>
              <w:jc w:val="center"/>
              <w:rPr>
                <w:rFonts w:ascii="宋体" w:hAnsi="宋体"/>
                <w:kern w:val="0"/>
                <w:szCs w:val="21"/>
              </w:rPr>
            </w:pPr>
            <w:r>
              <w:rPr>
                <w:rFonts w:ascii="宋体" w:hAnsi="宋体"/>
                <w:kern w:val="0"/>
                <w:szCs w:val="21"/>
              </w:rPr>
              <w:t>25.3</w:t>
            </w:r>
          </w:p>
        </w:tc>
        <w:tc>
          <w:tcPr>
            <w:tcW w:w="1703" w:type="dxa"/>
            <w:vAlign w:val="center"/>
          </w:tcPr>
          <w:p>
            <w:pPr>
              <w:jc w:val="center"/>
              <w:rPr>
                <w:rFonts w:ascii="宋体" w:hAnsi="宋体"/>
                <w:kern w:val="0"/>
                <w:szCs w:val="21"/>
              </w:rPr>
            </w:pPr>
            <w:r>
              <w:rPr>
                <w:rFonts w:hint="eastAsia" w:ascii="宋体" w:hAnsi="宋体"/>
                <w:kern w:val="0"/>
                <w:szCs w:val="21"/>
              </w:rPr>
              <w:t>－</w:t>
            </w:r>
          </w:p>
        </w:tc>
        <w:tc>
          <w:tcPr>
            <w:tcW w:w="1600" w:type="dxa"/>
            <w:vAlign w:val="center"/>
          </w:tcPr>
          <w:p>
            <w:pPr>
              <w:jc w:val="center"/>
              <w:rPr>
                <w:rFonts w:ascii="宋体" w:hAnsi="宋体"/>
                <w:kern w:val="0"/>
                <w:szCs w:val="21"/>
              </w:rPr>
            </w:pPr>
            <w:r>
              <w:rPr>
                <w:rFonts w:hint="eastAsia" w:ascii="宋体" w:hAnsi="宋体"/>
                <w:kern w:val="0"/>
                <w:szCs w:val="21"/>
              </w:rPr>
              <w:t>2.3</w:t>
            </w:r>
            <w:r>
              <w:rPr>
                <w:rFonts w:hint="eastAsia" w:ascii="宋体" w:hAnsi="宋体"/>
                <w:kern w:val="0"/>
                <w:szCs w:val="21"/>
                <w:vertAlign w:val="superscript"/>
              </w:rPr>
              <w:t>+0.5</w:t>
            </w:r>
            <w:r>
              <w:rPr>
                <w:rFonts w:hint="eastAsia" w:ascii="宋体" w:hAnsi="宋体"/>
                <w:kern w:val="0"/>
                <w:szCs w:val="21"/>
              </w:rPr>
              <w:t>/PE80</w:t>
            </w:r>
          </w:p>
        </w:tc>
        <w:tc>
          <w:tcPr>
            <w:tcW w:w="1814" w:type="dxa"/>
            <w:vAlign w:val="center"/>
          </w:tcPr>
          <w:p>
            <w:pPr>
              <w:jc w:val="center"/>
              <w:rPr>
                <w:rFonts w:ascii="宋体" w:hAnsi="宋体"/>
                <w:kern w:val="0"/>
                <w:szCs w:val="21"/>
              </w:rPr>
            </w:pP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3" w:type="dxa"/>
            <w:vAlign w:val="center"/>
          </w:tcPr>
          <w:p>
            <w:pPr>
              <w:jc w:val="center"/>
              <w:rPr>
                <w:rFonts w:ascii="宋体" w:hAnsi="宋体"/>
                <w:kern w:val="0"/>
                <w:szCs w:val="21"/>
              </w:rPr>
            </w:pPr>
            <w:r>
              <w:rPr>
                <w:rFonts w:ascii="宋体" w:hAnsi="宋体"/>
                <w:kern w:val="0"/>
                <w:szCs w:val="21"/>
              </w:rPr>
              <w:t>32</w:t>
            </w:r>
          </w:p>
        </w:tc>
        <w:tc>
          <w:tcPr>
            <w:tcW w:w="1038" w:type="dxa"/>
            <w:vAlign w:val="center"/>
          </w:tcPr>
          <w:p>
            <w:pPr>
              <w:jc w:val="center"/>
              <w:rPr>
                <w:rFonts w:ascii="宋体" w:hAnsi="宋体"/>
                <w:kern w:val="0"/>
                <w:szCs w:val="21"/>
              </w:rPr>
            </w:pPr>
            <w:r>
              <w:rPr>
                <w:rFonts w:ascii="宋体" w:hAnsi="宋体"/>
                <w:kern w:val="0"/>
                <w:szCs w:val="21"/>
              </w:rPr>
              <w:t>32.0</w:t>
            </w:r>
          </w:p>
        </w:tc>
        <w:tc>
          <w:tcPr>
            <w:tcW w:w="1041" w:type="dxa"/>
            <w:vAlign w:val="center"/>
          </w:tcPr>
          <w:p>
            <w:pPr>
              <w:jc w:val="center"/>
              <w:rPr>
                <w:rFonts w:ascii="宋体" w:hAnsi="宋体"/>
                <w:kern w:val="0"/>
                <w:szCs w:val="21"/>
              </w:rPr>
            </w:pPr>
            <w:r>
              <w:rPr>
                <w:rFonts w:ascii="宋体" w:hAnsi="宋体"/>
                <w:kern w:val="0"/>
                <w:szCs w:val="21"/>
              </w:rPr>
              <w:t>32.3</w:t>
            </w:r>
          </w:p>
        </w:tc>
        <w:tc>
          <w:tcPr>
            <w:tcW w:w="1703" w:type="dxa"/>
            <w:vAlign w:val="center"/>
          </w:tcPr>
          <w:p>
            <w:pPr>
              <w:jc w:val="center"/>
              <w:rPr>
                <w:rFonts w:ascii="宋体" w:hAnsi="宋体"/>
                <w:kern w:val="0"/>
                <w:szCs w:val="21"/>
              </w:rPr>
            </w:pPr>
            <w:r>
              <w:rPr>
                <w:rFonts w:hint="eastAsia" w:ascii="宋体" w:hAnsi="宋体"/>
                <w:kern w:val="0"/>
                <w:szCs w:val="21"/>
              </w:rPr>
              <w:t>－</w:t>
            </w:r>
          </w:p>
        </w:tc>
        <w:tc>
          <w:tcPr>
            <w:tcW w:w="1600" w:type="dxa"/>
            <w:vAlign w:val="center"/>
          </w:tcPr>
          <w:p>
            <w:pPr>
              <w:jc w:val="center"/>
              <w:rPr>
                <w:rFonts w:ascii="宋体" w:hAnsi="宋体"/>
                <w:kern w:val="0"/>
                <w:szCs w:val="21"/>
              </w:rPr>
            </w:pPr>
            <w:r>
              <w:rPr>
                <w:rFonts w:hint="eastAsia" w:ascii="宋体" w:hAnsi="宋体"/>
                <w:kern w:val="0"/>
                <w:szCs w:val="21"/>
              </w:rPr>
              <w:t>3.0</w:t>
            </w:r>
            <w:r>
              <w:rPr>
                <w:rFonts w:hint="eastAsia" w:ascii="宋体" w:hAnsi="宋体"/>
                <w:kern w:val="0"/>
                <w:szCs w:val="21"/>
                <w:vertAlign w:val="superscript"/>
              </w:rPr>
              <w:t>+0.5</w:t>
            </w:r>
            <w:r>
              <w:rPr>
                <w:rFonts w:hint="eastAsia" w:ascii="宋体" w:hAnsi="宋体"/>
                <w:kern w:val="0"/>
                <w:szCs w:val="21"/>
              </w:rPr>
              <w:t>/PE80</w:t>
            </w:r>
          </w:p>
        </w:tc>
        <w:tc>
          <w:tcPr>
            <w:tcW w:w="1814" w:type="dxa"/>
            <w:vAlign w:val="center"/>
          </w:tcPr>
          <w:p>
            <w:pPr>
              <w:jc w:val="center"/>
              <w:rPr>
                <w:rFonts w:ascii="宋体" w:hAnsi="宋体"/>
                <w:kern w:val="0"/>
                <w:szCs w:val="21"/>
              </w:rPr>
            </w:pPr>
            <w:r>
              <w:rPr>
                <w:rFonts w:ascii="宋体" w:hAnsi="宋体"/>
                <w:kern w:val="0"/>
                <w:szCs w:val="21"/>
              </w:rPr>
              <w:t>3.0</w:t>
            </w:r>
            <w:r>
              <w:rPr>
                <w:rFonts w:ascii="宋体" w:hAnsi="宋体"/>
                <w:kern w:val="0"/>
                <w:szCs w:val="21"/>
                <w:vertAlign w:val="superscript"/>
              </w:rPr>
              <w:t>+0.5</w:t>
            </w:r>
            <w:r>
              <w:rPr>
                <w:rFonts w:hint="eastAsia" w:ascii="宋体" w:hAnsi="宋体"/>
                <w:kern w:val="0"/>
                <w:szCs w:val="21"/>
              </w:rPr>
              <w:t>/PE100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3" w:type="dxa"/>
            <w:vAlign w:val="center"/>
          </w:tcPr>
          <w:p>
            <w:pPr>
              <w:jc w:val="center"/>
              <w:rPr>
                <w:rFonts w:ascii="宋体" w:hAnsi="宋体"/>
                <w:kern w:val="0"/>
                <w:szCs w:val="21"/>
              </w:rPr>
            </w:pPr>
            <w:r>
              <w:rPr>
                <w:rFonts w:ascii="宋体" w:hAnsi="宋体"/>
                <w:kern w:val="0"/>
                <w:szCs w:val="21"/>
              </w:rPr>
              <w:t>40</w:t>
            </w:r>
          </w:p>
        </w:tc>
        <w:tc>
          <w:tcPr>
            <w:tcW w:w="1038" w:type="dxa"/>
            <w:vAlign w:val="center"/>
          </w:tcPr>
          <w:p>
            <w:pPr>
              <w:jc w:val="center"/>
              <w:rPr>
                <w:rFonts w:ascii="宋体" w:hAnsi="宋体"/>
                <w:kern w:val="0"/>
                <w:szCs w:val="21"/>
              </w:rPr>
            </w:pPr>
            <w:r>
              <w:rPr>
                <w:rFonts w:ascii="宋体" w:hAnsi="宋体"/>
                <w:kern w:val="0"/>
                <w:szCs w:val="21"/>
              </w:rPr>
              <w:t>40.0</w:t>
            </w:r>
          </w:p>
        </w:tc>
        <w:tc>
          <w:tcPr>
            <w:tcW w:w="1041" w:type="dxa"/>
            <w:vAlign w:val="center"/>
          </w:tcPr>
          <w:p>
            <w:pPr>
              <w:jc w:val="center"/>
              <w:rPr>
                <w:rFonts w:ascii="宋体" w:hAnsi="宋体"/>
                <w:kern w:val="0"/>
                <w:szCs w:val="21"/>
              </w:rPr>
            </w:pPr>
            <w:r>
              <w:rPr>
                <w:rFonts w:ascii="宋体" w:hAnsi="宋体"/>
                <w:kern w:val="0"/>
                <w:szCs w:val="21"/>
              </w:rPr>
              <w:t>40.4</w:t>
            </w:r>
          </w:p>
        </w:tc>
        <w:tc>
          <w:tcPr>
            <w:tcW w:w="1703" w:type="dxa"/>
            <w:vAlign w:val="center"/>
          </w:tcPr>
          <w:p>
            <w:pPr>
              <w:jc w:val="center"/>
              <w:rPr>
                <w:rFonts w:ascii="宋体" w:hAnsi="宋体"/>
                <w:kern w:val="0"/>
                <w:szCs w:val="21"/>
              </w:rPr>
            </w:pPr>
            <w:r>
              <w:rPr>
                <w:rFonts w:hint="eastAsia" w:ascii="宋体" w:hAnsi="宋体"/>
                <w:kern w:val="0"/>
                <w:szCs w:val="21"/>
              </w:rPr>
              <w:t>－</w:t>
            </w:r>
          </w:p>
        </w:tc>
        <w:tc>
          <w:tcPr>
            <w:tcW w:w="1600" w:type="dxa"/>
            <w:vAlign w:val="center"/>
          </w:tcPr>
          <w:p>
            <w:pPr>
              <w:jc w:val="center"/>
              <w:rPr>
                <w:rFonts w:ascii="宋体" w:hAnsi="宋体"/>
                <w:kern w:val="0"/>
                <w:szCs w:val="21"/>
              </w:rPr>
            </w:pPr>
            <w:r>
              <w:rPr>
                <w:rFonts w:hint="eastAsia" w:ascii="宋体" w:hAnsi="宋体"/>
                <w:kern w:val="0"/>
                <w:szCs w:val="21"/>
              </w:rPr>
              <w:t>3.7</w:t>
            </w:r>
            <w:r>
              <w:rPr>
                <w:rFonts w:hint="eastAsia" w:ascii="宋体" w:hAnsi="宋体"/>
                <w:kern w:val="0"/>
                <w:szCs w:val="21"/>
                <w:vertAlign w:val="superscript"/>
              </w:rPr>
              <w:t>+0.6</w:t>
            </w:r>
            <w:r>
              <w:rPr>
                <w:rFonts w:hint="eastAsia" w:ascii="宋体" w:hAnsi="宋体"/>
                <w:kern w:val="0"/>
                <w:szCs w:val="21"/>
              </w:rPr>
              <w:t>/PE80</w:t>
            </w:r>
          </w:p>
        </w:tc>
        <w:tc>
          <w:tcPr>
            <w:tcW w:w="1814" w:type="dxa"/>
            <w:vAlign w:val="center"/>
          </w:tcPr>
          <w:p>
            <w:pPr>
              <w:jc w:val="center"/>
              <w:rPr>
                <w:rFonts w:ascii="宋体" w:hAnsi="宋体"/>
                <w:kern w:val="0"/>
                <w:szCs w:val="21"/>
              </w:rPr>
            </w:pPr>
            <w:r>
              <w:rPr>
                <w:rFonts w:ascii="宋体" w:hAnsi="宋体"/>
                <w:kern w:val="0"/>
                <w:szCs w:val="21"/>
              </w:rPr>
              <w:t>3.7</w:t>
            </w:r>
            <w:r>
              <w:rPr>
                <w:rFonts w:ascii="宋体" w:hAnsi="宋体"/>
                <w:kern w:val="0"/>
                <w:szCs w:val="21"/>
                <w:vertAlign w:val="superscript"/>
              </w:rPr>
              <w:t>+0.6</w:t>
            </w:r>
            <w:r>
              <w:rPr>
                <w:rFonts w:hint="eastAsia" w:ascii="宋体" w:hAnsi="宋体"/>
                <w:kern w:val="0"/>
                <w:szCs w:val="21"/>
              </w:rPr>
              <w:t>/PE100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3" w:type="dxa"/>
            <w:vAlign w:val="center"/>
          </w:tcPr>
          <w:p>
            <w:pPr>
              <w:jc w:val="center"/>
              <w:rPr>
                <w:rFonts w:ascii="宋体" w:hAnsi="宋体"/>
                <w:kern w:val="0"/>
                <w:szCs w:val="21"/>
              </w:rPr>
            </w:pPr>
            <w:r>
              <w:rPr>
                <w:rFonts w:ascii="宋体" w:hAnsi="宋体"/>
                <w:kern w:val="0"/>
                <w:szCs w:val="21"/>
              </w:rPr>
              <w:t>50</w:t>
            </w:r>
          </w:p>
        </w:tc>
        <w:tc>
          <w:tcPr>
            <w:tcW w:w="1038" w:type="dxa"/>
            <w:vAlign w:val="center"/>
          </w:tcPr>
          <w:p>
            <w:pPr>
              <w:jc w:val="center"/>
              <w:rPr>
                <w:rFonts w:ascii="宋体" w:hAnsi="宋体"/>
                <w:kern w:val="0"/>
                <w:szCs w:val="21"/>
              </w:rPr>
            </w:pPr>
            <w:r>
              <w:rPr>
                <w:rFonts w:hint="eastAsia" w:ascii="宋体" w:hAnsi="宋体"/>
                <w:kern w:val="0"/>
                <w:szCs w:val="21"/>
              </w:rPr>
              <w:t>50.0</w:t>
            </w:r>
          </w:p>
        </w:tc>
        <w:tc>
          <w:tcPr>
            <w:tcW w:w="1041" w:type="dxa"/>
            <w:vAlign w:val="center"/>
          </w:tcPr>
          <w:p>
            <w:pPr>
              <w:jc w:val="center"/>
              <w:rPr>
                <w:rFonts w:ascii="宋体" w:hAnsi="宋体"/>
                <w:kern w:val="0"/>
                <w:szCs w:val="21"/>
              </w:rPr>
            </w:pPr>
            <w:r>
              <w:rPr>
                <w:rFonts w:ascii="宋体" w:hAnsi="宋体"/>
                <w:kern w:val="0"/>
                <w:szCs w:val="21"/>
              </w:rPr>
              <w:t>50.5</w:t>
            </w:r>
          </w:p>
        </w:tc>
        <w:tc>
          <w:tcPr>
            <w:tcW w:w="1703" w:type="dxa"/>
            <w:vAlign w:val="center"/>
          </w:tcPr>
          <w:p>
            <w:pPr>
              <w:jc w:val="center"/>
              <w:rPr>
                <w:rFonts w:ascii="宋体" w:hAnsi="宋体"/>
                <w:kern w:val="0"/>
                <w:szCs w:val="21"/>
              </w:rPr>
            </w:pPr>
            <w:r>
              <w:rPr>
                <w:rFonts w:hint="eastAsia" w:ascii="宋体" w:hAnsi="宋体"/>
                <w:kern w:val="0"/>
                <w:szCs w:val="21"/>
              </w:rPr>
              <w:t>－</w:t>
            </w:r>
          </w:p>
        </w:tc>
        <w:tc>
          <w:tcPr>
            <w:tcW w:w="1600" w:type="dxa"/>
            <w:vAlign w:val="center"/>
          </w:tcPr>
          <w:p>
            <w:pPr>
              <w:jc w:val="center"/>
              <w:rPr>
                <w:rFonts w:ascii="宋体" w:hAnsi="宋体"/>
                <w:kern w:val="0"/>
                <w:szCs w:val="21"/>
              </w:rPr>
            </w:pPr>
            <w:r>
              <w:rPr>
                <w:rFonts w:hint="eastAsia" w:ascii="宋体" w:hAnsi="宋体"/>
                <w:kern w:val="0"/>
                <w:szCs w:val="21"/>
              </w:rPr>
              <w:t>4.6</w:t>
            </w:r>
            <w:r>
              <w:rPr>
                <w:rFonts w:hint="eastAsia" w:ascii="宋体" w:hAnsi="宋体"/>
                <w:kern w:val="0"/>
                <w:szCs w:val="21"/>
                <w:vertAlign w:val="superscript"/>
              </w:rPr>
              <w:t>+0.7</w:t>
            </w:r>
            <w:r>
              <w:rPr>
                <w:rFonts w:hint="eastAsia" w:ascii="宋体" w:hAnsi="宋体"/>
                <w:kern w:val="0"/>
                <w:szCs w:val="21"/>
              </w:rPr>
              <w:t>/PE80</w:t>
            </w:r>
          </w:p>
        </w:tc>
        <w:tc>
          <w:tcPr>
            <w:tcW w:w="1814" w:type="dxa"/>
            <w:vAlign w:val="center"/>
          </w:tcPr>
          <w:p>
            <w:pPr>
              <w:jc w:val="center"/>
              <w:rPr>
                <w:rFonts w:ascii="宋体" w:hAnsi="宋体"/>
                <w:kern w:val="0"/>
                <w:szCs w:val="21"/>
              </w:rPr>
            </w:pPr>
            <w:r>
              <w:rPr>
                <w:rFonts w:ascii="宋体" w:hAnsi="宋体"/>
                <w:kern w:val="0"/>
                <w:szCs w:val="21"/>
              </w:rPr>
              <w:t>4.6</w:t>
            </w:r>
            <w:r>
              <w:rPr>
                <w:rFonts w:ascii="宋体" w:hAnsi="宋体"/>
                <w:kern w:val="0"/>
                <w:szCs w:val="21"/>
                <w:vertAlign w:val="superscript"/>
              </w:rPr>
              <w:t>+0.7</w:t>
            </w:r>
            <w:r>
              <w:rPr>
                <w:rFonts w:hint="eastAsia" w:ascii="宋体" w:hAnsi="宋体"/>
                <w:kern w:val="0"/>
                <w:szCs w:val="21"/>
              </w:rPr>
              <w:t>/PE100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3" w:type="dxa"/>
            <w:vAlign w:val="center"/>
          </w:tcPr>
          <w:p>
            <w:pPr>
              <w:jc w:val="center"/>
              <w:rPr>
                <w:rFonts w:ascii="宋体" w:hAnsi="宋体"/>
                <w:kern w:val="0"/>
                <w:szCs w:val="21"/>
              </w:rPr>
            </w:pPr>
            <w:r>
              <w:rPr>
                <w:rFonts w:ascii="宋体" w:hAnsi="宋体"/>
                <w:kern w:val="0"/>
                <w:szCs w:val="21"/>
              </w:rPr>
              <w:t>63</w:t>
            </w:r>
          </w:p>
        </w:tc>
        <w:tc>
          <w:tcPr>
            <w:tcW w:w="1038" w:type="dxa"/>
            <w:vAlign w:val="center"/>
          </w:tcPr>
          <w:p>
            <w:pPr>
              <w:jc w:val="center"/>
              <w:rPr>
                <w:rFonts w:ascii="宋体" w:hAnsi="宋体"/>
                <w:kern w:val="0"/>
                <w:szCs w:val="21"/>
              </w:rPr>
            </w:pPr>
            <w:r>
              <w:rPr>
                <w:rFonts w:ascii="宋体" w:hAnsi="宋体"/>
                <w:kern w:val="0"/>
                <w:szCs w:val="21"/>
              </w:rPr>
              <w:t>63.0</w:t>
            </w:r>
          </w:p>
        </w:tc>
        <w:tc>
          <w:tcPr>
            <w:tcW w:w="1041" w:type="dxa"/>
            <w:vAlign w:val="center"/>
          </w:tcPr>
          <w:p>
            <w:pPr>
              <w:jc w:val="center"/>
              <w:rPr>
                <w:rFonts w:ascii="宋体" w:hAnsi="宋体"/>
                <w:kern w:val="0"/>
                <w:szCs w:val="21"/>
              </w:rPr>
            </w:pPr>
            <w:r>
              <w:rPr>
                <w:rFonts w:ascii="宋体" w:hAnsi="宋体"/>
                <w:kern w:val="0"/>
                <w:szCs w:val="21"/>
              </w:rPr>
              <w:t>63.6</w:t>
            </w:r>
          </w:p>
        </w:tc>
        <w:tc>
          <w:tcPr>
            <w:tcW w:w="1703" w:type="dxa"/>
            <w:vAlign w:val="center"/>
          </w:tcPr>
          <w:p>
            <w:pPr>
              <w:jc w:val="center"/>
              <w:rPr>
                <w:rFonts w:ascii="宋体" w:hAnsi="宋体"/>
                <w:kern w:val="0"/>
                <w:szCs w:val="21"/>
              </w:rPr>
            </w:pPr>
            <w:r>
              <w:rPr>
                <w:rFonts w:hint="eastAsia" w:ascii="宋体" w:hAnsi="宋体"/>
                <w:kern w:val="0"/>
                <w:szCs w:val="21"/>
              </w:rPr>
              <w:t>4.7</w:t>
            </w:r>
            <w:r>
              <w:rPr>
                <w:rFonts w:hint="eastAsia" w:ascii="宋体" w:hAnsi="宋体"/>
                <w:kern w:val="0"/>
                <w:szCs w:val="21"/>
                <w:vertAlign w:val="superscript"/>
              </w:rPr>
              <w:t>+0.8</w:t>
            </w:r>
            <w:r>
              <w:rPr>
                <w:rFonts w:hint="eastAsia" w:ascii="宋体" w:hAnsi="宋体"/>
                <w:kern w:val="0"/>
                <w:szCs w:val="21"/>
              </w:rPr>
              <w:t>/ PE80</w:t>
            </w:r>
          </w:p>
        </w:tc>
        <w:tc>
          <w:tcPr>
            <w:tcW w:w="1600" w:type="dxa"/>
            <w:vAlign w:val="center"/>
          </w:tcPr>
          <w:p>
            <w:pPr>
              <w:jc w:val="center"/>
              <w:rPr>
                <w:rFonts w:ascii="宋体" w:hAnsi="宋体"/>
                <w:kern w:val="0"/>
                <w:szCs w:val="21"/>
              </w:rPr>
            </w:pPr>
            <w:r>
              <w:rPr>
                <w:rFonts w:hint="eastAsia" w:ascii="宋体" w:hAnsi="宋体"/>
                <w:kern w:val="0"/>
                <w:szCs w:val="21"/>
              </w:rPr>
              <w:t>4.7</w:t>
            </w:r>
            <w:r>
              <w:rPr>
                <w:rFonts w:hint="eastAsia" w:ascii="宋体" w:hAnsi="宋体"/>
                <w:kern w:val="0"/>
                <w:szCs w:val="21"/>
                <w:vertAlign w:val="superscript"/>
              </w:rPr>
              <w:t>+0.8</w:t>
            </w:r>
            <w:r>
              <w:rPr>
                <w:rFonts w:hint="eastAsia" w:ascii="宋体" w:hAnsi="宋体"/>
                <w:kern w:val="0"/>
                <w:szCs w:val="21"/>
              </w:rPr>
              <w:t>/ PE100</w:t>
            </w:r>
          </w:p>
        </w:tc>
        <w:tc>
          <w:tcPr>
            <w:tcW w:w="1814" w:type="dxa"/>
            <w:vAlign w:val="center"/>
          </w:tcPr>
          <w:p>
            <w:pPr>
              <w:jc w:val="center"/>
              <w:rPr>
                <w:rFonts w:ascii="宋体" w:hAnsi="宋体"/>
                <w:kern w:val="0"/>
                <w:szCs w:val="21"/>
              </w:rPr>
            </w:pPr>
            <w:r>
              <w:rPr>
                <w:rFonts w:ascii="宋体" w:hAnsi="宋体"/>
                <w:kern w:val="0"/>
                <w:szCs w:val="21"/>
              </w:rPr>
              <w:t>5.8</w:t>
            </w:r>
            <w:r>
              <w:rPr>
                <w:rFonts w:ascii="宋体" w:hAnsi="宋体"/>
                <w:kern w:val="0"/>
                <w:szCs w:val="21"/>
                <w:vertAlign w:val="superscript"/>
              </w:rPr>
              <w:t>+0.9</w:t>
            </w:r>
            <w:r>
              <w:rPr>
                <w:rFonts w:hint="eastAsia" w:ascii="宋体" w:hAnsi="宋体"/>
                <w:kern w:val="0"/>
                <w:szCs w:val="21"/>
              </w:rPr>
              <w:t>/PE100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3" w:type="dxa"/>
            <w:vAlign w:val="center"/>
          </w:tcPr>
          <w:p>
            <w:pPr>
              <w:jc w:val="center"/>
              <w:rPr>
                <w:rFonts w:ascii="宋体" w:hAnsi="宋体"/>
                <w:kern w:val="0"/>
                <w:szCs w:val="21"/>
              </w:rPr>
            </w:pPr>
            <w:r>
              <w:rPr>
                <w:rFonts w:ascii="宋体" w:hAnsi="宋体"/>
                <w:kern w:val="0"/>
                <w:szCs w:val="21"/>
              </w:rPr>
              <w:t>75</w:t>
            </w:r>
          </w:p>
        </w:tc>
        <w:tc>
          <w:tcPr>
            <w:tcW w:w="1038" w:type="dxa"/>
            <w:vAlign w:val="center"/>
          </w:tcPr>
          <w:p>
            <w:pPr>
              <w:jc w:val="center"/>
              <w:rPr>
                <w:rFonts w:ascii="宋体" w:hAnsi="宋体"/>
                <w:kern w:val="0"/>
                <w:szCs w:val="21"/>
              </w:rPr>
            </w:pPr>
            <w:r>
              <w:rPr>
                <w:rFonts w:ascii="宋体" w:hAnsi="宋体"/>
                <w:kern w:val="0"/>
                <w:szCs w:val="21"/>
              </w:rPr>
              <w:t>75.0</w:t>
            </w:r>
          </w:p>
        </w:tc>
        <w:tc>
          <w:tcPr>
            <w:tcW w:w="1041" w:type="dxa"/>
            <w:vAlign w:val="center"/>
          </w:tcPr>
          <w:p>
            <w:pPr>
              <w:jc w:val="center"/>
              <w:rPr>
                <w:rFonts w:ascii="宋体" w:hAnsi="宋体"/>
                <w:kern w:val="0"/>
                <w:szCs w:val="21"/>
              </w:rPr>
            </w:pPr>
            <w:r>
              <w:rPr>
                <w:rFonts w:ascii="宋体" w:hAnsi="宋体"/>
                <w:kern w:val="0"/>
                <w:szCs w:val="21"/>
              </w:rPr>
              <w:t>75.7</w:t>
            </w:r>
          </w:p>
        </w:tc>
        <w:tc>
          <w:tcPr>
            <w:tcW w:w="1703" w:type="dxa"/>
            <w:vAlign w:val="center"/>
          </w:tcPr>
          <w:p>
            <w:pPr>
              <w:jc w:val="center"/>
              <w:rPr>
                <w:rFonts w:ascii="宋体" w:hAnsi="宋体"/>
                <w:kern w:val="0"/>
                <w:szCs w:val="21"/>
              </w:rPr>
            </w:pPr>
            <w:r>
              <w:rPr>
                <w:rFonts w:hint="eastAsia" w:ascii="宋体" w:hAnsi="宋体"/>
                <w:kern w:val="0"/>
                <w:szCs w:val="21"/>
              </w:rPr>
              <w:t>4.5</w:t>
            </w:r>
            <w:r>
              <w:rPr>
                <w:rFonts w:hint="eastAsia" w:ascii="宋体" w:hAnsi="宋体"/>
                <w:kern w:val="0"/>
                <w:szCs w:val="21"/>
                <w:vertAlign w:val="superscript"/>
              </w:rPr>
              <w:t>+0.7</w:t>
            </w:r>
            <w:r>
              <w:rPr>
                <w:rFonts w:hint="eastAsia" w:ascii="宋体" w:hAnsi="宋体"/>
                <w:kern w:val="0"/>
                <w:szCs w:val="21"/>
              </w:rPr>
              <w:t>/ PE100</w:t>
            </w:r>
          </w:p>
        </w:tc>
        <w:tc>
          <w:tcPr>
            <w:tcW w:w="1600" w:type="dxa"/>
            <w:vAlign w:val="center"/>
          </w:tcPr>
          <w:p>
            <w:pPr>
              <w:jc w:val="center"/>
              <w:rPr>
                <w:rFonts w:ascii="宋体" w:hAnsi="宋体"/>
                <w:kern w:val="0"/>
                <w:szCs w:val="21"/>
              </w:rPr>
            </w:pPr>
            <w:r>
              <w:rPr>
                <w:rFonts w:hint="eastAsia" w:ascii="宋体" w:hAnsi="宋体"/>
                <w:kern w:val="0"/>
                <w:szCs w:val="21"/>
              </w:rPr>
              <w:t>5.6</w:t>
            </w:r>
            <w:r>
              <w:rPr>
                <w:rFonts w:hint="eastAsia" w:ascii="宋体" w:hAnsi="宋体"/>
                <w:kern w:val="0"/>
                <w:szCs w:val="21"/>
                <w:vertAlign w:val="superscript"/>
              </w:rPr>
              <w:t>+0.9</w:t>
            </w:r>
            <w:r>
              <w:rPr>
                <w:rFonts w:hint="eastAsia" w:ascii="宋体" w:hAnsi="宋体"/>
                <w:kern w:val="0"/>
                <w:szCs w:val="21"/>
              </w:rPr>
              <w:t>/PE100</w:t>
            </w:r>
          </w:p>
        </w:tc>
        <w:tc>
          <w:tcPr>
            <w:tcW w:w="1814" w:type="dxa"/>
            <w:vAlign w:val="center"/>
          </w:tcPr>
          <w:p>
            <w:pPr>
              <w:jc w:val="center"/>
              <w:rPr>
                <w:rFonts w:ascii="宋体" w:hAnsi="宋体"/>
                <w:kern w:val="0"/>
                <w:szCs w:val="21"/>
              </w:rPr>
            </w:pPr>
            <w:r>
              <w:rPr>
                <w:rFonts w:ascii="宋体" w:hAnsi="宋体"/>
                <w:kern w:val="0"/>
                <w:szCs w:val="21"/>
              </w:rPr>
              <w:t>6.8</w:t>
            </w:r>
            <w:r>
              <w:rPr>
                <w:rFonts w:ascii="宋体" w:hAnsi="宋体"/>
                <w:kern w:val="0"/>
                <w:szCs w:val="21"/>
                <w:vertAlign w:val="superscript"/>
              </w:rPr>
              <w:t>+1.1</w:t>
            </w:r>
            <w:r>
              <w:rPr>
                <w:rFonts w:hint="eastAsia" w:ascii="宋体" w:hAnsi="宋体"/>
                <w:kern w:val="0"/>
                <w:szCs w:val="21"/>
              </w:rPr>
              <w:t>/PE100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3" w:type="dxa"/>
            <w:vAlign w:val="center"/>
          </w:tcPr>
          <w:p>
            <w:pPr>
              <w:jc w:val="center"/>
              <w:rPr>
                <w:rFonts w:ascii="宋体" w:hAnsi="宋体"/>
                <w:kern w:val="0"/>
                <w:szCs w:val="21"/>
              </w:rPr>
            </w:pPr>
            <w:r>
              <w:rPr>
                <w:rFonts w:ascii="宋体" w:hAnsi="宋体"/>
                <w:kern w:val="0"/>
                <w:szCs w:val="21"/>
              </w:rPr>
              <w:t>90</w:t>
            </w:r>
          </w:p>
        </w:tc>
        <w:tc>
          <w:tcPr>
            <w:tcW w:w="1038" w:type="dxa"/>
            <w:vAlign w:val="center"/>
          </w:tcPr>
          <w:p>
            <w:pPr>
              <w:jc w:val="center"/>
              <w:rPr>
                <w:rFonts w:ascii="宋体" w:hAnsi="宋体"/>
                <w:kern w:val="0"/>
                <w:szCs w:val="21"/>
              </w:rPr>
            </w:pPr>
            <w:r>
              <w:rPr>
                <w:rFonts w:ascii="宋体" w:hAnsi="宋体"/>
                <w:kern w:val="0"/>
                <w:szCs w:val="21"/>
              </w:rPr>
              <w:t>90.0</w:t>
            </w:r>
          </w:p>
        </w:tc>
        <w:tc>
          <w:tcPr>
            <w:tcW w:w="1041" w:type="dxa"/>
            <w:vAlign w:val="center"/>
          </w:tcPr>
          <w:p>
            <w:pPr>
              <w:jc w:val="center"/>
              <w:rPr>
                <w:rFonts w:ascii="宋体" w:hAnsi="宋体"/>
                <w:kern w:val="0"/>
                <w:szCs w:val="21"/>
              </w:rPr>
            </w:pPr>
            <w:r>
              <w:rPr>
                <w:rFonts w:ascii="宋体" w:hAnsi="宋体"/>
                <w:kern w:val="0"/>
                <w:szCs w:val="21"/>
              </w:rPr>
              <w:t>90.9</w:t>
            </w:r>
          </w:p>
        </w:tc>
        <w:tc>
          <w:tcPr>
            <w:tcW w:w="1703" w:type="dxa"/>
            <w:vAlign w:val="center"/>
          </w:tcPr>
          <w:p>
            <w:pPr>
              <w:jc w:val="center"/>
              <w:rPr>
                <w:rFonts w:ascii="宋体" w:hAnsi="宋体"/>
                <w:kern w:val="0"/>
                <w:szCs w:val="21"/>
              </w:rPr>
            </w:pPr>
            <w:r>
              <w:rPr>
                <w:rFonts w:hint="eastAsia" w:ascii="宋体" w:hAnsi="宋体"/>
                <w:kern w:val="0"/>
                <w:szCs w:val="21"/>
              </w:rPr>
              <w:t>5.4</w:t>
            </w:r>
            <w:r>
              <w:rPr>
                <w:rFonts w:hint="eastAsia" w:ascii="宋体" w:hAnsi="宋体"/>
                <w:kern w:val="0"/>
                <w:szCs w:val="21"/>
                <w:vertAlign w:val="superscript"/>
              </w:rPr>
              <w:t>+0.9</w:t>
            </w:r>
            <w:r>
              <w:rPr>
                <w:rFonts w:hint="eastAsia" w:ascii="宋体" w:hAnsi="宋体"/>
                <w:kern w:val="0"/>
                <w:szCs w:val="21"/>
              </w:rPr>
              <w:t>/ PE100</w:t>
            </w:r>
          </w:p>
        </w:tc>
        <w:tc>
          <w:tcPr>
            <w:tcW w:w="1600" w:type="dxa"/>
            <w:vAlign w:val="center"/>
          </w:tcPr>
          <w:p>
            <w:pPr>
              <w:jc w:val="center"/>
              <w:rPr>
                <w:rFonts w:ascii="宋体" w:hAnsi="宋体"/>
                <w:kern w:val="0"/>
                <w:szCs w:val="21"/>
              </w:rPr>
            </w:pPr>
            <w:r>
              <w:rPr>
                <w:rFonts w:hint="eastAsia" w:ascii="宋体" w:hAnsi="宋体"/>
                <w:kern w:val="0"/>
                <w:szCs w:val="21"/>
              </w:rPr>
              <w:t>6.7</w:t>
            </w:r>
            <w:r>
              <w:rPr>
                <w:rFonts w:hint="eastAsia" w:ascii="宋体" w:hAnsi="宋体"/>
                <w:kern w:val="0"/>
                <w:szCs w:val="21"/>
                <w:vertAlign w:val="superscript"/>
              </w:rPr>
              <w:t>+1.1</w:t>
            </w:r>
            <w:r>
              <w:rPr>
                <w:rFonts w:hint="eastAsia" w:ascii="宋体" w:hAnsi="宋体"/>
                <w:kern w:val="0"/>
                <w:szCs w:val="21"/>
              </w:rPr>
              <w:t>/PE100</w:t>
            </w:r>
          </w:p>
        </w:tc>
        <w:tc>
          <w:tcPr>
            <w:tcW w:w="1814" w:type="dxa"/>
            <w:vAlign w:val="center"/>
          </w:tcPr>
          <w:p>
            <w:pPr>
              <w:jc w:val="center"/>
              <w:rPr>
                <w:rFonts w:ascii="宋体" w:hAnsi="宋体"/>
                <w:kern w:val="0"/>
                <w:szCs w:val="21"/>
                <w:vertAlign w:val="superscript"/>
              </w:rPr>
            </w:pPr>
            <w:r>
              <w:rPr>
                <w:rFonts w:ascii="宋体" w:hAnsi="宋体"/>
                <w:kern w:val="0"/>
                <w:szCs w:val="21"/>
              </w:rPr>
              <w:t>8.2</w:t>
            </w:r>
            <w:r>
              <w:rPr>
                <w:rFonts w:ascii="宋体" w:hAnsi="宋体"/>
                <w:kern w:val="0"/>
                <w:szCs w:val="21"/>
                <w:vertAlign w:val="superscript"/>
              </w:rPr>
              <w:t>+1.3</w:t>
            </w:r>
            <w:r>
              <w:rPr>
                <w:rFonts w:hint="eastAsia" w:ascii="宋体" w:hAnsi="宋体"/>
                <w:kern w:val="0"/>
                <w:szCs w:val="21"/>
              </w:rPr>
              <w:t>/PE100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3" w:type="dxa"/>
            <w:vAlign w:val="center"/>
          </w:tcPr>
          <w:p>
            <w:pPr>
              <w:jc w:val="center"/>
              <w:rPr>
                <w:rFonts w:ascii="宋体" w:hAnsi="宋体"/>
                <w:kern w:val="0"/>
                <w:szCs w:val="21"/>
              </w:rPr>
            </w:pPr>
            <w:r>
              <w:rPr>
                <w:rFonts w:ascii="宋体" w:hAnsi="宋体"/>
                <w:kern w:val="0"/>
                <w:szCs w:val="21"/>
              </w:rPr>
              <w:t>110</w:t>
            </w:r>
          </w:p>
        </w:tc>
        <w:tc>
          <w:tcPr>
            <w:tcW w:w="1038" w:type="dxa"/>
            <w:vAlign w:val="center"/>
          </w:tcPr>
          <w:p>
            <w:pPr>
              <w:jc w:val="center"/>
              <w:rPr>
                <w:rFonts w:ascii="宋体" w:hAnsi="宋体"/>
                <w:kern w:val="0"/>
                <w:szCs w:val="21"/>
              </w:rPr>
            </w:pPr>
            <w:r>
              <w:rPr>
                <w:rFonts w:ascii="宋体" w:hAnsi="宋体"/>
                <w:kern w:val="0"/>
                <w:szCs w:val="21"/>
              </w:rPr>
              <w:t>110.0</w:t>
            </w:r>
          </w:p>
        </w:tc>
        <w:tc>
          <w:tcPr>
            <w:tcW w:w="1041" w:type="dxa"/>
            <w:vAlign w:val="center"/>
          </w:tcPr>
          <w:p>
            <w:pPr>
              <w:jc w:val="center"/>
              <w:rPr>
                <w:rFonts w:ascii="宋体" w:hAnsi="宋体"/>
                <w:kern w:val="0"/>
                <w:szCs w:val="21"/>
              </w:rPr>
            </w:pPr>
            <w:r>
              <w:rPr>
                <w:rFonts w:ascii="宋体" w:hAnsi="宋体"/>
                <w:kern w:val="0"/>
                <w:szCs w:val="21"/>
              </w:rPr>
              <w:t>111.0</w:t>
            </w:r>
          </w:p>
        </w:tc>
        <w:tc>
          <w:tcPr>
            <w:tcW w:w="1703" w:type="dxa"/>
            <w:vAlign w:val="center"/>
          </w:tcPr>
          <w:p>
            <w:pPr>
              <w:jc w:val="center"/>
              <w:rPr>
                <w:rFonts w:ascii="宋体" w:hAnsi="宋体"/>
                <w:kern w:val="0"/>
                <w:szCs w:val="21"/>
              </w:rPr>
            </w:pPr>
            <w:r>
              <w:rPr>
                <w:rFonts w:hint="eastAsia" w:ascii="宋体" w:hAnsi="宋体"/>
                <w:kern w:val="0"/>
                <w:szCs w:val="21"/>
              </w:rPr>
              <w:t>6.6</w:t>
            </w:r>
            <w:r>
              <w:rPr>
                <w:rFonts w:hint="eastAsia" w:ascii="宋体" w:hAnsi="宋体"/>
                <w:kern w:val="0"/>
                <w:szCs w:val="21"/>
                <w:vertAlign w:val="superscript"/>
              </w:rPr>
              <w:t>+1.1</w:t>
            </w:r>
            <w:r>
              <w:rPr>
                <w:rFonts w:hint="eastAsia" w:ascii="宋体" w:hAnsi="宋体"/>
                <w:kern w:val="0"/>
                <w:szCs w:val="21"/>
              </w:rPr>
              <w:t>/ PE100</w:t>
            </w:r>
          </w:p>
        </w:tc>
        <w:tc>
          <w:tcPr>
            <w:tcW w:w="1600" w:type="dxa"/>
            <w:vAlign w:val="center"/>
          </w:tcPr>
          <w:p>
            <w:pPr>
              <w:jc w:val="center"/>
              <w:rPr>
                <w:rFonts w:ascii="宋体" w:hAnsi="宋体"/>
                <w:kern w:val="0"/>
                <w:szCs w:val="21"/>
              </w:rPr>
            </w:pPr>
            <w:r>
              <w:rPr>
                <w:rFonts w:hint="eastAsia" w:ascii="宋体" w:hAnsi="宋体"/>
                <w:kern w:val="0"/>
                <w:szCs w:val="21"/>
              </w:rPr>
              <w:t>8.1</w:t>
            </w:r>
            <w:r>
              <w:rPr>
                <w:rFonts w:hint="eastAsia" w:ascii="宋体" w:hAnsi="宋体"/>
                <w:kern w:val="0"/>
                <w:szCs w:val="21"/>
                <w:vertAlign w:val="superscript"/>
              </w:rPr>
              <w:t>+1.3</w:t>
            </w:r>
            <w:r>
              <w:rPr>
                <w:rFonts w:hint="eastAsia" w:ascii="宋体" w:hAnsi="宋体"/>
                <w:kern w:val="0"/>
                <w:szCs w:val="21"/>
              </w:rPr>
              <w:t>/PE100</w:t>
            </w:r>
          </w:p>
        </w:tc>
        <w:tc>
          <w:tcPr>
            <w:tcW w:w="1814" w:type="dxa"/>
            <w:vAlign w:val="center"/>
          </w:tcPr>
          <w:p>
            <w:pPr>
              <w:jc w:val="center"/>
              <w:rPr>
                <w:rFonts w:ascii="宋体" w:hAnsi="宋体"/>
                <w:kern w:val="0"/>
                <w:szCs w:val="21"/>
                <w:vertAlign w:val="superscript"/>
              </w:rPr>
            </w:pPr>
            <w:r>
              <w:rPr>
                <w:rFonts w:ascii="宋体" w:hAnsi="宋体"/>
                <w:kern w:val="0"/>
                <w:szCs w:val="21"/>
              </w:rPr>
              <w:t>10.0</w:t>
            </w:r>
            <w:r>
              <w:rPr>
                <w:rFonts w:ascii="宋体" w:hAnsi="宋体"/>
                <w:kern w:val="0"/>
                <w:szCs w:val="21"/>
                <w:vertAlign w:val="superscript"/>
              </w:rPr>
              <w:t>+1.5</w:t>
            </w:r>
            <w:r>
              <w:rPr>
                <w:rFonts w:hint="eastAsia" w:ascii="宋体" w:hAnsi="宋体"/>
                <w:kern w:val="0"/>
                <w:szCs w:val="21"/>
              </w:rPr>
              <w:t>/PE100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3" w:type="dxa"/>
            <w:vAlign w:val="center"/>
          </w:tcPr>
          <w:p>
            <w:pPr>
              <w:jc w:val="center"/>
              <w:rPr>
                <w:rFonts w:ascii="宋体" w:hAnsi="宋体"/>
                <w:kern w:val="0"/>
                <w:szCs w:val="21"/>
              </w:rPr>
            </w:pPr>
            <w:r>
              <w:rPr>
                <w:rFonts w:ascii="宋体" w:hAnsi="宋体"/>
                <w:kern w:val="0"/>
                <w:szCs w:val="21"/>
              </w:rPr>
              <w:t>125</w:t>
            </w:r>
          </w:p>
        </w:tc>
        <w:tc>
          <w:tcPr>
            <w:tcW w:w="1038" w:type="dxa"/>
            <w:vAlign w:val="center"/>
          </w:tcPr>
          <w:p>
            <w:pPr>
              <w:jc w:val="center"/>
              <w:rPr>
                <w:rFonts w:ascii="宋体" w:hAnsi="宋体"/>
                <w:kern w:val="0"/>
                <w:szCs w:val="21"/>
              </w:rPr>
            </w:pPr>
            <w:r>
              <w:rPr>
                <w:rFonts w:ascii="宋体" w:hAnsi="宋体"/>
                <w:kern w:val="0"/>
                <w:szCs w:val="21"/>
              </w:rPr>
              <w:t>125.0</w:t>
            </w:r>
          </w:p>
        </w:tc>
        <w:tc>
          <w:tcPr>
            <w:tcW w:w="1041" w:type="dxa"/>
            <w:vAlign w:val="center"/>
          </w:tcPr>
          <w:p>
            <w:pPr>
              <w:jc w:val="center"/>
              <w:rPr>
                <w:rFonts w:ascii="宋体" w:hAnsi="宋体"/>
                <w:kern w:val="0"/>
                <w:szCs w:val="21"/>
              </w:rPr>
            </w:pPr>
            <w:r>
              <w:rPr>
                <w:rFonts w:ascii="宋体" w:hAnsi="宋体"/>
                <w:kern w:val="0"/>
                <w:szCs w:val="21"/>
              </w:rPr>
              <w:t>126.2</w:t>
            </w:r>
          </w:p>
        </w:tc>
        <w:tc>
          <w:tcPr>
            <w:tcW w:w="1703" w:type="dxa"/>
            <w:vAlign w:val="center"/>
          </w:tcPr>
          <w:p>
            <w:pPr>
              <w:jc w:val="center"/>
              <w:rPr>
                <w:rFonts w:ascii="宋体" w:hAnsi="宋体"/>
                <w:kern w:val="0"/>
                <w:szCs w:val="21"/>
              </w:rPr>
            </w:pPr>
            <w:r>
              <w:rPr>
                <w:rFonts w:hint="eastAsia" w:ascii="宋体" w:hAnsi="宋体"/>
                <w:kern w:val="0"/>
                <w:szCs w:val="21"/>
              </w:rPr>
              <w:t>7.4</w:t>
            </w:r>
            <w:r>
              <w:rPr>
                <w:rFonts w:hint="eastAsia" w:ascii="宋体" w:hAnsi="宋体"/>
                <w:kern w:val="0"/>
                <w:szCs w:val="21"/>
                <w:vertAlign w:val="superscript"/>
              </w:rPr>
              <w:t>+1.2</w:t>
            </w:r>
            <w:r>
              <w:rPr>
                <w:rFonts w:hint="eastAsia" w:ascii="宋体" w:hAnsi="宋体"/>
                <w:kern w:val="0"/>
                <w:szCs w:val="21"/>
              </w:rPr>
              <w:t>/ PE100</w:t>
            </w:r>
          </w:p>
        </w:tc>
        <w:tc>
          <w:tcPr>
            <w:tcW w:w="1600" w:type="dxa"/>
            <w:vAlign w:val="center"/>
          </w:tcPr>
          <w:p>
            <w:pPr>
              <w:jc w:val="center"/>
              <w:rPr>
                <w:rFonts w:ascii="宋体" w:hAnsi="宋体"/>
                <w:kern w:val="0"/>
                <w:szCs w:val="21"/>
              </w:rPr>
            </w:pPr>
            <w:r>
              <w:rPr>
                <w:rFonts w:hint="eastAsia" w:ascii="宋体" w:hAnsi="宋体"/>
                <w:kern w:val="0"/>
                <w:szCs w:val="21"/>
              </w:rPr>
              <w:t>9.2</w:t>
            </w:r>
            <w:r>
              <w:rPr>
                <w:rFonts w:hint="eastAsia" w:ascii="宋体" w:hAnsi="宋体"/>
                <w:kern w:val="0"/>
                <w:szCs w:val="21"/>
                <w:vertAlign w:val="superscript"/>
              </w:rPr>
              <w:t>+1.4</w:t>
            </w:r>
            <w:r>
              <w:rPr>
                <w:rFonts w:hint="eastAsia" w:ascii="宋体" w:hAnsi="宋体"/>
                <w:kern w:val="0"/>
                <w:szCs w:val="21"/>
              </w:rPr>
              <w:t>/PE100</w:t>
            </w:r>
          </w:p>
        </w:tc>
        <w:tc>
          <w:tcPr>
            <w:tcW w:w="1814" w:type="dxa"/>
            <w:vAlign w:val="center"/>
          </w:tcPr>
          <w:p>
            <w:pPr>
              <w:jc w:val="center"/>
              <w:rPr>
                <w:rFonts w:ascii="宋体" w:hAnsi="宋体"/>
                <w:kern w:val="0"/>
                <w:szCs w:val="21"/>
              </w:rPr>
            </w:pPr>
            <w:r>
              <w:rPr>
                <w:rFonts w:ascii="宋体" w:hAnsi="宋体"/>
                <w:kern w:val="0"/>
                <w:szCs w:val="21"/>
              </w:rPr>
              <w:t>11.4</w:t>
            </w:r>
            <w:r>
              <w:rPr>
                <w:rFonts w:ascii="宋体" w:hAnsi="宋体"/>
                <w:kern w:val="0"/>
                <w:szCs w:val="21"/>
                <w:vertAlign w:val="superscript"/>
              </w:rPr>
              <w:t>+1.8</w:t>
            </w:r>
            <w:r>
              <w:rPr>
                <w:rFonts w:hint="eastAsia" w:ascii="宋体" w:hAnsi="宋体"/>
                <w:kern w:val="0"/>
                <w:szCs w:val="21"/>
              </w:rPr>
              <w:t>/PE100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3" w:type="dxa"/>
            <w:vAlign w:val="center"/>
          </w:tcPr>
          <w:p>
            <w:pPr>
              <w:jc w:val="center"/>
              <w:rPr>
                <w:rFonts w:ascii="宋体" w:hAnsi="宋体"/>
                <w:kern w:val="0"/>
                <w:szCs w:val="21"/>
              </w:rPr>
            </w:pPr>
            <w:r>
              <w:rPr>
                <w:rFonts w:hint="eastAsia" w:ascii="宋体" w:hAnsi="宋体"/>
                <w:kern w:val="0"/>
                <w:szCs w:val="21"/>
              </w:rPr>
              <w:t>140</w:t>
            </w:r>
          </w:p>
        </w:tc>
        <w:tc>
          <w:tcPr>
            <w:tcW w:w="1038" w:type="dxa"/>
            <w:vAlign w:val="center"/>
          </w:tcPr>
          <w:p>
            <w:pPr>
              <w:jc w:val="center"/>
              <w:rPr>
                <w:rFonts w:ascii="宋体" w:hAnsi="宋体"/>
                <w:kern w:val="0"/>
                <w:szCs w:val="21"/>
              </w:rPr>
            </w:pPr>
            <w:r>
              <w:rPr>
                <w:rFonts w:hint="eastAsia" w:ascii="宋体" w:hAnsi="宋体"/>
                <w:kern w:val="0"/>
                <w:szCs w:val="21"/>
              </w:rPr>
              <w:t>140.0</w:t>
            </w:r>
          </w:p>
        </w:tc>
        <w:tc>
          <w:tcPr>
            <w:tcW w:w="1041" w:type="dxa"/>
            <w:vAlign w:val="center"/>
          </w:tcPr>
          <w:p>
            <w:pPr>
              <w:jc w:val="center"/>
              <w:rPr>
                <w:rFonts w:ascii="宋体" w:hAnsi="宋体"/>
                <w:kern w:val="0"/>
                <w:szCs w:val="21"/>
              </w:rPr>
            </w:pPr>
            <w:r>
              <w:rPr>
                <w:rFonts w:hint="eastAsia" w:ascii="宋体" w:hAnsi="宋体"/>
                <w:kern w:val="0"/>
                <w:szCs w:val="21"/>
              </w:rPr>
              <w:t>141.3</w:t>
            </w:r>
          </w:p>
        </w:tc>
        <w:tc>
          <w:tcPr>
            <w:tcW w:w="1703" w:type="dxa"/>
            <w:vAlign w:val="center"/>
          </w:tcPr>
          <w:p>
            <w:pPr>
              <w:jc w:val="center"/>
              <w:rPr>
                <w:rFonts w:ascii="宋体" w:hAnsi="宋体"/>
                <w:kern w:val="0"/>
                <w:szCs w:val="21"/>
              </w:rPr>
            </w:pPr>
            <w:r>
              <w:rPr>
                <w:rFonts w:hint="eastAsia" w:ascii="宋体" w:hAnsi="宋体"/>
                <w:kern w:val="0"/>
                <w:szCs w:val="21"/>
              </w:rPr>
              <w:t>8.3</w:t>
            </w:r>
            <w:r>
              <w:rPr>
                <w:rFonts w:hint="eastAsia" w:ascii="宋体" w:hAnsi="宋体"/>
                <w:kern w:val="0"/>
                <w:szCs w:val="21"/>
                <w:vertAlign w:val="superscript"/>
              </w:rPr>
              <w:t>+1.3</w:t>
            </w:r>
            <w:r>
              <w:rPr>
                <w:rFonts w:hint="eastAsia" w:ascii="宋体" w:hAnsi="宋体"/>
                <w:kern w:val="0"/>
                <w:szCs w:val="21"/>
              </w:rPr>
              <w:t>/ PE100</w:t>
            </w:r>
          </w:p>
        </w:tc>
        <w:tc>
          <w:tcPr>
            <w:tcW w:w="1600" w:type="dxa"/>
            <w:vAlign w:val="center"/>
          </w:tcPr>
          <w:p>
            <w:pPr>
              <w:jc w:val="center"/>
              <w:rPr>
                <w:rFonts w:ascii="宋体" w:hAnsi="宋体"/>
                <w:kern w:val="0"/>
                <w:szCs w:val="21"/>
              </w:rPr>
            </w:pPr>
            <w:r>
              <w:rPr>
                <w:rFonts w:hint="eastAsia" w:ascii="宋体" w:hAnsi="宋体"/>
                <w:kern w:val="0"/>
                <w:szCs w:val="21"/>
              </w:rPr>
              <w:t>10.3</w:t>
            </w:r>
            <w:r>
              <w:rPr>
                <w:rFonts w:hint="eastAsia" w:ascii="宋体" w:hAnsi="宋体"/>
                <w:kern w:val="0"/>
                <w:szCs w:val="21"/>
                <w:vertAlign w:val="superscript"/>
              </w:rPr>
              <w:t>+1.6</w:t>
            </w:r>
            <w:r>
              <w:rPr>
                <w:rFonts w:hint="eastAsia" w:ascii="宋体" w:hAnsi="宋体"/>
                <w:kern w:val="0"/>
                <w:szCs w:val="21"/>
              </w:rPr>
              <w:t>/PE100</w:t>
            </w:r>
          </w:p>
        </w:tc>
        <w:tc>
          <w:tcPr>
            <w:tcW w:w="1814" w:type="dxa"/>
            <w:vAlign w:val="center"/>
          </w:tcPr>
          <w:p>
            <w:pPr>
              <w:jc w:val="center"/>
              <w:rPr>
                <w:rFonts w:ascii="宋体" w:hAnsi="宋体"/>
                <w:kern w:val="0"/>
                <w:szCs w:val="21"/>
              </w:rPr>
            </w:pPr>
            <w:r>
              <w:rPr>
                <w:rFonts w:hint="eastAsia" w:ascii="宋体" w:hAnsi="宋体"/>
                <w:kern w:val="0"/>
                <w:szCs w:val="21"/>
              </w:rPr>
              <w:t>12.7</w:t>
            </w:r>
            <w:r>
              <w:rPr>
                <w:rFonts w:hint="eastAsia" w:ascii="宋体" w:hAnsi="宋体"/>
                <w:kern w:val="0"/>
                <w:szCs w:val="21"/>
                <w:vertAlign w:val="superscript"/>
              </w:rPr>
              <w:t>+2.0</w:t>
            </w:r>
            <w:r>
              <w:rPr>
                <w:rFonts w:hint="eastAsia" w:ascii="宋体" w:hAnsi="宋体"/>
                <w:kern w:val="0"/>
                <w:szCs w:val="21"/>
              </w:rPr>
              <w:t>/PE100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3" w:type="dxa"/>
            <w:vAlign w:val="center"/>
          </w:tcPr>
          <w:p>
            <w:pPr>
              <w:jc w:val="center"/>
              <w:rPr>
                <w:rFonts w:ascii="宋体" w:hAnsi="宋体"/>
                <w:kern w:val="0"/>
                <w:szCs w:val="21"/>
              </w:rPr>
            </w:pPr>
            <w:r>
              <w:rPr>
                <w:rFonts w:ascii="宋体" w:hAnsi="宋体"/>
                <w:kern w:val="0"/>
                <w:szCs w:val="21"/>
              </w:rPr>
              <w:t>160</w:t>
            </w:r>
          </w:p>
        </w:tc>
        <w:tc>
          <w:tcPr>
            <w:tcW w:w="1038" w:type="dxa"/>
            <w:vAlign w:val="center"/>
          </w:tcPr>
          <w:p>
            <w:pPr>
              <w:jc w:val="center"/>
              <w:rPr>
                <w:rFonts w:ascii="宋体" w:hAnsi="宋体"/>
                <w:kern w:val="0"/>
                <w:szCs w:val="21"/>
              </w:rPr>
            </w:pPr>
            <w:r>
              <w:rPr>
                <w:rFonts w:ascii="宋体" w:hAnsi="宋体"/>
                <w:kern w:val="0"/>
                <w:szCs w:val="21"/>
              </w:rPr>
              <w:t>160.0</w:t>
            </w:r>
          </w:p>
        </w:tc>
        <w:tc>
          <w:tcPr>
            <w:tcW w:w="1041" w:type="dxa"/>
            <w:vAlign w:val="center"/>
          </w:tcPr>
          <w:p>
            <w:pPr>
              <w:jc w:val="center"/>
              <w:rPr>
                <w:rFonts w:ascii="宋体" w:hAnsi="宋体"/>
                <w:kern w:val="0"/>
                <w:szCs w:val="21"/>
              </w:rPr>
            </w:pPr>
            <w:r>
              <w:rPr>
                <w:rFonts w:ascii="宋体" w:hAnsi="宋体"/>
                <w:kern w:val="0"/>
                <w:szCs w:val="21"/>
              </w:rPr>
              <w:t>161.5</w:t>
            </w:r>
          </w:p>
        </w:tc>
        <w:tc>
          <w:tcPr>
            <w:tcW w:w="1703" w:type="dxa"/>
            <w:vAlign w:val="center"/>
          </w:tcPr>
          <w:p>
            <w:pPr>
              <w:jc w:val="center"/>
              <w:rPr>
                <w:rFonts w:ascii="宋体" w:hAnsi="宋体"/>
                <w:kern w:val="0"/>
                <w:szCs w:val="21"/>
              </w:rPr>
            </w:pPr>
            <w:r>
              <w:rPr>
                <w:rFonts w:hint="eastAsia" w:ascii="宋体" w:hAnsi="宋体"/>
                <w:kern w:val="0"/>
                <w:szCs w:val="21"/>
              </w:rPr>
              <w:t>9.5</w:t>
            </w:r>
            <w:r>
              <w:rPr>
                <w:rFonts w:hint="eastAsia" w:ascii="宋体" w:hAnsi="宋体"/>
                <w:kern w:val="0"/>
                <w:szCs w:val="21"/>
                <w:vertAlign w:val="superscript"/>
              </w:rPr>
              <w:t>+1.5</w:t>
            </w:r>
            <w:r>
              <w:rPr>
                <w:rFonts w:hint="eastAsia" w:ascii="宋体" w:hAnsi="宋体"/>
                <w:kern w:val="0"/>
                <w:szCs w:val="21"/>
              </w:rPr>
              <w:t>/ PE100</w:t>
            </w:r>
          </w:p>
        </w:tc>
        <w:tc>
          <w:tcPr>
            <w:tcW w:w="1600" w:type="dxa"/>
            <w:vAlign w:val="center"/>
          </w:tcPr>
          <w:p>
            <w:pPr>
              <w:jc w:val="center"/>
              <w:rPr>
                <w:rFonts w:ascii="宋体" w:hAnsi="宋体"/>
                <w:kern w:val="0"/>
                <w:szCs w:val="21"/>
              </w:rPr>
            </w:pPr>
            <w:r>
              <w:rPr>
                <w:rFonts w:hint="eastAsia" w:ascii="宋体" w:hAnsi="宋体"/>
                <w:kern w:val="0"/>
                <w:szCs w:val="21"/>
              </w:rPr>
              <w:t>11.8</w:t>
            </w:r>
            <w:r>
              <w:rPr>
                <w:rFonts w:hint="eastAsia" w:ascii="宋体" w:hAnsi="宋体"/>
                <w:kern w:val="0"/>
                <w:szCs w:val="21"/>
                <w:vertAlign w:val="superscript"/>
              </w:rPr>
              <w:t>+1.8</w:t>
            </w:r>
            <w:r>
              <w:rPr>
                <w:rFonts w:hint="eastAsia" w:ascii="宋体" w:hAnsi="宋体"/>
                <w:kern w:val="0"/>
                <w:szCs w:val="21"/>
              </w:rPr>
              <w:t>/PE100</w:t>
            </w:r>
          </w:p>
        </w:tc>
        <w:tc>
          <w:tcPr>
            <w:tcW w:w="1814" w:type="dxa"/>
            <w:vAlign w:val="center"/>
          </w:tcPr>
          <w:p>
            <w:pPr>
              <w:jc w:val="center"/>
              <w:rPr>
                <w:rFonts w:ascii="宋体" w:hAnsi="宋体"/>
                <w:kern w:val="0"/>
                <w:szCs w:val="21"/>
              </w:rPr>
            </w:pPr>
            <w:r>
              <w:rPr>
                <w:rFonts w:ascii="宋体" w:hAnsi="宋体"/>
                <w:kern w:val="0"/>
                <w:szCs w:val="21"/>
              </w:rPr>
              <w:t>14.6</w:t>
            </w:r>
            <w:r>
              <w:rPr>
                <w:rFonts w:ascii="宋体" w:hAnsi="宋体"/>
                <w:kern w:val="0"/>
                <w:szCs w:val="21"/>
                <w:vertAlign w:val="superscript"/>
              </w:rPr>
              <w:t>+2.2</w:t>
            </w:r>
            <w:r>
              <w:rPr>
                <w:rFonts w:hint="eastAsia" w:ascii="宋体" w:hAnsi="宋体"/>
                <w:kern w:val="0"/>
                <w:szCs w:val="21"/>
              </w:rPr>
              <w:t>/PE100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3" w:type="dxa"/>
            <w:vAlign w:val="center"/>
          </w:tcPr>
          <w:p>
            <w:pPr>
              <w:jc w:val="center"/>
              <w:rPr>
                <w:rFonts w:ascii="宋体" w:hAnsi="宋体"/>
                <w:kern w:val="0"/>
                <w:szCs w:val="21"/>
              </w:rPr>
            </w:pPr>
            <w:r>
              <w:rPr>
                <w:rFonts w:hint="eastAsia" w:ascii="宋体" w:hAnsi="宋体"/>
                <w:szCs w:val="21"/>
              </w:rPr>
              <w:t>180</w:t>
            </w:r>
          </w:p>
        </w:tc>
        <w:tc>
          <w:tcPr>
            <w:tcW w:w="1038" w:type="dxa"/>
            <w:vAlign w:val="center"/>
          </w:tcPr>
          <w:p>
            <w:pPr>
              <w:jc w:val="center"/>
              <w:rPr>
                <w:rFonts w:ascii="宋体" w:hAnsi="宋体"/>
                <w:kern w:val="0"/>
                <w:szCs w:val="21"/>
              </w:rPr>
            </w:pPr>
            <w:r>
              <w:rPr>
                <w:rFonts w:hint="eastAsia" w:ascii="宋体" w:hAnsi="宋体"/>
                <w:szCs w:val="21"/>
              </w:rPr>
              <w:t>180.0</w:t>
            </w:r>
          </w:p>
        </w:tc>
        <w:tc>
          <w:tcPr>
            <w:tcW w:w="1041" w:type="dxa"/>
            <w:vAlign w:val="center"/>
          </w:tcPr>
          <w:p>
            <w:pPr>
              <w:jc w:val="center"/>
              <w:rPr>
                <w:rFonts w:ascii="宋体" w:hAnsi="宋体"/>
                <w:kern w:val="0"/>
                <w:szCs w:val="21"/>
              </w:rPr>
            </w:pPr>
            <w:r>
              <w:rPr>
                <w:rFonts w:hint="eastAsia" w:ascii="宋体" w:hAnsi="宋体"/>
                <w:szCs w:val="21"/>
              </w:rPr>
              <w:t>181.7</w:t>
            </w:r>
          </w:p>
        </w:tc>
        <w:tc>
          <w:tcPr>
            <w:tcW w:w="1703" w:type="dxa"/>
            <w:vAlign w:val="center"/>
          </w:tcPr>
          <w:p>
            <w:pPr>
              <w:jc w:val="center"/>
              <w:rPr>
                <w:rFonts w:ascii="宋体" w:hAnsi="宋体"/>
                <w:kern w:val="0"/>
                <w:szCs w:val="21"/>
              </w:rPr>
            </w:pPr>
            <w:r>
              <w:rPr>
                <w:rFonts w:hint="eastAsia" w:ascii="宋体" w:hAnsi="宋体"/>
                <w:szCs w:val="21"/>
              </w:rPr>
              <w:t>10.7</w:t>
            </w:r>
            <w:r>
              <w:rPr>
                <w:rFonts w:hint="eastAsia" w:ascii="宋体" w:hAnsi="宋体"/>
                <w:szCs w:val="21"/>
                <w:vertAlign w:val="superscript"/>
              </w:rPr>
              <w:t>+1.7</w:t>
            </w:r>
            <w:r>
              <w:rPr>
                <w:rFonts w:hint="eastAsia" w:ascii="宋体" w:hAnsi="宋体"/>
                <w:szCs w:val="21"/>
              </w:rPr>
              <w:t>/PE100</w:t>
            </w:r>
          </w:p>
        </w:tc>
        <w:tc>
          <w:tcPr>
            <w:tcW w:w="1600" w:type="dxa"/>
            <w:vAlign w:val="center"/>
          </w:tcPr>
          <w:p>
            <w:pPr>
              <w:jc w:val="center"/>
              <w:rPr>
                <w:rFonts w:ascii="宋体" w:hAnsi="宋体"/>
                <w:kern w:val="0"/>
                <w:szCs w:val="21"/>
              </w:rPr>
            </w:pPr>
            <w:r>
              <w:rPr>
                <w:rFonts w:hint="eastAsia" w:ascii="宋体" w:hAnsi="宋体"/>
                <w:szCs w:val="21"/>
              </w:rPr>
              <w:t>13.3</w:t>
            </w:r>
            <w:r>
              <w:rPr>
                <w:rFonts w:hint="eastAsia" w:ascii="宋体" w:hAnsi="宋体"/>
                <w:szCs w:val="21"/>
                <w:vertAlign w:val="superscript"/>
              </w:rPr>
              <w:t>+2.0</w:t>
            </w:r>
            <w:r>
              <w:rPr>
                <w:rFonts w:hint="eastAsia" w:ascii="宋体" w:hAnsi="宋体"/>
                <w:szCs w:val="21"/>
              </w:rPr>
              <w:t>/PE100</w:t>
            </w:r>
          </w:p>
        </w:tc>
        <w:tc>
          <w:tcPr>
            <w:tcW w:w="1814" w:type="dxa"/>
            <w:vAlign w:val="center"/>
          </w:tcPr>
          <w:p>
            <w:pPr>
              <w:jc w:val="center"/>
              <w:rPr>
                <w:rFonts w:ascii="宋体" w:hAnsi="宋体"/>
                <w:kern w:val="0"/>
                <w:szCs w:val="21"/>
              </w:rPr>
            </w:pPr>
            <w:r>
              <w:rPr>
                <w:rFonts w:hint="eastAsia" w:ascii="宋体" w:hAnsi="宋体"/>
                <w:szCs w:val="21"/>
              </w:rPr>
              <w:t>16.4</w:t>
            </w:r>
            <w:r>
              <w:rPr>
                <w:rFonts w:hint="eastAsia" w:ascii="宋体" w:hAnsi="宋体"/>
                <w:szCs w:val="21"/>
                <w:vertAlign w:val="superscript"/>
              </w:rPr>
              <w:t>+3.2</w:t>
            </w:r>
            <w:r>
              <w:rPr>
                <w:rFonts w:hint="eastAsia" w:ascii="宋体" w:hAnsi="宋体"/>
                <w:szCs w:val="21"/>
              </w:rPr>
              <w:t>/PE100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3" w:type="dxa"/>
            <w:vAlign w:val="center"/>
          </w:tcPr>
          <w:p>
            <w:pPr>
              <w:jc w:val="center"/>
              <w:rPr>
                <w:rFonts w:ascii="宋体" w:hAnsi="宋体"/>
                <w:kern w:val="0"/>
                <w:szCs w:val="21"/>
              </w:rPr>
            </w:pPr>
            <w:r>
              <w:rPr>
                <w:rFonts w:hint="eastAsia" w:ascii="宋体" w:hAnsi="宋体"/>
                <w:szCs w:val="21"/>
              </w:rPr>
              <w:t>200</w:t>
            </w:r>
          </w:p>
        </w:tc>
        <w:tc>
          <w:tcPr>
            <w:tcW w:w="1038" w:type="dxa"/>
            <w:vAlign w:val="center"/>
          </w:tcPr>
          <w:p>
            <w:pPr>
              <w:jc w:val="center"/>
              <w:rPr>
                <w:rFonts w:ascii="宋体" w:hAnsi="宋体"/>
                <w:kern w:val="0"/>
                <w:szCs w:val="21"/>
              </w:rPr>
            </w:pPr>
            <w:r>
              <w:rPr>
                <w:rFonts w:hint="eastAsia" w:ascii="宋体" w:hAnsi="宋体"/>
                <w:szCs w:val="21"/>
              </w:rPr>
              <w:t>200.0</w:t>
            </w:r>
          </w:p>
        </w:tc>
        <w:tc>
          <w:tcPr>
            <w:tcW w:w="1041" w:type="dxa"/>
            <w:vAlign w:val="center"/>
          </w:tcPr>
          <w:p>
            <w:pPr>
              <w:jc w:val="center"/>
              <w:rPr>
                <w:rFonts w:ascii="宋体" w:hAnsi="宋体"/>
                <w:kern w:val="0"/>
                <w:szCs w:val="21"/>
              </w:rPr>
            </w:pPr>
            <w:r>
              <w:rPr>
                <w:rFonts w:hint="eastAsia" w:ascii="宋体" w:hAnsi="宋体"/>
                <w:szCs w:val="21"/>
              </w:rPr>
              <w:t>201.8</w:t>
            </w:r>
          </w:p>
        </w:tc>
        <w:tc>
          <w:tcPr>
            <w:tcW w:w="1703" w:type="dxa"/>
            <w:vAlign w:val="center"/>
          </w:tcPr>
          <w:p>
            <w:pPr>
              <w:jc w:val="center"/>
              <w:rPr>
                <w:rFonts w:ascii="宋体" w:hAnsi="宋体"/>
                <w:kern w:val="0"/>
                <w:szCs w:val="21"/>
              </w:rPr>
            </w:pPr>
            <w:r>
              <w:rPr>
                <w:rFonts w:hint="eastAsia" w:ascii="宋体" w:hAnsi="宋体"/>
                <w:szCs w:val="21"/>
              </w:rPr>
              <w:t>11.9</w:t>
            </w:r>
            <w:r>
              <w:rPr>
                <w:rFonts w:hint="eastAsia" w:ascii="宋体" w:hAnsi="宋体"/>
                <w:szCs w:val="21"/>
                <w:vertAlign w:val="superscript"/>
              </w:rPr>
              <w:t>+1.8</w:t>
            </w:r>
            <w:r>
              <w:rPr>
                <w:rFonts w:hint="eastAsia" w:ascii="宋体" w:hAnsi="宋体"/>
                <w:szCs w:val="21"/>
              </w:rPr>
              <w:t>/PE100</w:t>
            </w:r>
          </w:p>
        </w:tc>
        <w:tc>
          <w:tcPr>
            <w:tcW w:w="1600" w:type="dxa"/>
            <w:vAlign w:val="center"/>
          </w:tcPr>
          <w:p>
            <w:pPr>
              <w:jc w:val="center"/>
              <w:rPr>
                <w:rFonts w:ascii="宋体" w:hAnsi="宋体"/>
                <w:kern w:val="0"/>
                <w:szCs w:val="21"/>
              </w:rPr>
            </w:pPr>
            <w:r>
              <w:rPr>
                <w:rFonts w:hint="eastAsia" w:ascii="宋体" w:hAnsi="宋体"/>
                <w:szCs w:val="21"/>
              </w:rPr>
              <w:t>14.7</w:t>
            </w:r>
            <w:r>
              <w:rPr>
                <w:rFonts w:hint="eastAsia" w:ascii="宋体" w:hAnsi="宋体"/>
                <w:szCs w:val="21"/>
                <w:vertAlign w:val="superscript"/>
              </w:rPr>
              <w:t>+2.3</w:t>
            </w:r>
            <w:r>
              <w:rPr>
                <w:rFonts w:hint="eastAsia" w:ascii="宋体" w:hAnsi="宋体"/>
                <w:szCs w:val="21"/>
              </w:rPr>
              <w:t>/PE100</w:t>
            </w:r>
          </w:p>
        </w:tc>
        <w:tc>
          <w:tcPr>
            <w:tcW w:w="1814" w:type="dxa"/>
            <w:vAlign w:val="center"/>
          </w:tcPr>
          <w:p>
            <w:pPr>
              <w:jc w:val="center"/>
              <w:rPr>
                <w:rFonts w:ascii="宋体" w:hAnsi="宋体"/>
                <w:kern w:val="0"/>
                <w:szCs w:val="21"/>
              </w:rPr>
            </w:pPr>
            <w:r>
              <w:rPr>
                <w:rFonts w:hint="eastAsia" w:ascii="宋体" w:hAnsi="宋体"/>
                <w:szCs w:val="21"/>
              </w:rPr>
              <w:t>18.2</w:t>
            </w:r>
            <w:r>
              <w:rPr>
                <w:rFonts w:hint="eastAsia" w:ascii="宋体" w:hAnsi="宋体"/>
                <w:szCs w:val="21"/>
                <w:vertAlign w:val="superscript"/>
              </w:rPr>
              <w:t>+3.6</w:t>
            </w:r>
            <w:r>
              <w:rPr>
                <w:rFonts w:hint="eastAsia" w:ascii="宋体" w:hAnsi="宋体"/>
                <w:szCs w:val="21"/>
              </w:rPr>
              <w:t>/PE100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3" w:type="dxa"/>
            <w:vAlign w:val="center"/>
          </w:tcPr>
          <w:p>
            <w:pPr>
              <w:jc w:val="center"/>
              <w:rPr>
                <w:rFonts w:ascii="宋体" w:hAnsi="宋体"/>
                <w:kern w:val="0"/>
                <w:szCs w:val="21"/>
              </w:rPr>
            </w:pPr>
            <w:r>
              <w:rPr>
                <w:rFonts w:hint="eastAsia" w:ascii="宋体" w:hAnsi="宋体"/>
                <w:szCs w:val="21"/>
              </w:rPr>
              <w:t>225</w:t>
            </w:r>
          </w:p>
        </w:tc>
        <w:tc>
          <w:tcPr>
            <w:tcW w:w="1038" w:type="dxa"/>
            <w:vAlign w:val="center"/>
          </w:tcPr>
          <w:p>
            <w:pPr>
              <w:jc w:val="center"/>
              <w:rPr>
                <w:rFonts w:ascii="宋体" w:hAnsi="宋体"/>
                <w:kern w:val="0"/>
                <w:szCs w:val="21"/>
              </w:rPr>
            </w:pPr>
            <w:r>
              <w:rPr>
                <w:rFonts w:hint="eastAsia" w:ascii="宋体" w:hAnsi="宋体"/>
                <w:szCs w:val="21"/>
              </w:rPr>
              <w:t>225.0</w:t>
            </w:r>
          </w:p>
        </w:tc>
        <w:tc>
          <w:tcPr>
            <w:tcW w:w="1041" w:type="dxa"/>
            <w:vAlign w:val="center"/>
          </w:tcPr>
          <w:p>
            <w:pPr>
              <w:jc w:val="center"/>
              <w:rPr>
                <w:rFonts w:ascii="宋体" w:hAnsi="宋体"/>
                <w:kern w:val="0"/>
                <w:szCs w:val="21"/>
              </w:rPr>
            </w:pPr>
            <w:r>
              <w:rPr>
                <w:rFonts w:hint="eastAsia" w:ascii="宋体" w:hAnsi="宋体"/>
                <w:szCs w:val="21"/>
              </w:rPr>
              <w:t>227.1</w:t>
            </w:r>
          </w:p>
        </w:tc>
        <w:tc>
          <w:tcPr>
            <w:tcW w:w="1703" w:type="dxa"/>
            <w:vAlign w:val="center"/>
          </w:tcPr>
          <w:p>
            <w:pPr>
              <w:jc w:val="center"/>
              <w:rPr>
                <w:rFonts w:ascii="宋体" w:hAnsi="宋体"/>
                <w:kern w:val="0"/>
                <w:szCs w:val="21"/>
              </w:rPr>
            </w:pPr>
            <w:r>
              <w:rPr>
                <w:rFonts w:hint="eastAsia" w:ascii="宋体" w:hAnsi="宋体"/>
                <w:szCs w:val="21"/>
              </w:rPr>
              <w:t>13.4</w:t>
            </w:r>
            <w:r>
              <w:rPr>
                <w:rFonts w:hint="eastAsia" w:ascii="宋体" w:hAnsi="宋体"/>
                <w:szCs w:val="21"/>
                <w:vertAlign w:val="superscript"/>
              </w:rPr>
              <w:t>+2.1</w:t>
            </w:r>
            <w:r>
              <w:rPr>
                <w:rFonts w:hint="eastAsia" w:ascii="宋体" w:hAnsi="宋体"/>
                <w:szCs w:val="21"/>
              </w:rPr>
              <w:t>/PE100</w:t>
            </w:r>
          </w:p>
        </w:tc>
        <w:tc>
          <w:tcPr>
            <w:tcW w:w="1600" w:type="dxa"/>
            <w:vAlign w:val="center"/>
          </w:tcPr>
          <w:p>
            <w:pPr>
              <w:jc w:val="center"/>
              <w:rPr>
                <w:rFonts w:ascii="宋体" w:hAnsi="宋体"/>
                <w:kern w:val="0"/>
                <w:szCs w:val="21"/>
              </w:rPr>
            </w:pPr>
            <w:r>
              <w:rPr>
                <w:rFonts w:hint="eastAsia" w:ascii="宋体" w:hAnsi="宋体"/>
                <w:szCs w:val="21"/>
              </w:rPr>
              <w:t>16.6</w:t>
            </w:r>
            <w:r>
              <w:rPr>
                <w:rFonts w:hint="eastAsia" w:ascii="宋体" w:hAnsi="宋体"/>
                <w:szCs w:val="21"/>
                <w:vertAlign w:val="superscript"/>
              </w:rPr>
              <w:t>+3.3</w:t>
            </w:r>
            <w:r>
              <w:rPr>
                <w:rFonts w:hint="eastAsia" w:ascii="宋体" w:hAnsi="宋体"/>
                <w:szCs w:val="21"/>
              </w:rPr>
              <w:t>/PE100</w:t>
            </w:r>
          </w:p>
        </w:tc>
        <w:tc>
          <w:tcPr>
            <w:tcW w:w="1814" w:type="dxa"/>
            <w:vAlign w:val="center"/>
          </w:tcPr>
          <w:p>
            <w:pPr>
              <w:jc w:val="center"/>
              <w:rPr>
                <w:rFonts w:ascii="宋体" w:hAnsi="宋体"/>
                <w:kern w:val="0"/>
                <w:szCs w:val="21"/>
              </w:rPr>
            </w:pPr>
            <w:r>
              <w:rPr>
                <w:rFonts w:hint="eastAsia" w:ascii="宋体" w:hAnsi="宋体"/>
                <w:szCs w:val="21"/>
              </w:rPr>
              <w:t>20.5</w:t>
            </w:r>
            <w:r>
              <w:rPr>
                <w:rFonts w:hint="eastAsia" w:ascii="宋体" w:hAnsi="宋体"/>
                <w:szCs w:val="21"/>
                <w:vertAlign w:val="superscript"/>
              </w:rPr>
              <w:t>+4.0</w:t>
            </w:r>
            <w:r>
              <w:rPr>
                <w:rFonts w:hint="eastAsia" w:ascii="宋体" w:hAnsi="宋体"/>
                <w:szCs w:val="21"/>
              </w:rPr>
              <w:t>/PE100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3" w:type="dxa"/>
            <w:vAlign w:val="center"/>
          </w:tcPr>
          <w:p>
            <w:pPr>
              <w:jc w:val="center"/>
              <w:rPr>
                <w:rFonts w:ascii="宋体" w:hAnsi="宋体"/>
                <w:kern w:val="0"/>
                <w:szCs w:val="21"/>
              </w:rPr>
            </w:pPr>
            <w:r>
              <w:rPr>
                <w:rFonts w:hint="eastAsia" w:ascii="宋体" w:hAnsi="宋体"/>
                <w:szCs w:val="21"/>
              </w:rPr>
              <w:t>250</w:t>
            </w:r>
          </w:p>
        </w:tc>
        <w:tc>
          <w:tcPr>
            <w:tcW w:w="1038" w:type="dxa"/>
            <w:vAlign w:val="center"/>
          </w:tcPr>
          <w:p>
            <w:pPr>
              <w:jc w:val="center"/>
              <w:rPr>
                <w:rFonts w:ascii="宋体" w:hAnsi="宋体"/>
                <w:kern w:val="0"/>
                <w:szCs w:val="21"/>
              </w:rPr>
            </w:pPr>
            <w:r>
              <w:rPr>
                <w:rFonts w:hint="eastAsia" w:ascii="宋体" w:hAnsi="宋体"/>
                <w:szCs w:val="21"/>
              </w:rPr>
              <w:t>250.0</w:t>
            </w:r>
          </w:p>
        </w:tc>
        <w:tc>
          <w:tcPr>
            <w:tcW w:w="1041" w:type="dxa"/>
            <w:vAlign w:val="center"/>
          </w:tcPr>
          <w:p>
            <w:pPr>
              <w:jc w:val="center"/>
              <w:rPr>
                <w:rFonts w:ascii="宋体" w:hAnsi="宋体"/>
                <w:kern w:val="0"/>
                <w:szCs w:val="21"/>
              </w:rPr>
            </w:pPr>
            <w:r>
              <w:rPr>
                <w:rFonts w:hint="eastAsia" w:ascii="宋体" w:hAnsi="宋体"/>
                <w:szCs w:val="21"/>
              </w:rPr>
              <w:t>252.3</w:t>
            </w:r>
          </w:p>
        </w:tc>
        <w:tc>
          <w:tcPr>
            <w:tcW w:w="1703" w:type="dxa"/>
            <w:vAlign w:val="center"/>
          </w:tcPr>
          <w:p>
            <w:pPr>
              <w:jc w:val="center"/>
              <w:rPr>
                <w:rFonts w:ascii="宋体" w:hAnsi="宋体"/>
                <w:kern w:val="0"/>
                <w:szCs w:val="21"/>
              </w:rPr>
            </w:pPr>
            <w:r>
              <w:rPr>
                <w:rFonts w:hint="eastAsia" w:ascii="宋体" w:hAnsi="宋体"/>
                <w:szCs w:val="21"/>
              </w:rPr>
              <w:t>14.8</w:t>
            </w:r>
            <w:r>
              <w:rPr>
                <w:rFonts w:hint="eastAsia" w:ascii="宋体" w:hAnsi="宋体"/>
                <w:szCs w:val="21"/>
                <w:vertAlign w:val="superscript"/>
              </w:rPr>
              <w:t>+2.3</w:t>
            </w:r>
            <w:r>
              <w:rPr>
                <w:rFonts w:hint="eastAsia" w:ascii="宋体" w:hAnsi="宋体"/>
                <w:szCs w:val="21"/>
              </w:rPr>
              <w:t>/PE100</w:t>
            </w:r>
          </w:p>
        </w:tc>
        <w:tc>
          <w:tcPr>
            <w:tcW w:w="1600" w:type="dxa"/>
            <w:vAlign w:val="center"/>
          </w:tcPr>
          <w:p>
            <w:pPr>
              <w:jc w:val="center"/>
              <w:rPr>
                <w:rFonts w:ascii="宋体" w:hAnsi="宋体"/>
                <w:kern w:val="0"/>
                <w:szCs w:val="21"/>
              </w:rPr>
            </w:pPr>
            <w:r>
              <w:rPr>
                <w:rFonts w:hint="eastAsia" w:ascii="宋体" w:hAnsi="宋体"/>
                <w:szCs w:val="21"/>
              </w:rPr>
              <w:t>18.4</w:t>
            </w:r>
            <w:r>
              <w:rPr>
                <w:rFonts w:hint="eastAsia" w:ascii="宋体" w:hAnsi="宋体"/>
                <w:szCs w:val="21"/>
                <w:vertAlign w:val="superscript"/>
              </w:rPr>
              <w:t>+3.6</w:t>
            </w:r>
            <w:r>
              <w:rPr>
                <w:rFonts w:hint="eastAsia" w:ascii="宋体" w:hAnsi="宋体"/>
                <w:szCs w:val="21"/>
              </w:rPr>
              <w:t>/PE100</w:t>
            </w:r>
          </w:p>
        </w:tc>
        <w:tc>
          <w:tcPr>
            <w:tcW w:w="1814" w:type="dxa"/>
            <w:vAlign w:val="center"/>
          </w:tcPr>
          <w:p>
            <w:pPr>
              <w:jc w:val="center"/>
              <w:rPr>
                <w:rFonts w:ascii="宋体" w:hAnsi="宋体"/>
                <w:kern w:val="0"/>
                <w:szCs w:val="21"/>
              </w:rPr>
            </w:pPr>
            <w:r>
              <w:rPr>
                <w:rFonts w:hint="eastAsia" w:ascii="宋体" w:hAnsi="宋体"/>
                <w:szCs w:val="21"/>
              </w:rPr>
              <w:t>22.7</w:t>
            </w:r>
            <w:r>
              <w:rPr>
                <w:rFonts w:hint="eastAsia" w:ascii="宋体" w:hAnsi="宋体"/>
                <w:szCs w:val="21"/>
                <w:vertAlign w:val="superscript"/>
              </w:rPr>
              <w:t>+4.5</w:t>
            </w:r>
            <w:r>
              <w:rPr>
                <w:rFonts w:hint="eastAsia" w:ascii="宋体" w:hAnsi="宋体"/>
                <w:szCs w:val="21"/>
              </w:rPr>
              <w:t>/PE100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3" w:type="dxa"/>
            <w:vAlign w:val="center"/>
          </w:tcPr>
          <w:p>
            <w:pPr>
              <w:jc w:val="center"/>
              <w:rPr>
                <w:rFonts w:ascii="宋体" w:hAnsi="宋体"/>
                <w:kern w:val="0"/>
                <w:szCs w:val="21"/>
              </w:rPr>
            </w:pPr>
            <w:r>
              <w:rPr>
                <w:rFonts w:hint="eastAsia" w:ascii="宋体" w:hAnsi="宋体"/>
                <w:szCs w:val="21"/>
              </w:rPr>
              <w:t>280</w:t>
            </w:r>
          </w:p>
        </w:tc>
        <w:tc>
          <w:tcPr>
            <w:tcW w:w="1038" w:type="dxa"/>
            <w:vAlign w:val="center"/>
          </w:tcPr>
          <w:p>
            <w:pPr>
              <w:jc w:val="center"/>
              <w:rPr>
                <w:rFonts w:ascii="宋体" w:hAnsi="宋体"/>
                <w:kern w:val="0"/>
                <w:szCs w:val="21"/>
              </w:rPr>
            </w:pPr>
            <w:r>
              <w:rPr>
                <w:rFonts w:hint="eastAsia" w:ascii="宋体" w:hAnsi="宋体"/>
                <w:szCs w:val="21"/>
              </w:rPr>
              <w:t>280.0</w:t>
            </w:r>
          </w:p>
        </w:tc>
        <w:tc>
          <w:tcPr>
            <w:tcW w:w="1041" w:type="dxa"/>
            <w:vAlign w:val="center"/>
          </w:tcPr>
          <w:p>
            <w:pPr>
              <w:jc w:val="center"/>
              <w:rPr>
                <w:rFonts w:ascii="宋体" w:hAnsi="宋体"/>
                <w:kern w:val="0"/>
                <w:szCs w:val="21"/>
              </w:rPr>
            </w:pPr>
            <w:r>
              <w:rPr>
                <w:rFonts w:hint="eastAsia" w:ascii="宋体" w:hAnsi="宋体"/>
                <w:szCs w:val="21"/>
              </w:rPr>
              <w:t>282.6</w:t>
            </w:r>
          </w:p>
        </w:tc>
        <w:tc>
          <w:tcPr>
            <w:tcW w:w="1703" w:type="dxa"/>
            <w:vAlign w:val="center"/>
          </w:tcPr>
          <w:p>
            <w:pPr>
              <w:jc w:val="center"/>
              <w:rPr>
                <w:rFonts w:ascii="宋体" w:hAnsi="宋体"/>
                <w:kern w:val="0"/>
                <w:szCs w:val="21"/>
              </w:rPr>
            </w:pPr>
            <w:r>
              <w:rPr>
                <w:rFonts w:hint="eastAsia" w:ascii="宋体" w:hAnsi="宋体"/>
                <w:szCs w:val="21"/>
              </w:rPr>
              <w:t>16.6</w:t>
            </w:r>
            <w:r>
              <w:rPr>
                <w:rFonts w:hint="eastAsia" w:ascii="宋体" w:hAnsi="宋体"/>
                <w:szCs w:val="21"/>
                <w:vertAlign w:val="superscript"/>
              </w:rPr>
              <w:t>+3.3</w:t>
            </w:r>
            <w:r>
              <w:rPr>
                <w:rFonts w:hint="eastAsia" w:ascii="宋体" w:hAnsi="宋体"/>
                <w:szCs w:val="21"/>
              </w:rPr>
              <w:t>/PE100</w:t>
            </w:r>
          </w:p>
        </w:tc>
        <w:tc>
          <w:tcPr>
            <w:tcW w:w="1600" w:type="dxa"/>
            <w:vAlign w:val="center"/>
          </w:tcPr>
          <w:p>
            <w:pPr>
              <w:jc w:val="center"/>
              <w:rPr>
                <w:rFonts w:ascii="宋体" w:hAnsi="宋体"/>
                <w:kern w:val="0"/>
                <w:szCs w:val="21"/>
              </w:rPr>
            </w:pPr>
            <w:r>
              <w:rPr>
                <w:rFonts w:hint="eastAsia" w:ascii="宋体" w:hAnsi="宋体"/>
                <w:szCs w:val="21"/>
              </w:rPr>
              <w:t>20.6</w:t>
            </w:r>
            <w:r>
              <w:rPr>
                <w:rFonts w:hint="eastAsia" w:ascii="宋体" w:hAnsi="宋体"/>
                <w:szCs w:val="21"/>
                <w:vertAlign w:val="superscript"/>
              </w:rPr>
              <w:t>+4.1</w:t>
            </w:r>
            <w:r>
              <w:rPr>
                <w:rFonts w:hint="eastAsia" w:ascii="宋体" w:hAnsi="宋体"/>
                <w:szCs w:val="21"/>
              </w:rPr>
              <w:t>/PE100</w:t>
            </w:r>
          </w:p>
        </w:tc>
        <w:tc>
          <w:tcPr>
            <w:tcW w:w="1814" w:type="dxa"/>
            <w:vAlign w:val="center"/>
          </w:tcPr>
          <w:p>
            <w:pPr>
              <w:jc w:val="center"/>
              <w:rPr>
                <w:rFonts w:ascii="宋体" w:hAnsi="宋体"/>
                <w:kern w:val="0"/>
                <w:szCs w:val="21"/>
              </w:rPr>
            </w:pPr>
            <w:r>
              <w:rPr>
                <w:rFonts w:hint="eastAsia" w:ascii="宋体" w:hAnsi="宋体"/>
                <w:szCs w:val="21"/>
              </w:rPr>
              <w:t>25.4</w:t>
            </w:r>
            <w:r>
              <w:rPr>
                <w:rFonts w:hint="eastAsia" w:ascii="宋体" w:hAnsi="宋体"/>
                <w:szCs w:val="21"/>
                <w:vertAlign w:val="superscript"/>
              </w:rPr>
              <w:t>+5.0</w:t>
            </w:r>
            <w:r>
              <w:rPr>
                <w:rFonts w:hint="eastAsia" w:ascii="宋体" w:hAnsi="宋体"/>
                <w:szCs w:val="21"/>
              </w:rPr>
              <w:t>/PE100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3" w:type="dxa"/>
            <w:vAlign w:val="center"/>
          </w:tcPr>
          <w:p>
            <w:pPr>
              <w:jc w:val="center"/>
              <w:rPr>
                <w:rFonts w:ascii="宋体" w:hAnsi="宋体"/>
                <w:kern w:val="0"/>
                <w:szCs w:val="21"/>
              </w:rPr>
            </w:pPr>
            <w:r>
              <w:rPr>
                <w:rFonts w:hint="eastAsia" w:ascii="宋体" w:hAnsi="宋体"/>
                <w:szCs w:val="21"/>
              </w:rPr>
              <w:t>315</w:t>
            </w:r>
          </w:p>
        </w:tc>
        <w:tc>
          <w:tcPr>
            <w:tcW w:w="1038" w:type="dxa"/>
            <w:vAlign w:val="center"/>
          </w:tcPr>
          <w:p>
            <w:pPr>
              <w:jc w:val="center"/>
              <w:rPr>
                <w:rFonts w:ascii="宋体" w:hAnsi="宋体"/>
                <w:kern w:val="0"/>
                <w:szCs w:val="21"/>
              </w:rPr>
            </w:pPr>
            <w:r>
              <w:rPr>
                <w:rFonts w:hint="eastAsia" w:ascii="宋体" w:hAnsi="宋体"/>
                <w:szCs w:val="21"/>
              </w:rPr>
              <w:t>315.0</w:t>
            </w:r>
          </w:p>
        </w:tc>
        <w:tc>
          <w:tcPr>
            <w:tcW w:w="1041" w:type="dxa"/>
            <w:vAlign w:val="center"/>
          </w:tcPr>
          <w:p>
            <w:pPr>
              <w:jc w:val="center"/>
              <w:rPr>
                <w:rFonts w:ascii="宋体" w:hAnsi="宋体"/>
                <w:kern w:val="0"/>
                <w:szCs w:val="21"/>
              </w:rPr>
            </w:pPr>
            <w:r>
              <w:rPr>
                <w:rFonts w:hint="eastAsia" w:ascii="宋体" w:hAnsi="宋体"/>
                <w:szCs w:val="21"/>
              </w:rPr>
              <w:t>317.9</w:t>
            </w:r>
          </w:p>
        </w:tc>
        <w:tc>
          <w:tcPr>
            <w:tcW w:w="1703" w:type="dxa"/>
            <w:vAlign w:val="center"/>
          </w:tcPr>
          <w:p>
            <w:pPr>
              <w:jc w:val="center"/>
              <w:rPr>
                <w:rFonts w:ascii="宋体" w:hAnsi="宋体"/>
                <w:kern w:val="0"/>
                <w:szCs w:val="21"/>
              </w:rPr>
            </w:pPr>
            <w:r>
              <w:rPr>
                <w:rFonts w:hint="eastAsia" w:ascii="宋体" w:hAnsi="宋体"/>
                <w:szCs w:val="21"/>
              </w:rPr>
              <w:t>18.7</w:t>
            </w:r>
            <w:r>
              <w:rPr>
                <w:rFonts w:hint="eastAsia" w:ascii="宋体" w:hAnsi="宋体"/>
                <w:szCs w:val="21"/>
                <w:vertAlign w:val="superscript"/>
              </w:rPr>
              <w:t>+3.7</w:t>
            </w:r>
            <w:r>
              <w:rPr>
                <w:rFonts w:hint="eastAsia" w:ascii="宋体" w:hAnsi="宋体"/>
                <w:szCs w:val="21"/>
              </w:rPr>
              <w:t>/PE100</w:t>
            </w:r>
          </w:p>
        </w:tc>
        <w:tc>
          <w:tcPr>
            <w:tcW w:w="1600" w:type="dxa"/>
            <w:vAlign w:val="center"/>
          </w:tcPr>
          <w:p>
            <w:pPr>
              <w:jc w:val="center"/>
              <w:rPr>
                <w:rFonts w:ascii="宋体" w:hAnsi="宋体"/>
                <w:kern w:val="0"/>
                <w:szCs w:val="21"/>
              </w:rPr>
            </w:pPr>
            <w:r>
              <w:rPr>
                <w:rFonts w:hint="eastAsia" w:ascii="宋体" w:hAnsi="宋体"/>
                <w:szCs w:val="21"/>
              </w:rPr>
              <w:t>23.2</w:t>
            </w:r>
            <w:r>
              <w:rPr>
                <w:rFonts w:hint="eastAsia" w:ascii="宋体" w:hAnsi="宋体"/>
                <w:szCs w:val="21"/>
                <w:vertAlign w:val="superscript"/>
              </w:rPr>
              <w:t>+4.6</w:t>
            </w:r>
            <w:r>
              <w:rPr>
                <w:rFonts w:hint="eastAsia" w:ascii="宋体" w:hAnsi="宋体"/>
                <w:szCs w:val="21"/>
              </w:rPr>
              <w:t>/PE100</w:t>
            </w:r>
          </w:p>
        </w:tc>
        <w:tc>
          <w:tcPr>
            <w:tcW w:w="1814" w:type="dxa"/>
            <w:vAlign w:val="center"/>
          </w:tcPr>
          <w:p>
            <w:pPr>
              <w:jc w:val="center"/>
              <w:rPr>
                <w:rFonts w:ascii="宋体" w:hAnsi="宋体"/>
                <w:kern w:val="0"/>
                <w:szCs w:val="21"/>
              </w:rPr>
            </w:pPr>
            <w:r>
              <w:rPr>
                <w:rFonts w:hint="eastAsia" w:ascii="宋体" w:hAnsi="宋体"/>
                <w:szCs w:val="21"/>
              </w:rPr>
              <w:t>28.6</w:t>
            </w:r>
            <w:r>
              <w:rPr>
                <w:rFonts w:hint="eastAsia" w:ascii="宋体" w:hAnsi="宋体"/>
                <w:szCs w:val="21"/>
                <w:vertAlign w:val="superscript"/>
              </w:rPr>
              <w:t>+5.7</w:t>
            </w:r>
            <w:r>
              <w:rPr>
                <w:rFonts w:hint="eastAsia" w:ascii="宋体" w:hAnsi="宋体"/>
                <w:szCs w:val="21"/>
              </w:rPr>
              <w:t>/PE100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3" w:type="dxa"/>
            <w:vAlign w:val="center"/>
          </w:tcPr>
          <w:p>
            <w:pPr>
              <w:jc w:val="center"/>
              <w:rPr>
                <w:rFonts w:ascii="宋体" w:hAnsi="宋体"/>
                <w:kern w:val="0"/>
                <w:szCs w:val="21"/>
              </w:rPr>
            </w:pPr>
            <w:r>
              <w:rPr>
                <w:rFonts w:hint="eastAsia" w:ascii="宋体" w:hAnsi="宋体"/>
                <w:szCs w:val="21"/>
              </w:rPr>
              <w:t>355</w:t>
            </w:r>
          </w:p>
        </w:tc>
        <w:tc>
          <w:tcPr>
            <w:tcW w:w="1038" w:type="dxa"/>
            <w:vAlign w:val="center"/>
          </w:tcPr>
          <w:p>
            <w:pPr>
              <w:jc w:val="center"/>
              <w:rPr>
                <w:rFonts w:ascii="宋体" w:hAnsi="宋体"/>
                <w:kern w:val="0"/>
                <w:szCs w:val="21"/>
              </w:rPr>
            </w:pPr>
            <w:r>
              <w:rPr>
                <w:rFonts w:hint="eastAsia" w:ascii="宋体" w:hAnsi="宋体"/>
                <w:szCs w:val="21"/>
              </w:rPr>
              <w:t>355.0</w:t>
            </w:r>
          </w:p>
        </w:tc>
        <w:tc>
          <w:tcPr>
            <w:tcW w:w="1041" w:type="dxa"/>
            <w:vAlign w:val="center"/>
          </w:tcPr>
          <w:p>
            <w:pPr>
              <w:jc w:val="center"/>
              <w:rPr>
                <w:rFonts w:ascii="宋体" w:hAnsi="宋体"/>
                <w:kern w:val="0"/>
                <w:szCs w:val="21"/>
              </w:rPr>
            </w:pPr>
            <w:r>
              <w:rPr>
                <w:rFonts w:hint="eastAsia" w:ascii="宋体" w:hAnsi="宋体"/>
                <w:szCs w:val="21"/>
              </w:rPr>
              <w:t>358.2</w:t>
            </w:r>
          </w:p>
        </w:tc>
        <w:tc>
          <w:tcPr>
            <w:tcW w:w="1703" w:type="dxa"/>
            <w:vAlign w:val="center"/>
          </w:tcPr>
          <w:p>
            <w:pPr>
              <w:jc w:val="center"/>
              <w:rPr>
                <w:rFonts w:ascii="宋体" w:hAnsi="宋体"/>
                <w:kern w:val="0"/>
                <w:szCs w:val="21"/>
              </w:rPr>
            </w:pPr>
            <w:r>
              <w:rPr>
                <w:rFonts w:hint="eastAsia" w:ascii="宋体" w:hAnsi="宋体"/>
                <w:szCs w:val="21"/>
              </w:rPr>
              <w:t>21.1</w:t>
            </w:r>
            <w:r>
              <w:rPr>
                <w:rFonts w:hint="eastAsia" w:ascii="宋体" w:hAnsi="宋体"/>
                <w:szCs w:val="21"/>
                <w:vertAlign w:val="superscript"/>
              </w:rPr>
              <w:t>+4.2</w:t>
            </w:r>
            <w:r>
              <w:rPr>
                <w:rFonts w:hint="eastAsia" w:ascii="宋体" w:hAnsi="宋体"/>
                <w:szCs w:val="21"/>
              </w:rPr>
              <w:t>/PE100</w:t>
            </w:r>
          </w:p>
        </w:tc>
        <w:tc>
          <w:tcPr>
            <w:tcW w:w="1600" w:type="dxa"/>
            <w:vAlign w:val="center"/>
          </w:tcPr>
          <w:p>
            <w:pPr>
              <w:jc w:val="center"/>
              <w:rPr>
                <w:rFonts w:ascii="宋体" w:hAnsi="宋体"/>
                <w:kern w:val="0"/>
                <w:szCs w:val="21"/>
              </w:rPr>
            </w:pPr>
            <w:r>
              <w:rPr>
                <w:rFonts w:hint="eastAsia" w:ascii="宋体" w:hAnsi="宋体"/>
                <w:szCs w:val="21"/>
              </w:rPr>
              <w:t>26.1</w:t>
            </w:r>
            <w:r>
              <w:rPr>
                <w:rFonts w:hint="eastAsia" w:ascii="宋体" w:hAnsi="宋体"/>
                <w:szCs w:val="21"/>
                <w:vertAlign w:val="superscript"/>
              </w:rPr>
              <w:t>+5.2</w:t>
            </w:r>
            <w:r>
              <w:rPr>
                <w:rFonts w:hint="eastAsia" w:ascii="宋体" w:hAnsi="宋体"/>
                <w:szCs w:val="21"/>
              </w:rPr>
              <w:t>/PE100</w:t>
            </w:r>
          </w:p>
        </w:tc>
        <w:tc>
          <w:tcPr>
            <w:tcW w:w="1814" w:type="dxa"/>
            <w:vAlign w:val="center"/>
          </w:tcPr>
          <w:p>
            <w:pPr>
              <w:jc w:val="center"/>
              <w:rPr>
                <w:rFonts w:ascii="宋体" w:hAnsi="宋体"/>
                <w:kern w:val="0"/>
                <w:szCs w:val="21"/>
              </w:rPr>
            </w:pPr>
            <w:r>
              <w:rPr>
                <w:rFonts w:hint="eastAsia" w:ascii="宋体" w:hAnsi="宋体"/>
                <w:szCs w:val="21"/>
              </w:rPr>
              <w:t>32.2</w:t>
            </w:r>
            <w:r>
              <w:rPr>
                <w:rFonts w:hint="eastAsia" w:ascii="宋体" w:hAnsi="宋体"/>
                <w:szCs w:val="21"/>
                <w:vertAlign w:val="superscript"/>
              </w:rPr>
              <w:t>+6.4</w:t>
            </w:r>
            <w:r>
              <w:rPr>
                <w:rFonts w:hint="eastAsia" w:ascii="宋体" w:hAnsi="宋体"/>
                <w:szCs w:val="21"/>
              </w:rPr>
              <w:t>/PE100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3" w:type="dxa"/>
            <w:vAlign w:val="center"/>
          </w:tcPr>
          <w:p>
            <w:pPr>
              <w:jc w:val="center"/>
              <w:rPr>
                <w:rFonts w:ascii="宋体" w:hAnsi="宋体"/>
                <w:kern w:val="0"/>
                <w:szCs w:val="21"/>
              </w:rPr>
            </w:pPr>
            <w:r>
              <w:rPr>
                <w:rFonts w:hint="eastAsia" w:ascii="宋体" w:hAnsi="宋体"/>
                <w:szCs w:val="21"/>
              </w:rPr>
              <w:t>400</w:t>
            </w:r>
          </w:p>
        </w:tc>
        <w:tc>
          <w:tcPr>
            <w:tcW w:w="1038" w:type="dxa"/>
            <w:vAlign w:val="center"/>
          </w:tcPr>
          <w:p>
            <w:pPr>
              <w:jc w:val="center"/>
              <w:rPr>
                <w:rFonts w:ascii="宋体" w:hAnsi="宋体"/>
                <w:kern w:val="0"/>
                <w:szCs w:val="21"/>
              </w:rPr>
            </w:pPr>
            <w:r>
              <w:rPr>
                <w:rFonts w:hint="eastAsia" w:ascii="宋体" w:hAnsi="宋体"/>
                <w:szCs w:val="21"/>
              </w:rPr>
              <w:t>400.0</w:t>
            </w:r>
          </w:p>
        </w:tc>
        <w:tc>
          <w:tcPr>
            <w:tcW w:w="1041" w:type="dxa"/>
            <w:vAlign w:val="center"/>
          </w:tcPr>
          <w:p>
            <w:pPr>
              <w:jc w:val="center"/>
              <w:rPr>
                <w:rFonts w:ascii="宋体" w:hAnsi="宋体"/>
                <w:kern w:val="0"/>
                <w:szCs w:val="21"/>
              </w:rPr>
            </w:pPr>
            <w:r>
              <w:rPr>
                <w:rFonts w:hint="eastAsia" w:ascii="宋体" w:hAnsi="宋体"/>
                <w:szCs w:val="21"/>
              </w:rPr>
              <w:t>403.6</w:t>
            </w:r>
          </w:p>
        </w:tc>
        <w:tc>
          <w:tcPr>
            <w:tcW w:w="1703" w:type="dxa"/>
            <w:vAlign w:val="center"/>
          </w:tcPr>
          <w:p>
            <w:pPr>
              <w:jc w:val="center"/>
              <w:rPr>
                <w:rFonts w:ascii="宋体" w:hAnsi="宋体"/>
                <w:kern w:val="0"/>
                <w:szCs w:val="21"/>
              </w:rPr>
            </w:pPr>
            <w:r>
              <w:rPr>
                <w:rFonts w:hint="eastAsia" w:ascii="宋体" w:hAnsi="宋体"/>
                <w:szCs w:val="21"/>
              </w:rPr>
              <w:t>23.7</w:t>
            </w:r>
            <w:r>
              <w:rPr>
                <w:rFonts w:hint="eastAsia" w:ascii="宋体" w:hAnsi="宋体"/>
                <w:szCs w:val="21"/>
                <w:vertAlign w:val="superscript"/>
              </w:rPr>
              <w:t>+4.7</w:t>
            </w:r>
            <w:r>
              <w:rPr>
                <w:rFonts w:hint="eastAsia" w:ascii="宋体" w:hAnsi="宋体"/>
                <w:szCs w:val="21"/>
              </w:rPr>
              <w:t>/PE100</w:t>
            </w:r>
          </w:p>
        </w:tc>
        <w:tc>
          <w:tcPr>
            <w:tcW w:w="1600" w:type="dxa"/>
            <w:vAlign w:val="center"/>
          </w:tcPr>
          <w:p>
            <w:pPr>
              <w:jc w:val="center"/>
              <w:rPr>
                <w:rFonts w:ascii="宋体" w:hAnsi="宋体"/>
                <w:kern w:val="0"/>
                <w:szCs w:val="21"/>
              </w:rPr>
            </w:pPr>
            <w:r>
              <w:rPr>
                <w:rFonts w:hint="eastAsia" w:ascii="宋体" w:hAnsi="宋体"/>
                <w:szCs w:val="21"/>
              </w:rPr>
              <w:t>29.4</w:t>
            </w:r>
            <w:r>
              <w:rPr>
                <w:rFonts w:hint="eastAsia" w:ascii="宋体" w:hAnsi="宋体"/>
                <w:szCs w:val="21"/>
                <w:vertAlign w:val="superscript"/>
              </w:rPr>
              <w:t>+5.8</w:t>
            </w:r>
            <w:r>
              <w:rPr>
                <w:rFonts w:hint="eastAsia" w:ascii="宋体" w:hAnsi="宋体"/>
                <w:szCs w:val="21"/>
              </w:rPr>
              <w:t>/PE100</w:t>
            </w:r>
          </w:p>
        </w:tc>
        <w:tc>
          <w:tcPr>
            <w:tcW w:w="1814" w:type="dxa"/>
            <w:vAlign w:val="center"/>
          </w:tcPr>
          <w:p>
            <w:pPr>
              <w:jc w:val="center"/>
              <w:rPr>
                <w:rFonts w:ascii="宋体" w:hAnsi="宋体"/>
                <w:kern w:val="0"/>
                <w:szCs w:val="21"/>
              </w:rPr>
            </w:pPr>
            <w:r>
              <w:rPr>
                <w:rFonts w:hint="eastAsia" w:ascii="宋体" w:hAnsi="宋体"/>
                <w:szCs w:val="21"/>
              </w:rPr>
              <w:t>36.3</w:t>
            </w:r>
            <w:r>
              <w:rPr>
                <w:rFonts w:hint="eastAsia" w:ascii="宋体" w:hAnsi="宋体"/>
                <w:szCs w:val="21"/>
                <w:vertAlign w:val="superscript"/>
              </w:rPr>
              <w:t>+7.2</w:t>
            </w:r>
            <w:r>
              <w:rPr>
                <w:rFonts w:hint="eastAsia" w:ascii="宋体" w:hAnsi="宋体"/>
                <w:szCs w:val="21"/>
              </w:rPr>
              <w:t>/PE100</w:t>
            </w:r>
          </w:p>
        </w:tc>
      </w:tr>
    </w:tbl>
    <w:p>
      <w:pPr>
        <w:rPr>
          <w:rFonts w:ascii="宋体" w:hAnsi="宋体"/>
          <w:szCs w:val="21"/>
        </w:rPr>
      </w:pPr>
      <w:r>
        <w:rPr>
          <w:rFonts w:ascii="宋体" w:hAnsi="宋体"/>
          <w:szCs w:val="21"/>
        </w:rPr>
        <w:t>A.0.2  聚丁烯（PB）管外径及</w:t>
      </w:r>
      <w:r>
        <w:rPr>
          <w:rFonts w:hint="eastAsia" w:ascii="宋体" w:hAnsi="宋体"/>
          <w:szCs w:val="21"/>
        </w:rPr>
        <w:t>公称</w:t>
      </w:r>
      <w:r>
        <w:rPr>
          <w:rFonts w:ascii="宋体" w:hAnsi="宋体"/>
          <w:szCs w:val="21"/>
        </w:rPr>
        <w:t>壁厚应符合表</w:t>
      </w:r>
      <w:r>
        <w:rPr>
          <w:rFonts w:hint="eastAsia" w:ascii="宋体" w:hAnsi="宋体"/>
          <w:szCs w:val="21"/>
        </w:rPr>
        <w:t>A.0.2</w:t>
      </w:r>
      <w:r>
        <w:rPr>
          <w:rFonts w:ascii="宋体" w:hAnsi="宋体"/>
          <w:szCs w:val="21"/>
        </w:rPr>
        <w:t>的规定。</w:t>
      </w:r>
    </w:p>
    <w:p>
      <w:pPr>
        <w:jc w:val="center"/>
        <w:rPr>
          <w:rFonts w:ascii="宋体" w:hAnsi="宋体"/>
          <w:szCs w:val="21"/>
        </w:rPr>
      </w:pPr>
      <w:r>
        <w:rPr>
          <w:rFonts w:ascii="宋体" w:hAnsi="宋体"/>
          <w:szCs w:val="21"/>
        </w:rPr>
        <w:t>表A.0.2</w:t>
      </w:r>
      <w:r>
        <w:rPr>
          <w:rFonts w:hint="eastAsia" w:ascii="宋体" w:hAnsi="宋体"/>
          <w:szCs w:val="21"/>
        </w:rPr>
        <w:t xml:space="preserve">  </w:t>
      </w:r>
      <w:r>
        <w:rPr>
          <w:rFonts w:ascii="宋体" w:hAnsi="宋体"/>
          <w:szCs w:val="21"/>
        </w:rPr>
        <w:t>聚丁烯（PB）管外径及</w:t>
      </w:r>
      <w:r>
        <w:rPr>
          <w:rFonts w:hint="eastAsia" w:ascii="宋体" w:hAnsi="宋体"/>
          <w:szCs w:val="21"/>
        </w:rPr>
        <w:t>公称</w:t>
      </w:r>
      <w:r>
        <w:rPr>
          <w:rFonts w:ascii="宋体" w:hAnsi="宋体"/>
          <w:szCs w:val="21"/>
        </w:rPr>
        <w:t>壁厚 （mm）</w:t>
      </w:r>
    </w:p>
    <w:tbl>
      <w:tblPr>
        <w:tblStyle w:val="36"/>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851"/>
        <w:gridCol w:w="1855"/>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698" w:type="dxa"/>
            <w:vMerge w:val="restart"/>
            <w:vAlign w:val="center"/>
          </w:tcPr>
          <w:p>
            <w:pPr>
              <w:rPr>
                <w:rFonts w:ascii="宋体" w:hAnsi="宋体"/>
                <w:kern w:val="0"/>
                <w:szCs w:val="21"/>
              </w:rPr>
            </w:pPr>
            <w:r>
              <w:rPr>
                <w:rFonts w:ascii="宋体" w:hAnsi="宋体"/>
                <w:kern w:val="0"/>
                <w:szCs w:val="21"/>
              </w:rPr>
              <w:t>公称</w:t>
            </w:r>
            <w:r>
              <w:rPr>
                <w:rFonts w:hint="eastAsia" w:ascii="宋体" w:hAnsi="宋体"/>
                <w:kern w:val="0"/>
                <w:szCs w:val="21"/>
              </w:rPr>
              <w:t>外</w:t>
            </w:r>
            <w:r>
              <w:rPr>
                <w:rFonts w:ascii="宋体" w:hAnsi="宋体"/>
                <w:kern w:val="0"/>
                <w:szCs w:val="21"/>
              </w:rPr>
              <w:t>径</w:t>
            </w:r>
          </w:p>
          <w:p>
            <w:pPr>
              <w:jc w:val="center"/>
              <w:rPr>
                <w:rFonts w:ascii="宋体" w:hAnsi="宋体"/>
                <w:kern w:val="0"/>
                <w:szCs w:val="21"/>
              </w:rPr>
            </w:pPr>
            <w:r>
              <w:rPr>
                <w:rFonts w:hint="eastAsia" w:ascii="宋体" w:hAnsi="宋体"/>
                <w:kern w:val="0"/>
                <w:szCs w:val="21"/>
              </w:rPr>
              <w:t>d</w:t>
            </w:r>
            <w:r>
              <w:rPr>
                <w:rFonts w:hint="eastAsia" w:ascii="宋体" w:hAnsi="宋体"/>
                <w:kern w:val="0"/>
                <w:szCs w:val="21"/>
                <w:vertAlign w:val="subscript"/>
              </w:rPr>
              <w:t>n</w:t>
            </w:r>
          </w:p>
        </w:tc>
        <w:tc>
          <w:tcPr>
            <w:tcW w:w="3706" w:type="dxa"/>
            <w:gridSpan w:val="2"/>
            <w:vAlign w:val="center"/>
          </w:tcPr>
          <w:p>
            <w:pPr>
              <w:jc w:val="center"/>
              <w:rPr>
                <w:rFonts w:ascii="宋体" w:hAnsi="宋体"/>
                <w:kern w:val="0"/>
                <w:szCs w:val="21"/>
              </w:rPr>
            </w:pPr>
            <w:r>
              <w:rPr>
                <w:rFonts w:hint="eastAsia" w:ascii="宋体" w:hAnsi="宋体"/>
                <w:kern w:val="0"/>
                <w:szCs w:val="21"/>
              </w:rPr>
              <w:t>平均</w:t>
            </w:r>
            <w:r>
              <w:rPr>
                <w:rFonts w:ascii="宋体" w:hAnsi="宋体"/>
                <w:kern w:val="0"/>
                <w:szCs w:val="21"/>
              </w:rPr>
              <w:t>外径</w:t>
            </w:r>
          </w:p>
        </w:tc>
        <w:tc>
          <w:tcPr>
            <w:tcW w:w="3116" w:type="dxa"/>
            <w:vAlign w:val="center"/>
          </w:tcPr>
          <w:p>
            <w:pPr>
              <w:jc w:val="center"/>
              <w:rPr>
                <w:rFonts w:ascii="宋体" w:hAnsi="宋体"/>
                <w:kern w:val="0"/>
                <w:szCs w:val="21"/>
              </w:rPr>
            </w:pPr>
            <w:r>
              <w:rPr>
                <w:rFonts w:hint="eastAsia" w:ascii="宋体" w:hAnsi="宋体"/>
                <w:kern w:val="0"/>
                <w:szCs w:val="21"/>
              </w:rPr>
              <w:t>公称</w:t>
            </w:r>
            <w:r>
              <w:rPr>
                <w:rFonts w:ascii="宋体" w:hAnsi="宋体"/>
                <w:kern w:val="0"/>
                <w:szCs w:val="21"/>
              </w:rPr>
              <w:t>壁厚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1698" w:type="dxa"/>
            <w:vMerge w:val="continue"/>
            <w:vAlign w:val="center"/>
          </w:tcPr>
          <w:p>
            <w:pPr>
              <w:rPr>
                <w:rFonts w:ascii="宋体" w:hAnsi="宋体"/>
                <w:kern w:val="0"/>
                <w:szCs w:val="21"/>
              </w:rPr>
            </w:pPr>
          </w:p>
        </w:tc>
        <w:tc>
          <w:tcPr>
            <w:tcW w:w="1851" w:type="dxa"/>
            <w:vAlign w:val="center"/>
          </w:tcPr>
          <w:p>
            <w:pPr>
              <w:jc w:val="center"/>
              <w:rPr>
                <w:rFonts w:ascii="宋体" w:hAnsi="宋体"/>
                <w:kern w:val="0"/>
                <w:szCs w:val="21"/>
              </w:rPr>
            </w:pPr>
            <w:r>
              <w:rPr>
                <w:rFonts w:ascii="宋体" w:hAnsi="宋体"/>
                <w:kern w:val="0"/>
                <w:szCs w:val="21"/>
              </w:rPr>
              <w:t>最小</w:t>
            </w:r>
          </w:p>
        </w:tc>
        <w:tc>
          <w:tcPr>
            <w:tcW w:w="1855" w:type="dxa"/>
            <w:vAlign w:val="center"/>
          </w:tcPr>
          <w:p>
            <w:pPr>
              <w:jc w:val="center"/>
              <w:rPr>
                <w:rFonts w:ascii="宋体" w:hAnsi="宋体"/>
                <w:kern w:val="0"/>
                <w:szCs w:val="21"/>
              </w:rPr>
            </w:pPr>
            <w:r>
              <w:rPr>
                <w:rFonts w:ascii="宋体" w:hAnsi="宋体"/>
                <w:kern w:val="0"/>
                <w:szCs w:val="21"/>
              </w:rPr>
              <w:t>最大</w:t>
            </w:r>
          </w:p>
        </w:tc>
        <w:tc>
          <w:tcPr>
            <w:tcW w:w="3116" w:type="dxa"/>
            <w:vAlign w:val="center"/>
          </w:tcPr>
          <w:p>
            <w:pP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98" w:type="dxa"/>
            <w:vAlign w:val="center"/>
          </w:tcPr>
          <w:p>
            <w:pPr>
              <w:jc w:val="center"/>
              <w:rPr>
                <w:rFonts w:ascii="宋体" w:hAnsi="宋体"/>
                <w:kern w:val="0"/>
                <w:szCs w:val="21"/>
              </w:rPr>
            </w:pPr>
            <w:r>
              <w:rPr>
                <w:rFonts w:ascii="宋体" w:hAnsi="宋体"/>
                <w:kern w:val="0"/>
                <w:szCs w:val="21"/>
              </w:rPr>
              <w:t>20</w:t>
            </w:r>
          </w:p>
        </w:tc>
        <w:tc>
          <w:tcPr>
            <w:tcW w:w="1851" w:type="dxa"/>
            <w:vAlign w:val="center"/>
          </w:tcPr>
          <w:p>
            <w:pPr>
              <w:jc w:val="center"/>
              <w:rPr>
                <w:rFonts w:ascii="宋体" w:hAnsi="宋体"/>
                <w:kern w:val="0"/>
                <w:szCs w:val="21"/>
              </w:rPr>
            </w:pPr>
            <w:r>
              <w:rPr>
                <w:rFonts w:ascii="宋体" w:hAnsi="宋体"/>
                <w:kern w:val="0"/>
                <w:szCs w:val="21"/>
              </w:rPr>
              <w:t>20.0</w:t>
            </w:r>
          </w:p>
        </w:tc>
        <w:tc>
          <w:tcPr>
            <w:tcW w:w="1855" w:type="dxa"/>
            <w:vAlign w:val="center"/>
          </w:tcPr>
          <w:p>
            <w:pPr>
              <w:jc w:val="center"/>
              <w:rPr>
                <w:rFonts w:ascii="宋体" w:hAnsi="宋体"/>
                <w:kern w:val="0"/>
                <w:szCs w:val="21"/>
              </w:rPr>
            </w:pPr>
            <w:r>
              <w:rPr>
                <w:rFonts w:ascii="宋体" w:hAnsi="宋体"/>
                <w:kern w:val="0"/>
                <w:szCs w:val="21"/>
              </w:rPr>
              <w:t>20.3</w:t>
            </w:r>
          </w:p>
        </w:tc>
        <w:tc>
          <w:tcPr>
            <w:tcW w:w="3116" w:type="dxa"/>
            <w:vAlign w:val="center"/>
          </w:tcPr>
          <w:p>
            <w:pPr>
              <w:jc w:val="center"/>
              <w:rPr>
                <w:rFonts w:ascii="宋体" w:hAnsi="宋体"/>
                <w:kern w:val="0"/>
                <w:szCs w:val="21"/>
              </w:rPr>
            </w:pPr>
            <w:r>
              <w:rPr>
                <w:rFonts w:ascii="宋体" w:hAnsi="宋体"/>
                <w:kern w:val="0"/>
                <w:szCs w:val="21"/>
              </w:rPr>
              <w:t>1.9</w:t>
            </w:r>
            <w:r>
              <w:rPr>
                <w:rFonts w:ascii="宋体" w:hAnsi="宋体"/>
                <w:kern w:val="0"/>
                <w:szCs w:val="21"/>
                <w:vertAlign w:val="superscript"/>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98" w:type="dxa"/>
            <w:vAlign w:val="center"/>
          </w:tcPr>
          <w:p>
            <w:pPr>
              <w:jc w:val="center"/>
              <w:rPr>
                <w:rFonts w:ascii="宋体" w:hAnsi="宋体"/>
                <w:kern w:val="0"/>
                <w:szCs w:val="21"/>
              </w:rPr>
            </w:pPr>
            <w:r>
              <w:rPr>
                <w:rFonts w:ascii="宋体" w:hAnsi="宋体"/>
                <w:kern w:val="0"/>
                <w:szCs w:val="21"/>
              </w:rPr>
              <w:t>25</w:t>
            </w:r>
          </w:p>
        </w:tc>
        <w:tc>
          <w:tcPr>
            <w:tcW w:w="1851" w:type="dxa"/>
            <w:vAlign w:val="center"/>
          </w:tcPr>
          <w:p>
            <w:pPr>
              <w:jc w:val="center"/>
              <w:rPr>
                <w:rFonts w:ascii="宋体" w:hAnsi="宋体"/>
                <w:kern w:val="0"/>
                <w:szCs w:val="21"/>
              </w:rPr>
            </w:pPr>
            <w:r>
              <w:rPr>
                <w:rFonts w:ascii="宋体" w:hAnsi="宋体"/>
                <w:kern w:val="0"/>
                <w:szCs w:val="21"/>
              </w:rPr>
              <w:t>25.0</w:t>
            </w:r>
          </w:p>
        </w:tc>
        <w:tc>
          <w:tcPr>
            <w:tcW w:w="1855" w:type="dxa"/>
            <w:vAlign w:val="center"/>
          </w:tcPr>
          <w:p>
            <w:pPr>
              <w:jc w:val="center"/>
              <w:rPr>
                <w:rFonts w:ascii="宋体" w:hAnsi="宋体"/>
                <w:kern w:val="0"/>
                <w:szCs w:val="21"/>
              </w:rPr>
            </w:pPr>
            <w:r>
              <w:rPr>
                <w:rFonts w:ascii="宋体" w:hAnsi="宋体"/>
                <w:kern w:val="0"/>
                <w:szCs w:val="21"/>
              </w:rPr>
              <w:t>25.3</w:t>
            </w:r>
          </w:p>
        </w:tc>
        <w:tc>
          <w:tcPr>
            <w:tcW w:w="3116" w:type="dxa"/>
            <w:vAlign w:val="center"/>
          </w:tcPr>
          <w:p>
            <w:pPr>
              <w:jc w:val="center"/>
              <w:rPr>
                <w:rFonts w:ascii="宋体" w:hAnsi="宋体"/>
                <w:kern w:val="0"/>
                <w:szCs w:val="21"/>
              </w:rPr>
            </w:pPr>
            <w:r>
              <w:rPr>
                <w:rFonts w:ascii="宋体" w:hAnsi="宋体"/>
                <w:kern w:val="0"/>
                <w:szCs w:val="21"/>
              </w:rPr>
              <w:t>2.3</w:t>
            </w:r>
            <w:r>
              <w:rPr>
                <w:rFonts w:ascii="宋体" w:hAnsi="宋体"/>
                <w:kern w:val="0"/>
                <w:szCs w:val="21"/>
                <w:vertAlign w:val="superscript"/>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98" w:type="dxa"/>
            <w:vAlign w:val="center"/>
          </w:tcPr>
          <w:p>
            <w:pPr>
              <w:jc w:val="center"/>
              <w:rPr>
                <w:rFonts w:ascii="宋体" w:hAnsi="宋体"/>
                <w:kern w:val="0"/>
                <w:szCs w:val="21"/>
              </w:rPr>
            </w:pPr>
            <w:r>
              <w:rPr>
                <w:rFonts w:ascii="宋体" w:hAnsi="宋体"/>
                <w:kern w:val="0"/>
                <w:szCs w:val="21"/>
              </w:rPr>
              <w:t>32</w:t>
            </w:r>
          </w:p>
        </w:tc>
        <w:tc>
          <w:tcPr>
            <w:tcW w:w="1851" w:type="dxa"/>
            <w:vAlign w:val="center"/>
          </w:tcPr>
          <w:p>
            <w:pPr>
              <w:jc w:val="center"/>
              <w:rPr>
                <w:rFonts w:ascii="宋体" w:hAnsi="宋体"/>
                <w:kern w:val="0"/>
                <w:szCs w:val="21"/>
              </w:rPr>
            </w:pPr>
            <w:r>
              <w:rPr>
                <w:rFonts w:ascii="宋体" w:hAnsi="宋体"/>
                <w:kern w:val="0"/>
                <w:szCs w:val="21"/>
              </w:rPr>
              <w:t>32.0</w:t>
            </w:r>
          </w:p>
        </w:tc>
        <w:tc>
          <w:tcPr>
            <w:tcW w:w="1855" w:type="dxa"/>
            <w:vAlign w:val="center"/>
          </w:tcPr>
          <w:p>
            <w:pPr>
              <w:jc w:val="center"/>
              <w:rPr>
                <w:rFonts w:ascii="宋体" w:hAnsi="宋体"/>
                <w:kern w:val="0"/>
                <w:szCs w:val="21"/>
              </w:rPr>
            </w:pPr>
            <w:r>
              <w:rPr>
                <w:rFonts w:ascii="宋体" w:hAnsi="宋体"/>
                <w:kern w:val="0"/>
                <w:szCs w:val="21"/>
              </w:rPr>
              <w:t>32.3</w:t>
            </w:r>
          </w:p>
        </w:tc>
        <w:tc>
          <w:tcPr>
            <w:tcW w:w="3116" w:type="dxa"/>
            <w:vAlign w:val="center"/>
          </w:tcPr>
          <w:p>
            <w:pPr>
              <w:jc w:val="center"/>
              <w:rPr>
                <w:rFonts w:ascii="宋体" w:hAnsi="宋体"/>
                <w:kern w:val="0"/>
                <w:szCs w:val="21"/>
              </w:rPr>
            </w:pPr>
            <w:r>
              <w:rPr>
                <w:rFonts w:ascii="宋体" w:hAnsi="宋体"/>
                <w:kern w:val="0"/>
                <w:szCs w:val="21"/>
              </w:rPr>
              <w:t>2.9</w:t>
            </w:r>
            <w:r>
              <w:rPr>
                <w:rFonts w:ascii="宋体" w:hAnsi="宋体"/>
                <w:kern w:val="0"/>
                <w:szCs w:val="21"/>
                <w:vertAlign w:val="superscript"/>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98" w:type="dxa"/>
            <w:vAlign w:val="center"/>
          </w:tcPr>
          <w:p>
            <w:pPr>
              <w:jc w:val="center"/>
              <w:rPr>
                <w:rFonts w:ascii="宋体" w:hAnsi="宋体"/>
                <w:kern w:val="0"/>
                <w:szCs w:val="21"/>
              </w:rPr>
            </w:pPr>
            <w:r>
              <w:rPr>
                <w:rFonts w:ascii="宋体" w:hAnsi="宋体"/>
                <w:kern w:val="0"/>
                <w:szCs w:val="21"/>
              </w:rPr>
              <w:t>40</w:t>
            </w:r>
          </w:p>
        </w:tc>
        <w:tc>
          <w:tcPr>
            <w:tcW w:w="1851" w:type="dxa"/>
            <w:vAlign w:val="center"/>
          </w:tcPr>
          <w:p>
            <w:pPr>
              <w:jc w:val="center"/>
              <w:rPr>
                <w:rFonts w:ascii="宋体" w:hAnsi="宋体"/>
                <w:kern w:val="0"/>
                <w:szCs w:val="21"/>
              </w:rPr>
            </w:pPr>
            <w:r>
              <w:rPr>
                <w:rFonts w:ascii="宋体" w:hAnsi="宋体"/>
                <w:kern w:val="0"/>
                <w:szCs w:val="21"/>
              </w:rPr>
              <w:t>40.0</w:t>
            </w:r>
          </w:p>
        </w:tc>
        <w:tc>
          <w:tcPr>
            <w:tcW w:w="1855" w:type="dxa"/>
            <w:vAlign w:val="center"/>
          </w:tcPr>
          <w:p>
            <w:pPr>
              <w:jc w:val="center"/>
              <w:rPr>
                <w:rFonts w:ascii="宋体" w:hAnsi="宋体"/>
                <w:kern w:val="0"/>
                <w:szCs w:val="21"/>
              </w:rPr>
            </w:pPr>
            <w:r>
              <w:rPr>
                <w:rFonts w:ascii="宋体" w:hAnsi="宋体"/>
                <w:kern w:val="0"/>
                <w:szCs w:val="21"/>
              </w:rPr>
              <w:t>40.4</w:t>
            </w:r>
          </w:p>
        </w:tc>
        <w:tc>
          <w:tcPr>
            <w:tcW w:w="3116" w:type="dxa"/>
            <w:vAlign w:val="center"/>
          </w:tcPr>
          <w:p>
            <w:pPr>
              <w:jc w:val="center"/>
              <w:rPr>
                <w:rFonts w:ascii="宋体" w:hAnsi="宋体"/>
                <w:kern w:val="0"/>
                <w:szCs w:val="21"/>
              </w:rPr>
            </w:pPr>
            <w:r>
              <w:rPr>
                <w:rFonts w:ascii="宋体" w:hAnsi="宋体"/>
                <w:kern w:val="0"/>
                <w:szCs w:val="21"/>
              </w:rPr>
              <w:t>3.7</w:t>
            </w:r>
            <w:r>
              <w:rPr>
                <w:rFonts w:ascii="宋体" w:hAnsi="宋体"/>
                <w:kern w:val="0"/>
                <w:szCs w:val="21"/>
                <w:vertAlign w:val="superscript"/>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98" w:type="dxa"/>
            <w:vAlign w:val="center"/>
          </w:tcPr>
          <w:p>
            <w:pPr>
              <w:jc w:val="center"/>
              <w:rPr>
                <w:rFonts w:ascii="宋体" w:hAnsi="宋体"/>
                <w:kern w:val="0"/>
                <w:szCs w:val="21"/>
              </w:rPr>
            </w:pPr>
            <w:r>
              <w:rPr>
                <w:rFonts w:ascii="宋体" w:hAnsi="宋体"/>
                <w:kern w:val="0"/>
                <w:szCs w:val="21"/>
              </w:rPr>
              <w:t>50</w:t>
            </w:r>
          </w:p>
        </w:tc>
        <w:tc>
          <w:tcPr>
            <w:tcW w:w="1851" w:type="dxa"/>
            <w:vAlign w:val="center"/>
          </w:tcPr>
          <w:p>
            <w:pPr>
              <w:jc w:val="center"/>
              <w:rPr>
                <w:rFonts w:ascii="宋体" w:hAnsi="宋体"/>
                <w:kern w:val="0"/>
                <w:szCs w:val="21"/>
              </w:rPr>
            </w:pPr>
            <w:r>
              <w:rPr>
                <w:rFonts w:ascii="宋体" w:hAnsi="宋体"/>
                <w:kern w:val="0"/>
                <w:szCs w:val="21"/>
              </w:rPr>
              <w:t>49.9</w:t>
            </w:r>
          </w:p>
        </w:tc>
        <w:tc>
          <w:tcPr>
            <w:tcW w:w="1855" w:type="dxa"/>
            <w:vAlign w:val="center"/>
          </w:tcPr>
          <w:p>
            <w:pPr>
              <w:jc w:val="center"/>
              <w:rPr>
                <w:rFonts w:ascii="宋体" w:hAnsi="宋体"/>
                <w:kern w:val="0"/>
                <w:szCs w:val="21"/>
              </w:rPr>
            </w:pPr>
            <w:r>
              <w:rPr>
                <w:rFonts w:ascii="宋体" w:hAnsi="宋体"/>
                <w:kern w:val="0"/>
                <w:szCs w:val="21"/>
              </w:rPr>
              <w:t>50.5</w:t>
            </w:r>
          </w:p>
        </w:tc>
        <w:tc>
          <w:tcPr>
            <w:tcW w:w="3116" w:type="dxa"/>
            <w:vAlign w:val="center"/>
          </w:tcPr>
          <w:p>
            <w:pPr>
              <w:jc w:val="center"/>
              <w:rPr>
                <w:rFonts w:ascii="宋体" w:hAnsi="宋体"/>
                <w:kern w:val="0"/>
                <w:szCs w:val="21"/>
              </w:rPr>
            </w:pPr>
            <w:r>
              <w:rPr>
                <w:rFonts w:ascii="宋体" w:hAnsi="宋体"/>
                <w:kern w:val="0"/>
                <w:szCs w:val="21"/>
              </w:rPr>
              <w:t>4.6</w:t>
            </w:r>
            <w:r>
              <w:rPr>
                <w:rFonts w:ascii="宋体" w:hAnsi="宋体"/>
                <w:kern w:val="0"/>
                <w:szCs w:val="21"/>
                <w:vertAlign w:val="superscript"/>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98" w:type="dxa"/>
            <w:vAlign w:val="center"/>
          </w:tcPr>
          <w:p>
            <w:pPr>
              <w:jc w:val="center"/>
              <w:rPr>
                <w:rFonts w:ascii="宋体" w:hAnsi="宋体"/>
                <w:kern w:val="0"/>
                <w:szCs w:val="21"/>
              </w:rPr>
            </w:pPr>
            <w:r>
              <w:rPr>
                <w:rFonts w:ascii="宋体" w:hAnsi="宋体"/>
                <w:kern w:val="0"/>
                <w:szCs w:val="21"/>
              </w:rPr>
              <w:t>63</w:t>
            </w:r>
          </w:p>
        </w:tc>
        <w:tc>
          <w:tcPr>
            <w:tcW w:w="1851" w:type="dxa"/>
            <w:vAlign w:val="center"/>
          </w:tcPr>
          <w:p>
            <w:pPr>
              <w:jc w:val="center"/>
              <w:rPr>
                <w:rFonts w:ascii="宋体" w:hAnsi="宋体"/>
                <w:kern w:val="0"/>
                <w:szCs w:val="21"/>
              </w:rPr>
            </w:pPr>
            <w:r>
              <w:rPr>
                <w:rFonts w:ascii="宋体" w:hAnsi="宋体"/>
                <w:kern w:val="0"/>
                <w:szCs w:val="21"/>
              </w:rPr>
              <w:t>63.0</w:t>
            </w:r>
          </w:p>
        </w:tc>
        <w:tc>
          <w:tcPr>
            <w:tcW w:w="1855" w:type="dxa"/>
            <w:vAlign w:val="center"/>
          </w:tcPr>
          <w:p>
            <w:pPr>
              <w:jc w:val="center"/>
              <w:rPr>
                <w:rFonts w:ascii="宋体" w:hAnsi="宋体"/>
                <w:kern w:val="0"/>
                <w:szCs w:val="21"/>
              </w:rPr>
            </w:pPr>
            <w:r>
              <w:rPr>
                <w:rFonts w:ascii="宋体" w:hAnsi="宋体"/>
                <w:kern w:val="0"/>
                <w:szCs w:val="21"/>
              </w:rPr>
              <w:t>63.6</w:t>
            </w:r>
          </w:p>
        </w:tc>
        <w:tc>
          <w:tcPr>
            <w:tcW w:w="3116" w:type="dxa"/>
            <w:vAlign w:val="center"/>
          </w:tcPr>
          <w:p>
            <w:pPr>
              <w:jc w:val="center"/>
              <w:rPr>
                <w:rFonts w:ascii="宋体" w:hAnsi="宋体"/>
                <w:kern w:val="0"/>
                <w:szCs w:val="21"/>
              </w:rPr>
            </w:pPr>
            <w:r>
              <w:rPr>
                <w:rFonts w:ascii="宋体" w:hAnsi="宋体"/>
                <w:kern w:val="0"/>
                <w:szCs w:val="21"/>
              </w:rPr>
              <w:t>5.8</w:t>
            </w:r>
            <w:r>
              <w:rPr>
                <w:rFonts w:ascii="宋体" w:hAnsi="宋体"/>
                <w:kern w:val="0"/>
                <w:szCs w:val="21"/>
                <w:vertAlign w:val="superscript"/>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98" w:type="dxa"/>
            <w:vAlign w:val="center"/>
          </w:tcPr>
          <w:p>
            <w:pPr>
              <w:jc w:val="center"/>
              <w:rPr>
                <w:rFonts w:ascii="宋体" w:hAnsi="宋体"/>
                <w:kern w:val="0"/>
                <w:szCs w:val="21"/>
              </w:rPr>
            </w:pPr>
            <w:r>
              <w:rPr>
                <w:rFonts w:ascii="宋体" w:hAnsi="宋体"/>
                <w:kern w:val="0"/>
                <w:szCs w:val="21"/>
              </w:rPr>
              <w:t>75</w:t>
            </w:r>
          </w:p>
        </w:tc>
        <w:tc>
          <w:tcPr>
            <w:tcW w:w="1851" w:type="dxa"/>
            <w:vAlign w:val="center"/>
          </w:tcPr>
          <w:p>
            <w:pPr>
              <w:jc w:val="center"/>
              <w:rPr>
                <w:rFonts w:ascii="宋体" w:hAnsi="宋体"/>
                <w:kern w:val="0"/>
                <w:szCs w:val="21"/>
              </w:rPr>
            </w:pPr>
            <w:r>
              <w:rPr>
                <w:rFonts w:ascii="宋体" w:hAnsi="宋体"/>
                <w:kern w:val="0"/>
                <w:szCs w:val="21"/>
              </w:rPr>
              <w:t>75.0</w:t>
            </w:r>
          </w:p>
        </w:tc>
        <w:tc>
          <w:tcPr>
            <w:tcW w:w="1855" w:type="dxa"/>
            <w:vAlign w:val="center"/>
          </w:tcPr>
          <w:p>
            <w:pPr>
              <w:jc w:val="center"/>
              <w:rPr>
                <w:rFonts w:ascii="宋体" w:hAnsi="宋体"/>
                <w:kern w:val="0"/>
                <w:szCs w:val="21"/>
              </w:rPr>
            </w:pPr>
            <w:r>
              <w:rPr>
                <w:rFonts w:ascii="宋体" w:hAnsi="宋体"/>
                <w:kern w:val="0"/>
                <w:szCs w:val="21"/>
              </w:rPr>
              <w:t>75.7</w:t>
            </w:r>
          </w:p>
        </w:tc>
        <w:tc>
          <w:tcPr>
            <w:tcW w:w="3116" w:type="dxa"/>
            <w:vAlign w:val="center"/>
          </w:tcPr>
          <w:p>
            <w:pPr>
              <w:jc w:val="center"/>
              <w:rPr>
                <w:rFonts w:ascii="宋体" w:hAnsi="宋体"/>
                <w:kern w:val="0"/>
                <w:szCs w:val="21"/>
              </w:rPr>
            </w:pPr>
            <w:r>
              <w:rPr>
                <w:rFonts w:ascii="宋体" w:hAnsi="宋体"/>
                <w:kern w:val="0"/>
                <w:szCs w:val="21"/>
              </w:rPr>
              <w:t>6.8</w:t>
            </w:r>
            <w:r>
              <w:rPr>
                <w:rFonts w:ascii="宋体" w:hAnsi="宋体"/>
                <w:kern w:val="0"/>
                <w:szCs w:val="21"/>
                <w:vertAlign w:val="superscript"/>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98" w:type="dxa"/>
            <w:vAlign w:val="center"/>
          </w:tcPr>
          <w:p>
            <w:pPr>
              <w:jc w:val="center"/>
              <w:rPr>
                <w:rFonts w:ascii="宋体" w:hAnsi="宋体"/>
                <w:kern w:val="0"/>
                <w:szCs w:val="21"/>
              </w:rPr>
            </w:pPr>
            <w:r>
              <w:rPr>
                <w:rFonts w:ascii="宋体" w:hAnsi="宋体"/>
                <w:kern w:val="0"/>
                <w:szCs w:val="21"/>
              </w:rPr>
              <w:t>90</w:t>
            </w:r>
          </w:p>
        </w:tc>
        <w:tc>
          <w:tcPr>
            <w:tcW w:w="1851" w:type="dxa"/>
            <w:vAlign w:val="center"/>
          </w:tcPr>
          <w:p>
            <w:pPr>
              <w:jc w:val="center"/>
              <w:rPr>
                <w:rFonts w:ascii="宋体" w:hAnsi="宋体"/>
                <w:kern w:val="0"/>
                <w:szCs w:val="21"/>
              </w:rPr>
            </w:pPr>
            <w:r>
              <w:rPr>
                <w:rFonts w:ascii="宋体" w:hAnsi="宋体"/>
                <w:kern w:val="0"/>
                <w:szCs w:val="21"/>
              </w:rPr>
              <w:t>90.0</w:t>
            </w:r>
          </w:p>
        </w:tc>
        <w:tc>
          <w:tcPr>
            <w:tcW w:w="1855" w:type="dxa"/>
            <w:vAlign w:val="center"/>
          </w:tcPr>
          <w:p>
            <w:pPr>
              <w:jc w:val="center"/>
              <w:rPr>
                <w:rFonts w:ascii="宋体" w:hAnsi="宋体"/>
                <w:kern w:val="0"/>
                <w:szCs w:val="21"/>
              </w:rPr>
            </w:pPr>
            <w:r>
              <w:rPr>
                <w:rFonts w:ascii="宋体" w:hAnsi="宋体"/>
                <w:kern w:val="0"/>
                <w:szCs w:val="21"/>
              </w:rPr>
              <w:t>90.9</w:t>
            </w:r>
          </w:p>
        </w:tc>
        <w:tc>
          <w:tcPr>
            <w:tcW w:w="3116" w:type="dxa"/>
            <w:vAlign w:val="center"/>
          </w:tcPr>
          <w:p>
            <w:pPr>
              <w:jc w:val="center"/>
              <w:rPr>
                <w:rFonts w:ascii="宋体" w:hAnsi="宋体"/>
                <w:kern w:val="0"/>
                <w:szCs w:val="21"/>
                <w:vertAlign w:val="superscript"/>
              </w:rPr>
            </w:pPr>
            <w:r>
              <w:rPr>
                <w:rFonts w:ascii="宋体" w:hAnsi="宋体"/>
                <w:kern w:val="0"/>
                <w:szCs w:val="21"/>
              </w:rPr>
              <w:t>8.2</w:t>
            </w:r>
            <w:r>
              <w:rPr>
                <w:rFonts w:ascii="宋体" w:hAnsi="宋体"/>
                <w:kern w:val="0"/>
                <w:szCs w:val="21"/>
                <w:vertAlign w:val="super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98" w:type="dxa"/>
            <w:vAlign w:val="center"/>
          </w:tcPr>
          <w:p>
            <w:pPr>
              <w:jc w:val="center"/>
              <w:rPr>
                <w:rFonts w:ascii="宋体" w:hAnsi="宋体"/>
                <w:kern w:val="0"/>
                <w:szCs w:val="21"/>
              </w:rPr>
            </w:pPr>
            <w:r>
              <w:rPr>
                <w:rFonts w:ascii="宋体" w:hAnsi="宋体"/>
                <w:kern w:val="0"/>
                <w:szCs w:val="21"/>
              </w:rPr>
              <w:t>110</w:t>
            </w:r>
          </w:p>
        </w:tc>
        <w:tc>
          <w:tcPr>
            <w:tcW w:w="1851" w:type="dxa"/>
            <w:vAlign w:val="center"/>
          </w:tcPr>
          <w:p>
            <w:pPr>
              <w:jc w:val="center"/>
              <w:rPr>
                <w:rFonts w:ascii="宋体" w:hAnsi="宋体"/>
                <w:kern w:val="0"/>
                <w:szCs w:val="21"/>
              </w:rPr>
            </w:pPr>
            <w:r>
              <w:rPr>
                <w:rFonts w:ascii="宋体" w:hAnsi="宋体"/>
                <w:kern w:val="0"/>
                <w:szCs w:val="21"/>
              </w:rPr>
              <w:t>110.0</w:t>
            </w:r>
          </w:p>
        </w:tc>
        <w:tc>
          <w:tcPr>
            <w:tcW w:w="1855" w:type="dxa"/>
            <w:vAlign w:val="center"/>
          </w:tcPr>
          <w:p>
            <w:pPr>
              <w:jc w:val="center"/>
              <w:rPr>
                <w:rFonts w:ascii="宋体" w:hAnsi="宋体"/>
                <w:kern w:val="0"/>
                <w:szCs w:val="21"/>
              </w:rPr>
            </w:pPr>
            <w:r>
              <w:rPr>
                <w:rFonts w:ascii="宋体" w:hAnsi="宋体"/>
                <w:kern w:val="0"/>
                <w:szCs w:val="21"/>
              </w:rPr>
              <w:t>111.0</w:t>
            </w:r>
          </w:p>
        </w:tc>
        <w:tc>
          <w:tcPr>
            <w:tcW w:w="3116" w:type="dxa"/>
            <w:vAlign w:val="center"/>
          </w:tcPr>
          <w:p>
            <w:pPr>
              <w:jc w:val="center"/>
              <w:rPr>
                <w:rFonts w:ascii="宋体" w:hAnsi="宋体"/>
                <w:kern w:val="0"/>
                <w:szCs w:val="21"/>
                <w:vertAlign w:val="superscript"/>
              </w:rPr>
            </w:pPr>
            <w:r>
              <w:rPr>
                <w:rFonts w:ascii="宋体" w:hAnsi="宋体"/>
                <w:kern w:val="0"/>
                <w:szCs w:val="21"/>
              </w:rPr>
              <w:t>10.0</w:t>
            </w:r>
            <w:r>
              <w:rPr>
                <w:rFonts w:ascii="宋体" w:hAnsi="宋体"/>
                <w:kern w:val="0"/>
                <w:szCs w:val="21"/>
                <w:vertAlign w:val="superscript"/>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98" w:type="dxa"/>
            <w:vAlign w:val="center"/>
          </w:tcPr>
          <w:p>
            <w:pPr>
              <w:jc w:val="center"/>
              <w:rPr>
                <w:rFonts w:ascii="宋体" w:hAnsi="宋体"/>
                <w:kern w:val="0"/>
                <w:szCs w:val="21"/>
              </w:rPr>
            </w:pPr>
            <w:r>
              <w:rPr>
                <w:rFonts w:ascii="宋体" w:hAnsi="宋体"/>
                <w:kern w:val="0"/>
                <w:szCs w:val="21"/>
              </w:rPr>
              <w:t>125</w:t>
            </w:r>
          </w:p>
        </w:tc>
        <w:tc>
          <w:tcPr>
            <w:tcW w:w="1851" w:type="dxa"/>
            <w:vAlign w:val="center"/>
          </w:tcPr>
          <w:p>
            <w:pPr>
              <w:jc w:val="center"/>
              <w:rPr>
                <w:rFonts w:ascii="宋体" w:hAnsi="宋体"/>
                <w:kern w:val="0"/>
                <w:szCs w:val="21"/>
              </w:rPr>
            </w:pPr>
            <w:r>
              <w:rPr>
                <w:rFonts w:ascii="宋体" w:hAnsi="宋体"/>
                <w:kern w:val="0"/>
                <w:szCs w:val="21"/>
              </w:rPr>
              <w:t>125.0</w:t>
            </w:r>
          </w:p>
        </w:tc>
        <w:tc>
          <w:tcPr>
            <w:tcW w:w="1855" w:type="dxa"/>
            <w:vAlign w:val="center"/>
          </w:tcPr>
          <w:p>
            <w:pPr>
              <w:jc w:val="center"/>
              <w:rPr>
                <w:rFonts w:ascii="宋体" w:hAnsi="宋体"/>
                <w:kern w:val="0"/>
                <w:szCs w:val="21"/>
              </w:rPr>
            </w:pPr>
            <w:r>
              <w:rPr>
                <w:rFonts w:ascii="宋体" w:hAnsi="宋体"/>
                <w:kern w:val="0"/>
                <w:szCs w:val="21"/>
              </w:rPr>
              <w:t>126.2</w:t>
            </w:r>
          </w:p>
        </w:tc>
        <w:tc>
          <w:tcPr>
            <w:tcW w:w="3116" w:type="dxa"/>
            <w:vAlign w:val="center"/>
          </w:tcPr>
          <w:p>
            <w:pPr>
              <w:jc w:val="center"/>
              <w:rPr>
                <w:rFonts w:ascii="宋体" w:hAnsi="宋体"/>
                <w:kern w:val="0"/>
                <w:szCs w:val="21"/>
              </w:rPr>
            </w:pPr>
            <w:r>
              <w:rPr>
                <w:rFonts w:ascii="宋体" w:hAnsi="宋体"/>
                <w:kern w:val="0"/>
                <w:szCs w:val="21"/>
              </w:rPr>
              <w:t>11.4</w:t>
            </w:r>
            <w:r>
              <w:rPr>
                <w:rFonts w:ascii="宋体" w:hAnsi="宋体"/>
                <w:kern w:val="0"/>
                <w:szCs w:val="21"/>
                <w:vertAlign w:val="superscript"/>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98" w:type="dxa"/>
            <w:vAlign w:val="center"/>
          </w:tcPr>
          <w:p>
            <w:pPr>
              <w:jc w:val="center"/>
              <w:rPr>
                <w:rFonts w:ascii="宋体" w:hAnsi="宋体"/>
                <w:kern w:val="0"/>
                <w:szCs w:val="21"/>
              </w:rPr>
            </w:pPr>
            <w:r>
              <w:rPr>
                <w:rFonts w:hint="eastAsia" w:ascii="宋体" w:hAnsi="宋体"/>
                <w:kern w:val="0"/>
                <w:szCs w:val="21"/>
              </w:rPr>
              <w:t>140</w:t>
            </w:r>
          </w:p>
        </w:tc>
        <w:tc>
          <w:tcPr>
            <w:tcW w:w="1851" w:type="dxa"/>
            <w:vAlign w:val="center"/>
          </w:tcPr>
          <w:p>
            <w:pPr>
              <w:jc w:val="center"/>
              <w:rPr>
                <w:rFonts w:ascii="宋体" w:hAnsi="宋体"/>
                <w:kern w:val="0"/>
                <w:szCs w:val="21"/>
              </w:rPr>
            </w:pPr>
            <w:r>
              <w:rPr>
                <w:rFonts w:hint="eastAsia" w:ascii="宋体" w:hAnsi="宋体"/>
                <w:kern w:val="0"/>
                <w:szCs w:val="21"/>
              </w:rPr>
              <w:t>140.0</w:t>
            </w:r>
          </w:p>
        </w:tc>
        <w:tc>
          <w:tcPr>
            <w:tcW w:w="1855" w:type="dxa"/>
            <w:vAlign w:val="center"/>
          </w:tcPr>
          <w:p>
            <w:pPr>
              <w:jc w:val="center"/>
              <w:rPr>
                <w:rFonts w:ascii="宋体" w:hAnsi="宋体"/>
                <w:kern w:val="0"/>
                <w:szCs w:val="21"/>
              </w:rPr>
            </w:pPr>
            <w:r>
              <w:rPr>
                <w:rFonts w:hint="eastAsia" w:ascii="宋体" w:hAnsi="宋体"/>
                <w:kern w:val="0"/>
                <w:szCs w:val="21"/>
              </w:rPr>
              <w:t>141.3</w:t>
            </w:r>
          </w:p>
        </w:tc>
        <w:tc>
          <w:tcPr>
            <w:tcW w:w="3116" w:type="dxa"/>
            <w:vAlign w:val="center"/>
          </w:tcPr>
          <w:p>
            <w:pPr>
              <w:jc w:val="center"/>
              <w:rPr>
                <w:rFonts w:ascii="宋体" w:hAnsi="宋体"/>
                <w:kern w:val="0"/>
                <w:szCs w:val="21"/>
              </w:rPr>
            </w:pPr>
            <w:r>
              <w:rPr>
                <w:rFonts w:hint="eastAsia" w:ascii="宋体" w:hAnsi="宋体"/>
                <w:kern w:val="0"/>
                <w:szCs w:val="21"/>
              </w:rPr>
              <w:t>12.7</w:t>
            </w:r>
            <w:r>
              <w:rPr>
                <w:rFonts w:hint="eastAsia" w:ascii="宋体" w:hAnsi="宋体"/>
                <w:kern w:val="0"/>
                <w:szCs w:val="21"/>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98" w:type="dxa"/>
            <w:vAlign w:val="center"/>
          </w:tcPr>
          <w:p>
            <w:pPr>
              <w:jc w:val="center"/>
              <w:rPr>
                <w:rFonts w:ascii="宋体" w:hAnsi="宋体"/>
                <w:kern w:val="0"/>
                <w:szCs w:val="21"/>
              </w:rPr>
            </w:pPr>
            <w:r>
              <w:rPr>
                <w:rFonts w:ascii="宋体" w:hAnsi="宋体"/>
                <w:kern w:val="0"/>
                <w:szCs w:val="21"/>
              </w:rPr>
              <w:t>160</w:t>
            </w:r>
          </w:p>
        </w:tc>
        <w:tc>
          <w:tcPr>
            <w:tcW w:w="1851" w:type="dxa"/>
            <w:vAlign w:val="center"/>
          </w:tcPr>
          <w:p>
            <w:pPr>
              <w:jc w:val="center"/>
              <w:rPr>
                <w:rFonts w:ascii="宋体" w:hAnsi="宋体"/>
                <w:kern w:val="0"/>
                <w:szCs w:val="21"/>
              </w:rPr>
            </w:pPr>
            <w:r>
              <w:rPr>
                <w:rFonts w:ascii="宋体" w:hAnsi="宋体"/>
                <w:kern w:val="0"/>
                <w:szCs w:val="21"/>
              </w:rPr>
              <w:t>160.0</w:t>
            </w:r>
          </w:p>
        </w:tc>
        <w:tc>
          <w:tcPr>
            <w:tcW w:w="1855" w:type="dxa"/>
            <w:vAlign w:val="center"/>
          </w:tcPr>
          <w:p>
            <w:pPr>
              <w:jc w:val="center"/>
              <w:rPr>
                <w:rFonts w:ascii="宋体" w:hAnsi="宋体"/>
                <w:kern w:val="0"/>
                <w:szCs w:val="21"/>
              </w:rPr>
            </w:pPr>
            <w:r>
              <w:rPr>
                <w:rFonts w:ascii="宋体" w:hAnsi="宋体"/>
                <w:kern w:val="0"/>
                <w:szCs w:val="21"/>
              </w:rPr>
              <w:t>161.5</w:t>
            </w:r>
          </w:p>
        </w:tc>
        <w:tc>
          <w:tcPr>
            <w:tcW w:w="3116" w:type="dxa"/>
            <w:vAlign w:val="center"/>
          </w:tcPr>
          <w:p>
            <w:pPr>
              <w:jc w:val="center"/>
              <w:rPr>
                <w:rFonts w:ascii="宋体" w:hAnsi="宋体"/>
                <w:kern w:val="0"/>
                <w:szCs w:val="21"/>
              </w:rPr>
            </w:pPr>
            <w:r>
              <w:rPr>
                <w:rFonts w:ascii="宋体" w:hAnsi="宋体"/>
                <w:kern w:val="0"/>
                <w:szCs w:val="21"/>
              </w:rPr>
              <w:t>14.6</w:t>
            </w:r>
            <w:r>
              <w:rPr>
                <w:rFonts w:ascii="宋体" w:hAnsi="宋体"/>
                <w:kern w:val="0"/>
                <w:szCs w:val="21"/>
                <w:vertAlign w:val="superscript"/>
              </w:rPr>
              <w:t>+1.6</w:t>
            </w:r>
          </w:p>
        </w:tc>
      </w:tr>
      <w:bookmarkEnd w:id="104"/>
      <w:bookmarkEnd w:id="105"/>
      <w:bookmarkEnd w:id="106"/>
      <w:bookmarkEnd w:id="107"/>
      <w:bookmarkEnd w:id="108"/>
      <w:bookmarkEnd w:id="109"/>
    </w:tbl>
    <w:p>
      <w:pPr>
        <w:pStyle w:val="2"/>
        <w:bidi w:val="0"/>
        <w:ind w:left="0" w:firstLine="0"/>
        <w:rPr>
          <w:rFonts w:hint="eastAsia" w:ascii="宋体" w:hAnsi="宋体"/>
          <w:sz w:val="28"/>
          <w:szCs w:val="28"/>
        </w:rPr>
      </w:pPr>
      <w:bookmarkStart w:id="111" w:name="_Toc115520396"/>
      <w:bookmarkStart w:id="112" w:name="_Toc8452"/>
      <w:bookmarkStart w:id="113" w:name="_Toc91670323"/>
      <w:bookmarkStart w:id="114" w:name="_Toc91669331"/>
      <w:bookmarkStart w:id="115" w:name="_Toc91669263"/>
      <w:bookmarkStart w:id="116" w:name="_Toc91670425"/>
      <w:bookmarkStart w:id="117" w:name="_Toc101943375"/>
      <w:bookmarkStart w:id="118" w:name="_Toc91669746"/>
      <w:bookmarkStart w:id="119" w:name="_Toc91669297"/>
      <w:r>
        <w:rPr>
          <w:rFonts w:hint="eastAsia" w:ascii="宋体" w:hAnsi="宋体"/>
          <w:sz w:val="28"/>
          <w:szCs w:val="28"/>
        </w:rPr>
        <w:t>附录B  竖直地埋管换热器的设计计算</w:t>
      </w:r>
      <w:bookmarkEnd w:id="111"/>
      <w:bookmarkEnd w:id="112"/>
    </w:p>
    <w:p>
      <w:pPr>
        <w:rPr>
          <w:rFonts w:ascii="宋体" w:hAnsi="宋体"/>
          <w:szCs w:val="21"/>
        </w:rPr>
      </w:pPr>
      <w:r>
        <w:rPr>
          <w:rFonts w:ascii="宋体" w:hAnsi="宋体"/>
          <w:szCs w:val="21"/>
        </w:rPr>
        <w:t>B.0.</w:t>
      </w:r>
      <w:r>
        <w:rPr>
          <w:rFonts w:hint="eastAsia" w:ascii="宋体" w:hAnsi="宋体"/>
          <w:szCs w:val="21"/>
        </w:rPr>
        <w:t xml:space="preserve">1  </w:t>
      </w:r>
      <w:r>
        <w:rPr>
          <w:rFonts w:ascii="宋体" w:hAnsi="宋体"/>
          <w:szCs w:val="21"/>
        </w:rPr>
        <w:t>竖直地埋管换热器的</w:t>
      </w:r>
      <w:r>
        <w:rPr>
          <w:rFonts w:hint="eastAsia" w:ascii="宋体" w:hAnsi="宋体"/>
          <w:szCs w:val="21"/>
        </w:rPr>
        <w:t>热阻</w:t>
      </w:r>
      <w:r>
        <w:rPr>
          <w:rFonts w:ascii="宋体" w:hAnsi="宋体"/>
          <w:szCs w:val="21"/>
        </w:rPr>
        <w:t>计算宜</w:t>
      </w:r>
      <w:r>
        <w:rPr>
          <w:rFonts w:hint="eastAsia" w:ascii="宋体" w:hAnsi="宋体"/>
          <w:szCs w:val="21"/>
        </w:rPr>
        <w:t>符合下列要求：</w:t>
      </w:r>
    </w:p>
    <w:p>
      <w:pPr>
        <w:ind w:firstLine="420" w:firstLineChars="200"/>
        <w:rPr>
          <w:rFonts w:ascii="宋体" w:hAnsi="宋体"/>
          <w:szCs w:val="21"/>
        </w:rPr>
      </w:pPr>
      <w:r>
        <w:rPr>
          <w:rFonts w:ascii="宋体" w:hAnsi="宋体"/>
          <w:szCs w:val="21"/>
        </w:rPr>
        <w:t>1</w:t>
      </w:r>
      <w:r>
        <w:rPr>
          <w:rFonts w:hint="eastAsia" w:ascii="宋体" w:hAnsi="宋体"/>
          <w:szCs w:val="21"/>
        </w:rPr>
        <w:t xml:space="preserve"> 传热介质与</w:t>
      </w:r>
      <w:r>
        <w:rPr>
          <w:rFonts w:ascii="宋体" w:hAnsi="宋体"/>
          <w:szCs w:val="21"/>
        </w:rPr>
        <w:t>U型管内壁的对流换热热阻</w:t>
      </w:r>
      <w:r>
        <w:rPr>
          <w:rFonts w:hint="eastAsia" w:ascii="宋体" w:hAnsi="宋体"/>
          <w:szCs w:val="21"/>
        </w:rPr>
        <w:t>可按下式计算：</w:t>
      </w:r>
    </w:p>
    <w:p>
      <w:pPr>
        <w:jc w:val="right"/>
        <w:rPr>
          <w:rFonts w:ascii="宋体" w:hAnsi="宋体"/>
          <w:szCs w:val="21"/>
        </w:rPr>
      </w:pPr>
      <w:r>
        <w:rPr>
          <w:rFonts w:ascii="宋体" w:hAnsi="宋体"/>
          <w:position w:val="-30"/>
          <w:szCs w:val="21"/>
        </w:rPr>
        <w:object>
          <v:shape id="_x0000_i1025" o:spt="75" type="#_x0000_t75" style="height:33.75pt;width:57pt;" o:ole="t" fillcolor="#FFFFFF" filled="t" o:preferrelative="t" stroked="t" coordsize="21600,21600">
            <v:path/>
            <v:fill on="t" color2="#FFFFFF" focussize="0,0"/>
            <v:stroke color="#FFFFFF"/>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ascii="宋体" w:hAnsi="宋体"/>
          <w:szCs w:val="21"/>
        </w:rPr>
        <w:t xml:space="preserve">                   （B.0.1-1）</w:t>
      </w:r>
    </w:p>
    <w:p>
      <w:pPr>
        <w:rPr>
          <w:rFonts w:ascii="宋体" w:hAnsi="宋体"/>
          <w:szCs w:val="21"/>
        </w:rPr>
      </w:pPr>
      <w:r>
        <w:rPr>
          <w:rFonts w:hint="eastAsia" w:ascii="宋体" w:hAnsi="宋体"/>
          <w:szCs w:val="21"/>
        </w:rPr>
        <w:t xml:space="preserve">式中 </w:t>
      </w:r>
      <w:r>
        <w:rPr>
          <w:rFonts w:hint="eastAsia" w:ascii="宋体" w:hAnsi="宋体"/>
          <w:i/>
          <w:szCs w:val="21"/>
        </w:rPr>
        <w:t xml:space="preserve"> R</w:t>
      </w:r>
      <w:r>
        <w:rPr>
          <w:rFonts w:hint="eastAsia" w:ascii="宋体" w:hAnsi="宋体"/>
          <w:i/>
          <w:szCs w:val="21"/>
          <w:vertAlign w:val="subscript"/>
        </w:rPr>
        <w:t>f</w:t>
      </w:r>
      <w:r>
        <w:rPr>
          <w:rFonts w:hint="eastAsia" w:ascii="宋体" w:hAnsi="宋体"/>
          <w:szCs w:val="21"/>
        </w:rPr>
        <w:t>——传热介质与</w:t>
      </w:r>
      <w:r>
        <w:rPr>
          <w:rFonts w:ascii="宋体" w:hAnsi="宋体"/>
          <w:szCs w:val="21"/>
        </w:rPr>
        <w:t>U型管内壁的对流换热热阻（m</w:t>
      </w:r>
      <w:r>
        <w:rPr>
          <w:rFonts w:ascii="宋体" w:hAnsi="宋体"/>
          <w:szCs w:val="21"/>
          <w:vertAlign w:val="superscript"/>
        </w:rPr>
        <w:t xml:space="preserve"> </w:t>
      </w:r>
      <w:r>
        <w:rPr>
          <w:rFonts w:hint="eastAsia" w:ascii="宋体" w:hAnsi="宋体"/>
          <w:szCs w:val="21"/>
        </w:rPr>
        <w:t>·</w:t>
      </w:r>
      <w:r>
        <w:rPr>
          <w:rFonts w:ascii="宋体" w:hAnsi="宋体"/>
          <w:szCs w:val="21"/>
        </w:rPr>
        <w:t>K</w:t>
      </w:r>
      <w:r>
        <w:rPr>
          <w:rFonts w:hint="eastAsia" w:ascii="宋体" w:hAnsi="宋体" w:cs="宋体"/>
          <w:szCs w:val="21"/>
        </w:rPr>
        <w:t>/</w:t>
      </w:r>
      <w:r>
        <w:rPr>
          <w:rFonts w:ascii="宋体" w:hAnsi="宋体"/>
          <w:szCs w:val="21"/>
        </w:rPr>
        <w:t>W）</w:t>
      </w:r>
      <w:r>
        <w:rPr>
          <w:rFonts w:hint="eastAsia" w:ascii="宋体" w:hAnsi="宋体"/>
          <w:szCs w:val="21"/>
        </w:rPr>
        <w:t>；</w:t>
      </w:r>
    </w:p>
    <w:p>
      <w:pPr>
        <w:ind w:firstLine="630" w:firstLineChars="300"/>
        <w:rPr>
          <w:rFonts w:ascii="宋体" w:hAnsi="宋体"/>
          <w:szCs w:val="21"/>
        </w:rPr>
      </w:pPr>
      <w:r>
        <w:rPr>
          <w:rFonts w:ascii="宋体" w:hAnsi="宋体"/>
          <w:i/>
          <w:szCs w:val="21"/>
        </w:rPr>
        <w:t>d</w:t>
      </w:r>
      <w:r>
        <w:rPr>
          <w:rFonts w:ascii="宋体" w:hAnsi="宋体"/>
          <w:i/>
          <w:szCs w:val="21"/>
          <w:vertAlign w:val="subscript"/>
        </w:rPr>
        <w:t>i</w:t>
      </w:r>
      <w:r>
        <w:rPr>
          <w:rFonts w:hint="eastAsia" w:ascii="宋体" w:hAnsi="宋体"/>
          <w:szCs w:val="21"/>
        </w:rPr>
        <w:t>——</w:t>
      </w:r>
      <w:r>
        <w:rPr>
          <w:rFonts w:ascii="宋体" w:hAnsi="宋体"/>
          <w:szCs w:val="21"/>
        </w:rPr>
        <w:t>U型管的内径（m）；</w:t>
      </w:r>
    </w:p>
    <w:p>
      <w:pPr>
        <w:ind w:firstLine="630" w:firstLineChars="300"/>
        <w:rPr>
          <w:rFonts w:ascii="宋体" w:hAnsi="宋体"/>
          <w:szCs w:val="21"/>
        </w:rPr>
      </w:pPr>
      <w:r>
        <w:rPr>
          <w:rFonts w:ascii="宋体" w:hAnsi="宋体"/>
          <w:i/>
          <w:szCs w:val="21"/>
        </w:rPr>
        <w:t>h</w:t>
      </w:r>
      <w:r>
        <w:rPr>
          <w:rFonts w:hint="eastAsia" w:ascii="宋体" w:hAnsi="宋体"/>
          <w:szCs w:val="21"/>
        </w:rPr>
        <w:t>——传热介质与</w:t>
      </w:r>
      <w:r>
        <w:rPr>
          <w:rFonts w:ascii="宋体" w:hAnsi="宋体"/>
          <w:szCs w:val="21"/>
        </w:rPr>
        <w:t>U型管内壁的对流换热系数（W/m</w:t>
      </w:r>
      <w:r>
        <w:rPr>
          <w:rFonts w:ascii="宋体" w:hAnsi="宋体"/>
          <w:szCs w:val="21"/>
          <w:vertAlign w:val="superscript"/>
        </w:rPr>
        <w:t xml:space="preserve">2 </w:t>
      </w:r>
      <w:r>
        <w:rPr>
          <w:rFonts w:hint="eastAsia" w:ascii="宋体" w:hAnsi="宋体"/>
          <w:szCs w:val="21"/>
        </w:rPr>
        <w:t>·K</w:t>
      </w:r>
      <w:r>
        <w:rPr>
          <w:rFonts w:ascii="宋体" w:hAnsi="宋体"/>
          <w:szCs w:val="21"/>
        </w:rPr>
        <w:t>）</w:t>
      </w:r>
      <w:r>
        <w:rPr>
          <w:rFonts w:hint="eastAsia" w:ascii="宋体" w:hAnsi="宋体"/>
          <w:szCs w:val="21"/>
        </w:rPr>
        <w:t>。</w:t>
      </w:r>
    </w:p>
    <w:p>
      <w:pPr>
        <w:ind w:firstLine="420" w:firstLineChars="200"/>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U型管的管壁热阻</w:t>
      </w:r>
      <w:r>
        <w:rPr>
          <w:rFonts w:hint="eastAsia" w:ascii="宋体" w:hAnsi="宋体"/>
          <w:szCs w:val="21"/>
        </w:rPr>
        <w:t>可按下式计算：</w:t>
      </w:r>
    </w:p>
    <w:p>
      <w:pPr>
        <w:jc w:val="right"/>
        <w:rPr>
          <w:rFonts w:ascii="宋体" w:hAnsi="宋体"/>
          <w:szCs w:val="21"/>
        </w:rPr>
      </w:pPr>
      <w:r>
        <w:rPr>
          <w:rFonts w:ascii="宋体" w:hAnsi="宋体"/>
          <w:position w:val="-30"/>
          <w:szCs w:val="21"/>
        </w:rPr>
        <w:object>
          <v:shape id="_x0000_i1026" o:spt="75" type="#_x0000_t75" style="height:35.25pt;width:138pt;" o:ole="t" fillcolor="#FFFFFF" filled="t" o:preferrelative="t" stroked="f" coordsize="21600,21600">
            <v:path/>
            <v:fill on="t" color2="#FFFFFF" focussize="0,0"/>
            <v:stroke on="f"/>
            <v:imagedata r:id="rId15" o:title=""/>
            <o:lock v:ext="edit" aspectratio="t"/>
            <w10:wrap type="none"/>
            <w10:anchorlock/>
          </v:shape>
          <o:OLEObject Type="Embed" ProgID="Equation.3" ShapeID="_x0000_i1026" DrawAspect="Content" ObjectID="_1468075726" r:id="rId14">
            <o:LockedField>false</o:LockedField>
          </o:OLEObject>
        </w:object>
      </w:r>
      <w:r>
        <w:rPr>
          <w:rFonts w:hint="eastAsia" w:ascii="宋体" w:hAnsi="宋体"/>
          <w:szCs w:val="21"/>
        </w:rPr>
        <w:t xml:space="preserve">             （B.0.1-2）</w:t>
      </w:r>
    </w:p>
    <w:p>
      <w:pPr>
        <w:jc w:val="right"/>
        <w:rPr>
          <w:rFonts w:ascii="宋体" w:hAnsi="宋体"/>
          <w:szCs w:val="21"/>
        </w:rPr>
      </w:pPr>
      <w:r>
        <w:rPr>
          <w:rFonts w:ascii="宋体" w:hAnsi="宋体"/>
          <w:position w:val="-12"/>
          <w:szCs w:val="21"/>
        </w:rPr>
        <w:object>
          <v:shape id="_x0000_i1027" o:spt="75" type="#_x0000_t75" style="height:20.25pt;width:51.75pt;" o:ole="t" fillcolor="#FFFFFF" filled="t" o:preferrelative="t" stroked="f" coordsize="21600,21600">
            <v:path/>
            <v:fill on="t" color2="#FFFFFF" focussize="0,0"/>
            <v:stroke on="f"/>
            <v:imagedata r:id="rId17" o:title=""/>
            <o:lock v:ext="edit" aspectratio="t"/>
            <w10:wrap type="none"/>
            <w10:anchorlock/>
          </v:shape>
          <o:OLEObject Type="Embed" ProgID="Equation.3" ShapeID="_x0000_i1027" DrawAspect="Content" ObjectID="_1468075727" r:id="rId16">
            <o:LockedField>false</o:LockedField>
          </o:OLEObject>
        </w:object>
      </w:r>
      <w:r>
        <w:rPr>
          <w:rFonts w:hint="eastAsia" w:ascii="宋体" w:hAnsi="宋体"/>
          <w:szCs w:val="21"/>
        </w:rPr>
        <w:t xml:space="preserve">                  （B.0.1-3）</w:t>
      </w:r>
    </w:p>
    <w:p>
      <w:pPr>
        <w:rPr>
          <w:rFonts w:ascii="宋体" w:hAnsi="宋体"/>
          <w:szCs w:val="21"/>
        </w:rPr>
      </w:pPr>
      <w:r>
        <w:rPr>
          <w:rFonts w:hint="eastAsia" w:ascii="宋体" w:hAnsi="宋体"/>
          <w:szCs w:val="21"/>
        </w:rPr>
        <w:t xml:space="preserve">式中 </w:t>
      </w:r>
      <w:r>
        <w:rPr>
          <w:rFonts w:hint="eastAsia" w:ascii="宋体" w:hAnsi="宋体"/>
          <w:i/>
          <w:szCs w:val="21"/>
        </w:rPr>
        <w:t xml:space="preserve"> R</w:t>
      </w:r>
      <w:r>
        <w:rPr>
          <w:rFonts w:hint="eastAsia" w:ascii="宋体" w:hAnsi="宋体"/>
          <w:i/>
          <w:szCs w:val="21"/>
          <w:vertAlign w:val="subscript"/>
        </w:rPr>
        <w:t>pe</w:t>
      </w:r>
      <w:r>
        <w:rPr>
          <w:rFonts w:hint="eastAsia" w:ascii="宋体" w:hAnsi="宋体"/>
          <w:szCs w:val="21"/>
        </w:rPr>
        <w:t>——</w:t>
      </w:r>
      <w:r>
        <w:rPr>
          <w:rFonts w:ascii="宋体" w:hAnsi="宋体"/>
          <w:szCs w:val="21"/>
        </w:rPr>
        <w:t>U型管的管壁热阻（m</w:t>
      </w:r>
      <w:r>
        <w:rPr>
          <w:rFonts w:ascii="宋体" w:hAnsi="宋体"/>
          <w:szCs w:val="21"/>
          <w:vertAlign w:val="superscript"/>
        </w:rPr>
        <w:t xml:space="preserve"> </w:t>
      </w:r>
      <w:r>
        <w:rPr>
          <w:rFonts w:hint="eastAsia" w:ascii="宋体" w:hAnsi="宋体"/>
          <w:szCs w:val="21"/>
        </w:rPr>
        <w:t>·</w:t>
      </w:r>
      <w:r>
        <w:rPr>
          <w:rFonts w:hint="eastAsia" w:ascii="宋体" w:hAnsi="宋体" w:cs="宋体"/>
          <w:szCs w:val="21"/>
        </w:rPr>
        <w:t>K/</w:t>
      </w:r>
      <w:r>
        <w:rPr>
          <w:rFonts w:ascii="宋体" w:hAnsi="宋体"/>
          <w:szCs w:val="21"/>
        </w:rPr>
        <w:t>W）</w:t>
      </w:r>
      <w:r>
        <w:rPr>
          <w:rFonts w:hint="eastAsia" w:ascii="宋体" w:hAnsi="宋体"/>
          <w:szCs w:val="21"/>
        </w:rPr>
        <w:t>；</w:t>
      </w:r>
    </w:p>
    <w:p>
      <w:pPr>
        <w:ind w:firstLine="630" w:firstLineChars="300"/>
        <w:rPr>
          <w:rFonts w:ascii="宋体" w:hAnsi="宋体"/>
          <w:szCs w:val="21"/>
        </w:rPr>
      </w:pPr>
      <w:r>
        <w:rPr>
          <w:rFonts w:ascii="宋体" w:hAnsi="宋体"/>
          <w:i/>
          <w:szCs w:val="21"/>
        </w:rPr>
        <w:t>k</w:t>
      </w:r>
      <w:r>
        <w:rPr>
          <w:rFonts w:ascii="宋体" w:hAnsi="宋体"/>
          <w:i/>
          <w:szCs w:val="21"/>
          <w:vertAlign w:val="subscript"/>
        </w:rPr>
        <w:t>p</w:t>
      </w:r>
      <w:r>
        <w:rPr>
          <w:rFonts w:hint="eastAsia" w:ascii="宋体" w:hAnsi="宋体"/>
          <w:szCs w:val="21"/>
        </w:rPr>
        <w:t>——</w:t>
      </w:r>
      <w:r>
        <w:rPr>
          <w:rFonts w:ascii="宋体" w:hAnsi="宋体"/>
          <w:iCs/>
          <w:szCs w:val="21"/>
        </w:rPr>
        <w:t>U型管导热系数</w:t>
      </w:r>
      <w:r>
        <w:rPr>
          <w:rFonts w:ascii="宋体" w:hAnsi="宋体"/>
          <w:szCs w:val="21"/>
        </w:rPr>
        <w:t>（W/m</w:t>
      </w:r>
      <w:r>
        <w:rPr>
          <w:rFonts w:hint="eastAsia" w:ascii="宋体" w:hAnsi="宋体"/>
          <w:szCs w:val="21"/>
        </w:rPr>
        <w:t>·K</w:t>
      </w:r>
      <w:r>
        <w:rPr>
          <w:rFonts w:ascii="宋体" w:hAnsi="宋体"/>
          <w:szCs w:val="21"/>
        </w:rPr>
        <w:t>）；</w:t>
      </w:r>
    </w:p>
    <w:p>
      <w:pPr>
        <w:ind w:firstLine="630" w:firstLineChars="300"/>
        <w:rPr>
          <w:rFonts w:ascii="宋体" w:hAnsi="宋体"/>
          <w:i/>
          <w:szCs w:val="21"/>
        </w:rPr>
      </w:pPr>
      <w:r>
        <w:rPr>
          <w:rFonts w:ascii="宋体" w:hAnsi="宋体"/>
          <w:i/>
          <w:szCs w:val="21"/>
        </w:rPr>
        <w:t>d</w:t>
      </w:r>
      <w:r>
        <w:rPr>
          <w:rFonts w:ascii="宋体" w:hAnsi="宋体"/>
          <w:i/>
          <w:szCs w:val="21"/>
          <w:vertAlign w:val="subscript"/>
        </w:rPr>
        <w:t>o</w:t>
      </w:r>
      <w:r>
        <w:rPr>
          <w:rFonts w:hint="eastAsia" w:ascii="宋体" w:hAnsi="宋体"/>
          <w:szCs w:val="21"/>
        </w:rPr>
        <w:t>——</w:t>
      </w:r>
      <w:r>
        <w:rPr>
          <w:rFonts w:ascii="宋体" w:hAnsi="宋体"/>
          <w:szCs w:val="21"/>
        </w:rPr>
        <w:t>U型管的外径（m）；</w:t>
      </w:r>
    </w:p>
    <w:p>
      <w:pPr>
        <w:ind w:firstLine="630" w:firstLineChars="300"/>
        <w:rPr>
          <w:rFonts w:ascii="宋体" w:hAnsi="宋体"/>
          <w:szCs w:val="21"/>
        </w:rPr>
      </w:pPr>
      <w:r>
        <w:rPr>
          <w:rFonts w:ascii="宋体" w:hAnsi="宋体"/>
          <w:i/>
          <w:szCs w:val="21"/>
        </w:rPr>
        <w:t>d</w:t>
      </w:r>
      <w:r>
        <w:rPr>
          <w:rFonts w:ascii="宋体" w:hAnsi="宋体"/>
          <w:i/>
          <w:szCs w:val="21"/>
          <w:vertAlign w:val="subscript"/>
        </w:rPr>
        <w:t>e</w:t>
      </w:r>
      <w:r>
        <w:rPr>
          <w:rFonts w:hint="eastAsia" w:ascii="宋体" w:hAnsi="宋体"/>
          <w:szCs w:val="21"/>
        </w:rPr>
        <w:t>——</w:t>
      </w:r>
      <w:r>
        <w:rPr>
          <w:rFonts w:ascii="宋体" w:hAnsi="宋体"/>
          <w:szCs w:val="21"/>
        </w:rPr>
        <w:t>U型管的当量直径（m）</w:t>
      </w:r>
      <w:r>
        <w:rPr>
          <w:rFonts w:hint="eastAsia" w:ascii="宋体" w:hAnsi="宋体"/>
          <w:szCs w:val="21"/>
        </w:rPr>
        <w:t>；对单</w:t>
      </w:r>
      <w:r>
        <w:rPr>
          <w:rFonts w:ascii="宋体" w:hAnsi="宋体"/>
          <w:szCs w:val="21"/>
        </w:rPr>
        <w:t>U型管</w:t>
      </w:r>
      <w:r>
        <w:rPr>
          <w:rFonts w:hint="eastAsia" w:ascii="宋体" w:hAnsi="宋体"/>
          <w:szCs w:val="21"/>
        </w:rPr>
        <w:t>，n=2；对双</w:t>
      </w:r>
      <w:r>
        <w:rPr>
          <w:rFonts w:ascii="宋体" w:hAnsi="宋体"/>
          <w:szCs w:val="21"/>
        </w:rPr>
        <w:t>U型管</w:t>
      </w:r>
      <w:r>
        <w:rPr>
          <w:rFonts w:hint="eastAsia" w:ascii="宋体" w:hAnsi="宋体"/>
          <w:szCs w:val="21"/>
        </w:rPr>
        <w:t>，n=4。</w:t>
      </w:r>
    </w:p>
    <w:p>
      <w:pPr>
        <w:ind w:firstLine="420" w:firstLineChars="200"/>
        <w:rPr>
          <w:rFonts w:ascii="宋体" w:hAnsi="宋体"/>
          <w:szCs w:val="21"/>
        </w:rPr>
      </w:pPr>
      <w:r>
        <w:rPr>
          <w:rFonts w:ascii="宋体" w:hAnsi="宋体"/>
          <w:szCs w:val="21"/>
        </w:rPr>
        <w:t>3</w:t>
      </w:r>
      <w:r>
        <w:rPr>
          <w:rFonts w:hint="eastAsia" w:ascii="宋体" w:hAnsi="宋体"/>
          <w:szCs w:val="21"/>
        </w:rPr>
        <w:t xml:space="preserve"> </w:t>
      </w:r>
      <w:r>
        <w:rPr>
          <w:rFonts w:ascii="宋体" w:hAnsi="宋体"/>
          <w:szCs w:val="21"/>
        </w:rPr>
        <w:t>钻孔</w:t>
      </w:r>
      <w:r>
        <w:rPr>
          <w:rFonts w:ascii="宋体" w:hAnsi="宋体"/>
          <w:iCs/>
          <w:szCs w:val="21"/>
        </w:rPr>
        <w:t>灌浆</w:t>
      </w:r>
      <w:r>
        <w:rPr>
          <w:rFonts w:hint="eastAsia" w:ascii="宋体" w:hAnsi="宋体"/>
          <w:iCs/>
          <w:szCs w:val="21"/>
        </w:rPr>
        <w:t>回填</w:t>
      </w:r>
      <w:r>
        <w:rPr>
          <w:rFonts w:ascii="宋体" w:hAnsi="宋体"/>
          <w:szCs w:val="21"/>
        </w:rPr>
        <w:t>料的热阻</w:t>
      </w:r>
      <w:r>
        <w:rPr>
          <w:rFonts w:hint="eastAsia" w:ascii="宋体" w:hAnsi="宋体"/>
          <w:szCs w:val="21"/>
        </w:rPr>
        <w:t>可按下式计算：</w:t>
      </w:r>
    </w:p>
    <w:p>
      <w:pPr>
        <w:jc w:val="right"/>
        <w:rPr>
          <w:rFonts w:ascii="宋体" w:hAnsi="宋体"/>
          <w:szCs w:val="21"/>
        </w:rPr>
      </w:pPr>
      <w:r>
        <w:rPr>
          <w:rFonts w:ascii="宋体" w:hAnsi="宋体"/>
          <w:position w:val="-28"/>
          <w:szCs w:val="21"/>
        </w:rPr>
        <w:object>
          <v:shape id="_x0000_i1028" o:spt="75" type="#_x0000_t75" style="height:33.75pt;width:84.75pt;" o:ole="t" fillcolor="#FFFFFF" filled="t" o:preferrelative="t" stroked="f" coordsize="21600,21600">
            <v:path/>
            <v:fill on="t" color2="#FFFFFF" focussize="0,0"/>
            <v:stroke on="f"/>
            <v:imagedata r:id="rId19" o:title=""/>
            <o:lock v:ext="edit" aspectratio="t"/>
            <w10:wrap type="none"/>
            <w10:anchorlock/>
          </v:shape>
          <o:OLEObject Type="Embed" ProgID="Equation.3" ShapeID="_x0000_i1028" DrawAspect="Content" ObjectID="_1468075728" r:id="rId18">
            <o:LockedField>false</o:LockedField>
          </o:OLEObject>
        </w:object>
      </w:r>
      <w:r>
        <w:rPr>
          <w:rFonts w:hint="eastAsia" w:ascii="宋体" w:hAnsi="宋体"/>
          <w:szCs w:val="21"/>
        </w:rPr>
        <w:t xml:space="preserve">                 （B.0.1-4）</w:t>
      </w:r>
    </w:p>
    <w:p>
      <w:pPr>
        <w:rPr>
          <w:rFonts w:ascii="宋体" w:hAnsi="宋体"/>
          <w:szCs w:val="21"/>
        </w:rPr>
      </w:pPr>
      <w:r>
        <w:rPr>
          <w:rFonts w:hint="eastAsia" w:ascii="宋体" w:hAnsi="宋体"/>
          <w:szCs w:val="21"/>
        </w:rPr>
        <w:t xml:space="preserve">式中  </w:t>
      </w:r>
      <w:r>
        <w:rPr>
          <w:rFonts w:hint="eastAsia" w:ascii="宋体" w:hAnsi="宋体"/>
          <w:i/>
          <w:szCs w:val="21"/>
        </w:rPr>
        <w:t>R</w:t>
      </w:r>
      <w:r>
        <w:rPr>
          <w:rFonts w:hint="eastAsia" w:ascii="宋体" w:hAnsi="宋体"/>
          <w:i/>
          <w:szCs w:val="21"/>
          <w:vertAlign w:val="subscript"/>
        </w:rPr>
        <w:t>b</w:t>
      </w:r>
      <w:r>
        <w:rPr>
          <w:rFonts w:hint="eastAsia" w:ascii="宋体" w:hAnsi="宋体"/>
          <w:szCs w:val="21"/>
        </w:rPr>
        <w:t>——</w:t>
      </w:r>
      <w:r>
        <w:rPr>
          <w:rFonts w:ascii="宋体" w:hAnsi="宋体"/>
          <w:szCs w:val="21"/>
        </w:rPr>
        <w:t>钻孔</w:t>
      </w:r>
      <w:r>
        <w:rPr>
          <w:rFonts w:ascii="宋体" w:hAnsi="宋体"/>
          <w:iCs/>
          <w:szCs w:val="21"/>
        </w:rPr>
        <w:t>灌浆</w:t>
      </w:r>
      <w:r>
        <w:rPr>
          <w:rFonts w:hint="eastAsia" w:ascii="宋体" w:hAnsi="宋体"/>
          <w:iCs/>
          <w:szCs w:val="21"/>
        </w:rPr>
        <w:t>回填</w:t>
      </w:r>
      <w:r>
        <w:rPr>
          <w:rFonts w:ascii="宋体" w:hAnsi="宋体"/>
          <w:szCs w:val="21"/>
        </w:rPr>
        <w:t>料的热阻（m</w:t>
      </w:r>
      <w:r>
        <w:rPr>
          <w:rFonts w:ascii="宋体" w:hAnsi="宋体"/>
          <w:szCs w:val="21"/>
          <w:vertAlign w:val="superscript"/>
        </w:rPr>
        <w:t xml:space="preserve"> </w:t>
      </w:r>
      <w:r>
        <w:rPr>
          <w:rFonts w:hint="eastAsia" w:ascii="宋体" w:hAnsi="宋体"/>
          <w:szCs w:val="21"/>
        </w:rPr>
        <w:t>·</w:t>
      </w:r>
      <w:r>
        <w:rPr>
          <w:rFonts w:ascii="宋体" w:hAnsi="宋体"/>
          <w:szCs w:val="21"/>
        </w:rPr>
        <w:t>K</w:t>
      </w:r>
      <w:r>
        <w:rPr>
          <w:rFonts w:hint="eastAsia" w:ascii="宋体" w:hAnsi="宋体" w:cs="宋体"/>
          <w:szCs w:val="21"/>
        </w:rPr>
        <w:t>/</w:t>
      </w:r>
      <w:r>
        <w:rPr>
          <w:rFonts w:ascii="宋体" w:hAnsi="宋体"/>
          <w:szCs w:val="21"/>
        </w:rPr>
        <w:t>W）</w:t>
      </w:r>
      <w:r>
        <w:rPr>
          <w:rFonts w:hint="eastAsia" w:ascii="宋体" w:hAnsi="宋体"/>
          <w:szCs w:val="21"/>
        </w:rPr>
        <w:t>；</w:t>
      </w:r>
    </w:p>
    <w:p>
      <w:pPr>
        <w:ind w:firstLine="630" w:firstLineChars="300"/>
        <w:rPr>
          <w:rFonts w:ascii="宋体" w:hAnsi="宋体"/>
          <w:iCs/>
          <w:szCs w:val="21"/>
        </w:rPr>
      </w:pPr>
      <w:r>
        <w:rPr>
          <w:rFonts w:ascii="宋体" w:hAnsi="宋体"/>
          <w:i/>
          <w:szCs w:val="21"/>
        </w:rPr>
        <w:t>k</w:t>
      </w:r>
      <w:r>
        <w:rPr>
          <w:rFonts w:ascii="宋体" w:hAnsi="宋体"/>
          <w:i/>
          <w:szCs w:val="21"/>
          <w:vertAlign w:val="subscript"/>
        </w:rPr>
        <w:t>b</w:t>
      </w:r>
      <w:r>
        <w:rPr>
          <w:rFonts w:hint="eastAsia" w:ascii="宋体" w:hAnsi="宋体"/>
          <w:szCs w:val="21"/>
        </w:rPr>
        <w:t>——</w:t>
      </w:r>
      <w:r>
        <w:rPr>
          <w:rFonts w:ascii="宋体" w:hAnsi="宋体"/>
          <w:iCs/>
          <w:szCs w:val="21"/>
        </w:rPr>
        <w:t>灌浆材料导热系数</w:t>
      </w:r>
      <w:r>
        <w:rPr>
          <w:rFonts w:ascii="宋体" w:hAnsi="宋体"/>
          <w:szCs w:val="21"/>
        </w:rPr>
        <w:t>（W/m</w:t>
      </w:r>
      <w:r>
        <w:rPr>
          <w:rFonts w:hint="eastAsia" w:ascii="宋体" w:hAnsi="宋体"/>
          <w:szCs w:val="21"/>
        </w:rPr>
        <w:t>·</w:t>
      </w:r>
      <w:r>
        <w:rPr>
          <w:rFonts w:ascii="宋体" w:hAnsi="宋体"/>
          <w:szCs w:val="21"/>
        </w:rPr>
        <w:t>K）；</w:t>
      </w:r>
    </w:p>
    <w:p>
      <w:pPr>
        <w:ind w:firstLine="630" w:firstLineChars="300"/>
        <w:rPr>
          <w:rFonts w:ascii="宋体" w:hAnsi="宋体"/>
          <w:szCs w:val="21"/>
        </w:rPr>
      </w:pPr>
      <w:r>
        <w:rPr>
          <w:rFonts w:ascii="宋体" w:hAnsi="宋体"/>
          <w:i/>
          <w:szCs w:val="21"/>
        </w:rPr>
        <w:t>d</w:t>
      </w:r>
      <w:r>
        <w:rPr>
          <w:rFonts w:ascii="宋体" w:hAnsi="宋体"/>
          <w:i/>
          <w:szCs w:val="21"/>
          <w:vertAlign w:val="subscript"/>
        </w:rPr>
        <w:t>b</w:t>
      </w:r>
      <w:r>
        <w:rPr>
          <w:rFonts w:hint="eastAsia" w:ascii="宋体" w:hAnsi="宋体"/>
          <w:szCs w:val="21"/>
        </w:rPr>
        <w:t>——</w:t>
      </w:r>
      <w:r>
        <w:rPr>
          <w:rFonts w:ascii="宋体" w:hAnsi="宋体"/>
          <w:szCs w:val="21"/>
        </w:rPr>
        <w:t>钻孔的直径（m）</w:t>
      </w:r>
      <w:r>
        <w:rPr>
          <w:rFonts w:hint="eastAsia" w:ascii="宋体" w:hAnsi="宋体"/>
          <w:szCs w:val="21"/>
        </w:rPr>
        <w:t>。</w:t>
      </w:r>
    </w:p>
    <w:p>
      <w:pPr>
        <w:ind w:firstLine="420" w:firstLineChars="200"/>
        <w:rPr>
          <w:rFonts w:ascii="宋体" w:hAnsi="宋体"/>
          <w:szCs w:val="21"/>
        </w:rPr>
      </w:pPr>
      <w:r>
        <w:rPr>
          <w:rFonts w:ascii="宋体" w:hAnsi="宋体"/>
          <w:szCs w:val="21"/>
        </w:rPr>
        <w:t>4</w:t>
      </w:r>
      <w:r>
        <w:rPr>
          <w:rFonts w:hint="eastAsia" w:ascii="宋体" w:hAnsi="宋体"/>
          <w:szCs w:val="21"/>
        </w:rPr>
        <w:t xml:space="preserve"> </w:t>
      </w:r>
      <w:r>
        <w:rPr>
          <w:rFonts w:ascii="宋体" w:hAnsi="宋体"/>
          <w:szCs w:val="21"/>
        </w:rPr>
        <w:t>地层热阻，即从孔壁到无穷远处的热阻</w:t>
      </w:r>
      <w:r>
        <w:rPr>
          <w:rFonts w:hint="eastAsia" w:ascii="宋体" w:hAnsi="宋体"/>
          <w:szCs w:val="21"/>
        </w:rPr>
        <w:t>可按下式计算：</w:t>
      </w:r>
    </w:p>
    <w:p>
      <w:pPr>
        <w:rPr>
          <w:rFonts w:ascii="宋体" w:hAnsi="宋体"/>
          <w:szCs w:val="21"/>
        </w:rPr>
      </w:pPr>
      <w:r>
        <w:rPr>
          <w:rFonts w:hint="eastAsia" w:ascii="宋体" w:hAnsi="宋体"/>
          <w:szCs w:val="21"/>
        </w:rPr>
        <w:t>对于单个钻孔：</w:t>
      </w:r>
    </w:p>
    <w:p>
      <w:pPr>
        <w:jc w:val="right"/>
        <w:rPr>
          <w:rFonts w:ascii="宋体" w:hAnsi="宋体"/>
          <w:szCs w:val="21"/>
        </w:rPr>
      </w:pPr>
      <w:r>
        <w:rPr>
          <w:rFonts w:ascii="宋体" w:hAnsi="宋体"/>
          <w:position w:val="-28"/>
          <w:szCs w:val="21"/>
        </w:rPr>
        <w:object>
          <v:shape id="_x0000_i1029" o:spt="75" type="#_x0000_t75" style="height:33.75pt;width:90.75pt;" o:ole="t" fillcolor="#FFFFFF" filled="t" o:preferrelative="t" stroked="f" coordsize="21600,21600">
            <v:path/>
            <v:fill on="t" color2="#FFFFFF" focussize="0,0"/>
            <v:stroke on="f"/>
            <v:imagedata r:id="rId21" o:title=""/>
            <o:lock v:ext="edit" aspectratio="t"/>
            <w10:wrap type="none"/>
            <w10:anchorlock/>
          </v:shape>
          <o:OLEObject Type="Embed" ProgID="Equation.3" ShapeID="_x0000_i1029" DrawAspect="Content" ObjectID="_1468075729" r:id="rId20">
            <o:LockedField>false</o:LockedField>
          </o:OLEObject>
        </w:object>
      </w:r>
      <w:r>
        <w:rPr>
          <w:rFonts w:hint="eastAsia" w:ascii="宋体" w:hAnsi="宋体"/>
          <w:szCs w:val="21"/>
        </w:rPr>
        <w:t xml:space="preserve">                   （B.0.1-5）</w:t>
      </w:r>
    </w:p>
    <w:p>
      <w:pPr>
        <w:jc w:val="right"/>
        <w:rPr>
          <w:rFonts w:ascii="宋体" w:hAnsi="宋体"/>
          <w:szCs w:val="21"/>
        </w:rPr>
      </w:pPr>
      <w:r>
        <w:rPr>
          <w:rFonts w:ascii="宋体" w:hAnsi="宋体"/>
          <w:position w:val="-24"/>
          <w:szCs w:val="21"/>
        </w:rPr>
        <w:object>
          <v:shape id="_x0000_i1030" o:spt="75" type="#_x0000_t75" style="height:33pt;width:86.25pt;" o:ole="t" fillcolor="#FFFFFF" filled="t" o:preferrelative="t" stroked="f" coordsize="21600,21600">
            <v:path/>
            <v:fill on="t" color2="#FFFFFF" focussize="0,0"/>
            <v:stroke on="f"/>
            <v:imagedata r:id="rId23" o:title=""/>
            <o:lock v:ext="edit" aspectratio="t"/>
            <w10:wrap type="none"/>
            <w10:anchorlock/>
          </v:shape>
          <o:OLEObject Type="Embed" ProgID="Equation.3" ShapeID="_x0000_i1030" DrawAspect="Content" ObjectID="_1468075730" r:id="rId22">
            <o:LockedField>false</o:LockedField>
          </o:OLEObject>
        </w:object>
      </w:r>
      <w:r>
        <w:rPr>
          <w:rFonts w:hint="eastAsia" w:ascii="宋体" w:hAnsi="宋体"/>
          <w:szCs w:val="21"/>
        </w:rPr>
        <w:t xml:space="preserve">                 （B.0.1-6）</w:t>
      </w:r>
    </w:p>
    <w:p>
      <w:pPr>
        <w:rPr>
          <w:rFonts w:ascii="宋体" w:hAnsi="宋体"/>
          <w:szCs w:val="21"/>
        </w:rPr>
      </w:pPr>
      <w:r>
        <w:rPr>
          <w:rFonts w:hint="eastAsia" w:ascii="宋体" w:hAnsi="宋体"/>
          <w:szCs w:val="21"/>
        </w:rPr>
        <w:t>对于</w:t>
      </w:r>
      <w:r>
        <w:rPr>
          <w:rFonts w:ascii="宋体" w:hAnsi="宋体"/>
          <w:szCs w:val="21"/>
        </w:rPr>
        <w:t>多个钻孔</w:t>
      </w:r>
      <w:r>
        <w:rPr>
          <w:rFonts w:hint="eastAsia" w:ascii="宋体" w:hAnsi="宋体"/>
          <w:szCs w:val="21"/>
        </w:rPr>
        <w:t xml:space="preserve">： </w:t>
      </w:r>
    </w:p>
    <w:p>
      <w:pPr>
        <w:jc w:val="right"/>
        <w:rPr>
          <w:rFonts w:ascii="宋体" w:hAnsi="宋体"/>
          <w:szCs w:val="21"/>
        </w:rPr>
      </w:pPr>
      <w:r>
        <w:rPr>
          <w:rFonts w:ascii="宋体" w:hAnsi="宋体"/>
          <w:position w:val="-30"/>
          <w:szCs w:val="21"/>
        </w:rPr>
        <w:object>
          <v:shape id="_x0000_i1031" o:spt="75" type="#_x0000_t75" style="height:36pt;width:165.75pt;" o:ole="t" fillcolor="#FFFFFF" filled="t" o:preferrelative="t" stroked="f" coordsize="21600,21600">
            <v:path/>
            <v:fill on="t" color2="#FFFFFF" focussize="0,0"/>
            <v:stroke on="f"/>
            <v:imagedata r:id="rId25" o:title=""/>
            <o:lock v:ext="edit" aspectratio="t"/>
            <w10:wrap type="none"/>
            <w10:anchorlock/>
          </v:shape>
          <o:OLEObject Type="Embed" ProgID="Equation.3" ShapeID="_x0000_i1031" DrawAspect="Content" ObjectID="_1468075731" r:id="rId24">
            <o:LockedField>false</o:LockedField>
          </o:OLEObject>
        </w:object>
      </w:r>
      <w:r>
        <w:rPr>
          <w:rFonts w:hint="eastAsia" w:ascii="宋体" w:hAnsi="宋体"/>
          <w:szCs w:val="21"/>
        </w:rPr>
        <w:t xml:space="preserve">          （B.0.1-7）</w:t>
      </w: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 xml:space="preserve">式中  </w:t>
      </w:r>
      <w:r>
        <w:rPr>
          <w:rFonts w:hint="eastAsia" w:ascii="宋体" w:hAnsi="宋体"/>
          <w:i/>
          <w:szCs w:val="21"/>
        </w:rPr>
        <w:t>R</w:t>
      </w:r>
      <w:r>
        <w:rPr>
          <w:rFonts w:hint="eastAsia" w:ascii="宋体" w:hAnsi="宋体"/>
          <w:i/>
          <w:szCs w:val="21"/>
          <w:vertAlign w:val="subscript"/>
        </w:rPr>
        <w:t>s</w:t>
      </w:r>
      <w:r>
        <w:rPr>
          <w:rFonts w:hint="eastAsia" w:ascii="宋体" w:hAnsi="宋体"/>
          <w:szCs w:val="21"/>
        </w:rPr>
        <w:t>——</w:t>
      </w:r>
      <w:r>
        <w:rPr>
          <w:rFonts w:ascii="宋体" w:hAnsi="宋体"/>
          <w:szCs w:val="21"/>
        </w:rPr>
        <w:t>地层热阻（m</w:t>
      </w:r>
      <w:r>
        <w:rPr>
          <w:rFonts w:ascii="宋体" w:hAnsi="宋体"/>
          <w:szCs w:val="21"/>
          <w:vertAlign w:val="superscript"/>
        </w:rPr>
        <w:t xml:space="preserve"> </w:t>
      </w:r>
      <w:r>
        <w:rPr>
          <w:rFonts w:hint="eastAsia" w:ascii="宋体" w:hAnsi="宋体"/>
          <w:szCs w:val="21"/>
        </w:rPr>
        <w:t>·</w:t>
      </w:r>
      <w:r>
        <w:rPr>
          <w:rFonts w:ascii="宋体" w:hAnsi="宋体"/>
          <w:szCs w:val="21"/>
        </w:rPr>
        <w:t>K</w:t>
      </w:r>
      <w:r>
        <w:rPr>
          <w:rFonts w:hint="eastAsia" w:ascii="宋体" w:hAnsi="宋体" w:cs="宋体"/>
          <w:szCs w:val="21"/>
        </w:rPr>
        <w:t>/</w:t>
      </w:r>
      <w:r>
        <w:rPr>
          <w:rFonts w:ascii="宋体" w:hAnsi="宋体"/>
          <w:szCs w:val="21"/>
        </w:rPr>
        <w:t>W）</w:t>
      </w:r>
      <w:r>
        <w:rPr>
          <w:rFonts w:hint="eastAsia" w:ascii="宋体" w:hAnsi="宋体"/>
          <w:szCs w:val="21"/>
        </w:rPr>
        <w:t>；</w:t>
      </w:r>
    </w:p>
    <w:p>
      <w:pPr>
        <w:ind w:firstLine="630" w:firstLineChars="300"/>
        <w:rPr>
          <w:rFonts w:ascii="宋体" w:hAnsi="宋体"/>
          <w:szCs w:val="21"/>
        </w:rPr>
      </w:pPr>
      <w:r>
        <w:rPr>
          <w:rFonts w:ascii="宋体" w:hAnsi="宋体"/>
          <w:i/>
          <w:szCs w:val="21"/>
        </w:rPr>
        <w:t>I</w:t>
      </w:r>
      <w:r>
        <w:rPr>
          <w:rFonts w:hint="eastAsia" w:ascii="宋体" w:hAnsi="宋体"/>
          <w:szCs w:val="21"/>
        </w:rPr>
        <w:t>——</w:t>
      </w:r>
      <w:r>
        <w:rPr>
          <w:rFonts w:ascii="宋体" w:hAnsi="宋体"/>
          <w:szCs w:val="21"/>
        </w:rPr>
        <w:t>指数积分</w:t>
      </w:r>
      <w:r>
        <w:rPr>
          <w:rFonts w:hint="eastAsia" w:ascii="宋体" w:hAnsi="宋体"/>
          <w:szCs w:val="21"/>
        </w:rPr>
        <w:t>公式，可按公式B.0.1-6计算；</w:t>
      </w:r>
    </w:p>
    <w:p>
      <w:pPr>
        <w:ind w:firstLine="630" w:firstLineChars="300"/>
        <w:rPr>
          <w:rFonts w:ascii="宋体" w:hAnsi="宋体"/>
          <w:szCs w:val="21"/>
        </w:rPr>
      </w:pPr>
      <w:r>
        <w:rPr>
          <w:rFonts w:ascii="宋体" w:hAnsi="宋体"/>
          <w:i/>
          <w:szCs w:val="21"/>
        </w:rPr>
        <w:t>k</w:t>
      </w:r>
      <w:r>
        <w:rPr>
          <w:rFonts w:ascii="宋体" w:hAnsi="宋体"/>
          <w:i/>
          <w:szCs w:val="21"/>
          <w:vertAlign w:val="subscript"/>
        </w:rPr>
        <w:t>s</w:t>
      </w:r>
      <w:r>
        <w:rPr>
          <w:rFonts w:hint="eastAsia" w:ascii="宋体" w:hAnsi="宋体"/>
          <w:szCs w:val="21"/>
        </w:rPr>
        <w:t>——岩土体</w:t>
      </w:r>
      <w:r>
        <w:rPr>
          <w:rFonts w:ascii="宋体" w:hAnsi="宋体"/>
          <w:szCs w:val="21"/>
        </w:rPr>
        <w:t>的平均导热系数（W/m</w:t>
      </w:r>
      <w:r>
        <w:rPr>
          <w:rFonts w:hint="eastAsia" w:ascii="宋体" w:hAnsi="宋体"/>
          <w:szCs w:val="21"/>
        </w:rPr>
        <w:t>·K</w:t>
      </w:r>
      <w:r>
        <w:rPr>
          <w:rFonts w:ascii="宋体" w:hAnsi="宋体"/>
          <w:szCs w:val="21"/>
        </w:rPr>
        <w:t>）</w:t>
      </w:r>
      <w:r>
        <w:rPr>
          <w:rFonts w:hint="eastAsia" w:ascii="宋体" w:hAnsi="宋体"/>
          <w:szCs w:val="21"/>
        </w:rPr>
        <w:t>；</w:t>
      </w:r>
    </w:p>
    <w:p>
      <w:pPr>
        <w:ind w:firstLine="630" w:firstLineChars="300"/>
        <w:rPr>
          <w:rFonts w:ascii="宋体" w:hAnsi="宋体"/>
          <w:szCs w:val="21"/>
        </w:rPr>
      </w:pPr>
      <w:r>
        <w:rPr>
          <w:rFonts w:ascii="宋体" w:hAnsi="宋体"/>
          <w:i/>
          <w:szCs w:val="21"/>
        </w:rPr>
        <w:t>a</w:t>
      </w:r>
      <w:r>
        <w:rPr>
          <w:rFonts w:hint="eastAsia" w:ascii="宋体" w:hAnsi="宋体"/>
          <w:szCs w:val="21"/>
        </w:rPr>
        <w:t>——岩土体</w:t>
      </w:r>
      <w:r>
        <w:rPr>
          <w:rFonts w:ascii="宋体" w:hAnsi="宋体"/>
          <w:szCs w:val="21"/>
        </w:rPr>
        <w:t>的热扩散率</w:t>
      </w:r>
      <w:r>
        <w:rPr>
          <w:rFonts w:hint="eastAsia" w:ascii="宋体" w:hAnsi="宋体"/>
          <w:szCs w:val="21"/>
        </w:rPr>
        <w:t>（</w:t>
      </w:r>
      <w:r>
        <w:rPr>
          <w:rFonts w:ascii="宋体" w:hAnsi="宋体"/>
          <w:szCs w:val="21"/>
        </w:rPr>
        <w:t>m</w:t>
      </w:r>
      <w:r>
        <w:rPr>
          <w:rFonts w:ascii="宋体" w:hAnsi="宋体"/>
          <w:szCs w:val="21"/>
          <w:vertAlign w:val="superscript"/>
        </w:rPr>
        <w:t>2</w:t>
      </w:r>
      <w:r>
        <w:rPr>
          <w:rFonts w:ascii="宋体" w:hAnsi="宋体"/>
          <w:szCs w:val="21"/>
        </w:rPr>
        <w:t>/s</w:t>
      </w:r>
      <w:r>
        <w:rPr>
          <w:rFonts w:hint="eastAsia" w:ascii="宋体" w:hAnsi="宋体"/>
          <w:szCs w:val="21"/>
        </w:rPr>
        <w:t>）</w:t>
      </w:r>
      <w:r>
        <w:rPr>
          <w:rFonts w:ascii="宋体" w:hAnsi="宋体"/>
          <w:szCs w:val="21"/>
        </w:rPr>
        <w:t>；</w:t>
      </w:r>
    </w:p>
    <w:p>
      <w:pPr>
        <w:ind w:firstLine="630" w:firstLineChars="300"/>
        <w:rPr>
          <w:rFonts w:ascii="宋体" w:hAnsi="宋体"/>
          <w:szCs w:val="21"/>
        </w:rPr>
      </w:pPr>
      <w:r>
        <w:rPr>
          <w:rFonts w:ascii="宋体" w:hAnsi="宋体"/>
          <w:i/>
          <w:szCs w:val="21"/>
        </w:rPr>
        <w:t>r</w:t>
      </w:r>
      <w:r>
        <w:rPr>
          <w:rFonts w:ascii="宋体" w:hAnsi="宋体"/>
          <w:i/>
          <w:szCs w:val="21"/>
          <w:vertAlign w:val="subscript"/>
        </w:rPr>
        <w:t>b</w:t>
      </w:r>
      <w:r>
        <w:rPr>
          <w:rFonts w:hint="eastAsia" w:ascii="宋体" w:hAnsi="宋体"/>
          <w:szCs w:val="21"/>
        </w:rPr>
        <w:t>——</w:t>
      </w:r>
      <w:r>
        <w:rPr>
          <w:rFonts w:ascii="宋体" w:hAnsi="宋体"/>
          <w:szCs w:val="21"/>
        </w:rPr>
        <w:t>钻孔的半径（m）；</w:t>
      </w:r>
    </w:p>
    <w:p>
      <w:pPr>
        <w:ind w:firstLine="525" w:firstLineChars="250"/>
        <w:rPr>
          <w:rFonts w:ascii="宋体" w:hAnsi="宋体"/>
          <w:szCs w:val="21"/>
        </w:rPr>
      </w:pPr>
      <w:r>
        <w:rPr>
          <w:rFonts w:ascii="宋体" w:hAnsi="宋体"/>
          <w:i/>
          <w:szCs w:val="21"/>
        </w:rPr>
        <w:t>τ</w:t>
      </w:r>
      <w:r>
        <w:rPr>
          <w:rFonts w:hint="eastAsia" w:ascii="宋体" w:hAnsi="宋体"/>
          <w:szCs w:val="21"/>
        </w:rPr>
        <w:t>——</w:t>
      </w:r>
      <w:r>
        <w:rPr>
          <w:rFonts w:ascii="宋体" w:hAnsi="宋体"/>
          <w:szCs w:val="21"/>
        </w:rPr>
        <w:t>运行时间</w:t>
      </w:r>
      <w:r>
        <w:rPr>
          <w:rFonts w:hint="eastAsia" w:ascii="宋体" w:hAnsi="宋体"/>
          <w:szCs w:val="21"/>
        </w:rPr>
        <w:t>（</w:t>
      </w:r>
      <w:r>
        <w:rPr>
          <w:rFonts w:ascii="宋体" w:hAnsi="宋体"/>
          <w:szCs w:val="21"/>
        </w:rPr>
        <w:t>s</w:t>
      </w:r>
      <w:r>
        <w:rPr>
          <w:rFonts w:hint="eastAsia" w:ascii="宋体" w:hAnsi="宋体"/>
          <w:szCs w:val="21"/>
        </w:rPr>
        <w:t>）；</w:t>
      </w:r>
    </w:p>
    <w:p>
      <w:pPr>
        <w:ind w:firstLine="630" w:firstLineChars="300"/>
        <w:rPr>
          <w:rFonts w:ascii="宋体" w:hAnsi="宋体"/>
          <w:szCs w:val="21"/>
        </w:rPr>
      </w:pPr>
      <w:r>
        <w:rPr>
          <w:rFonts w:ascii="宋体" w:hAnsi="宋体"/>
          <w:i/>
          <w:szCs w:val="21"/>
        </w:rPr>
        <w:t>x</w:t>
      </w:r>
      <w:r>
        <w:rPr>
          <w:rFonts w:hint="eastAsia" w:ascii="宋体" w:hAnsi="宋体"/>
          <w:i/>
          <w:szCs w:val="21"/>
          <w:vertAlign w:val="subscript"/>
        </w:rPr>
        <w:t>i</w:t>
      </w:r>
      <w:r>
        <w:rPr>
          <w:rFonts w:hint="eastAsia" w:ascii="宋体" w:hAnsi="宋体"/>
          <w:szCs w:val="21"/>
        </w:rPr>
        <w:t>——</w:t>
      </w:r>
      <w:r>
        <w:rPr>
          <w:rFonts w:ascii="宋体" w:hAnsi="宋体"/>
          <w:szCs w:val="21"/>
        </w:rPr>
        <w:t>第i个钻孔与所</w:t>
      </w:r>
      <w:r>
        <w:rPr>
          <w:rFonts w:hint="eastAsia" w:ascii="宋体" w:hAnsi="宋体"/>
          <w:szCs w:val="21"/>
        </w:rPr>
        <w:t>计算</w:t>
      </w:r>
      <w:r>
        <w:rPr>
          <w:rFonts w:ascii="宋体" w:hAnsi="宋体"/>
          <w:szCs w:val="21"/>
        </w:rPr>
        <w:t>钻孔之间的距离（m）；</w:t>
      </w:r>
    </w:p>
    <w:p>
      <w:pPr>
        <w:rPr>
          <w:rFonts w:ascii="宋体" w:hAnsi="宋体"/>
          <w:szCs w:val="21"/>
        </w:rPr>
      </w:pPr>
    </w:p>
    <w:p>
      <w:pPr>
        <w:ind w:firstLine="420" w:firstLineChars="200"/>
        <w:rPr>
          <w:rFonts w:ascii="宋体" w:hAnsi="宋体"/>
          <w:szCs w:val="21"/>
        </w:rPr>
      </w:pPr>
      <w:r>
        <w:rPr>
          <w:rFonts w:hint="eastAsia" w:ascii="宋体" w:hAnsi="宋体"/>
          <w:szCs w:val="21"/>
        </w:rPr>
        <w:t>5</w:t>
      </w:r>
      <w:r>
        <w:rPr>
          <w:rFonts w:ascii="宋体" w:hAnsi="宋体"/>
          <w:szCs w:val="21"/>
        </w:rPr>
        <w:t>短期连续脉冲负荷引起的附加热阻</w:t>
      </w:r>
      <w:r>
        <w:rPr>
          <w:rFonts w:hint="eastAsia" w:ascii="宋体" w:hAnsi="宋体"/>
          <w:szCs w:val="21"/>
        </w:rPr>
        <w:t>可按下式计算：</w:t>
      </w:r>
    </w:p>
    <w:p>
      <w:pPr>
        <w:jc w:val="right"/>
        <w:rPr>
          <w:rFonts w:ascii="宋体" w:hAnsi="宋体"/>
          <w:szCs w:val="21"/>
        </w:rPr>
      </w:pPr>
      <w:r>
        <w:rPr>
          <w:rFonts w:ascii="宋体" w:hAnsi="宋体"/>
          <w:position w:val="-36"/>
          <w:szCs w:val="21"/>
        </w:rPr>
        <w:object>
          <v:shape id="_x0000_i1032" o:spt="75" type="#_x0000_t75" style="height:42pt;width:99.75pt;" o:ole="t" fillcolor="#FFFFFF" filled="t" o:preferrelative="t" stroked="f" coordsize="21600,21600">
            <v:path/>
            <v:fill on="t" color2="#FFFFFF" focussize="0,0"/>
            <v:stroke on="f"/>
            <v:imagedata r:id="rId27" o:title=""/>
            <o:lock v:ext="edit" aspectratio="t"/>
            <w10:wrap type="none"/>
            <w10:anchorlock/>
          </v:shape>
          <o:OLEObject Type="Embed" ProgID="Equation.3" ShapeID="_x0000_i1032" DrawAspect="Content" ObjectID="_1468075732" r:id="rId26">
            <o:LockedField>false</o:LockedField>
          </o:OLEObject>
        </w:object>
      </w:r>
      <w:r>
        <w:rPr>
          <w:rFonts w:hint="eastAsia" w:ascii="宋体" w:hAnsi="宋体"/>
          <w:szCs w:val="21"/>
        </w:rPr>
        <w:t xml:space="preserve">                      （B.0.1-8）</w:t>
      </w:r>
    </w:p>
    <w:p>
      <w:pPr>
        <w:rPr>
          <w:rFonts w:ascii="宋体" w:hAnsi="宋体"/>
          <w:szCs w:val="21"/>
        </w:rPr>
      </w:pPr>
    </w:p>
    <w:p>
      <w:pPr>
        <w:rPr>
          <w:rFonts w:ascii="宋体" w:hAnsi="宋体"/>
          <w:szCs w:val="21"/>
        </w:rPr>
      </w:pPr>
      <w:r>
        <w:rPr>
          <w:rFonts w:hint="eastAsia" w:ascii="宋体" w:hAnsi="宋体"/>
          <w:szCs w:val="21"/>
        </w:rPr>
        <w:t>式中</w:t>
      </w:r>
      <w:r>
        <w:rPr>
          <w:rFonts w:hint="eastAsia" w:ascii="宋体" w:hAnsi="宋体"/>
          <w:i/>
          <w:szCs w:val="21"/>
        </w:rPr>
        <w:t xml:space="preserve">  R</w:t>
      </w:r>
      <w:r>
        <w:rPr>
          <w:rFonts w:hint="eastAsia" w:ascii="宋体" w:hAnsi="宋体"/>
          <w:i/>
          <w:szCs w:val="21"/>
          <w:vertAlign w:val="subscript"/>
        </w:rPr>
        <w:t>sp</w:t>
      </w:r>
      <w:r>
        <w:rPr>
          <w:rFonts w:hint="eastAsia" w:ascii="宋体" w:hAnsi="宋体"/>
          <w:szCs w:val="21"/>
        </w:rPr>
        <w:t>——</w:t>
      </w:r>
      <w:r>
        <w:rPr>
          <w:rFonts w:ascii="宋体" w:hAnsi="宋体"/>
          <w:szCs w:val="21"/>
        </w:rPr>
        <w:t>短期连续脉冲负荷引起的附加热阻（m</w:t>
      </w:r>
      <w:r>
        <w:rPr>
          <w:rFonts w:ascii="宋体" w:hAnsi="宋体"/>
          <w:szCs w:val="21"/>
          <w:vertAlign w:val="superscript"/>
        </w:rPr>
        <w:t xml:space="preserve"> </w:t>
      </w:r>
      <w:r>
        <w:rPr>
          <w:rFonts w:hint="eastAsia" w:ascii="宋体" w:hAnsi="宋体"/>
          <w:szCs w:val="21"/>
        </w:rPr>
        <w:t>·</w:t>
      </w:r>
      <w:r>
        <w:rPr>
          <w:rFonts w:ascii="宋体" w:hAnsi="宋体"/>
          <w:szCs w:val="21"/>
        </w:rPr>
        <w:t>K</w:t>
      </w:r>
      <w:r>
        <w:rPr>
          <w:rFonts w:hint="eastAsia" w:ascii="宋体" w:hAnsi="宋体" w:cs="宋体"/>
          <w:szCs w:val="21"/>
        </w:rPr>
        <w:t>/</w:t>
      </w:r>
      <w:r>
        <w:rPr>
          <w:rFonts w:ascii="宋体" w:hAnsi="宋体"/>
          <w:szCs w:val="21"/>
        </w:rPr>
        <w:t>W）</w:t>
      </w:r>
      <w:r>
        <w:rPr>
          <w:rFonts w:hint="eastAsia" w:ascii="宋体" w:hAnsi="宋体"/>
          <w:szCs w:val="21"/>
        </w:rPr>
        <w:t xml:space="preserve">；  </w:t>
      </w:r>
    </w:p>
    <w:p>
      <w:pPr>
        <w:ind w:firstLine="525" w:firstLineChars="250"/>
        <w:rPr>
          <w:rFonts w:ascii="宋体" w:hAnsi="宋体"/>
          <w:szCs w:val="21"/>
        </w:rPr>
      </w:pPr>
      <w:r>
        <w:rPr>
          <w:rFonts w:ascii="宋体" w:hAnsi="宋体"/>
          <w:i/>
          <w:szCs w:val="21"/>
        </w:rPr>
        <w:t>τ</w:t>
      </w:r>
      <w:r>
        <w:rPr>
          <w:rFonts w:ascii="宋体" w:hAnsi="宋体"/>
          <w:i/>
          <w:szCs w:val="21"/>
          <w:vertAlign w:val="subscript"/>
        </w:rPr>
        <w:t>p</w:t>
      </w:r>
      <w:r>
        <w:rPr>
          <w:rFonts w:hint="eastAsia" w:ascii="宋体" w:hAnsi="宋体"/>
          <w:szCs w:val="21"/>
        </w:rPr>
        <w:t>——</w:t>
      </w:r>
      <w:r>
        <w:rPr>
          <w:rFonts w:ascii="宋体" w:hAnsi="宋体"/>
          <w:szCs w:val="21"/>
        </w:rPr>
        <w:t>短期脉冲负荷连续运行的时间，例如8</w:t>
      </w:r>
      <w:r>
        <w:rPr>
          <w:rFonts w:hint="eastAsia" w:ascii="宋体" w:hAnsi="宋体"/>
          <w:szCs w:val="21"/>
        </w:rPr>
        <w:t>h。</w:t>
      </w:r>
      <w:r>
        <w:rPr>
          <w:rFonts w:ascii="宋体" w:hAnsi="宋体"/>
          <w:szCs w:val="21"/>
        </w:rPr>
        <w:tab/>
      </w:r>
    </w:p>
    <w:p>
      <w:pPr>
        <w:rPr>
          <w:rFonts w:ascii="宋体" w:hAnsi="宋体"/>
          <w:szCs w:val="21"/>
        </w:rPr>
      </w:pPr>
      <w:r>
        <w:rPr>
          <w:rFonts w:hint="eastAsia" w:ascii="宋体" w:hAnsi="宋体"/>
          <w:szCs w:val="21"/>
        </w:rPr>
        <w:t xml:space="preserve">B.0.2  </w:t>
      </w:r>
      <w:r>
        <w:rPr>
          <w:rFonts w:ascii="宋体" w:hAnsi="宋体"/>
          <w:szCs w:val="21"/>
        </w:rPr>
        <w:t>竖直地埋管换热器</w:t>
      </w:r>
      <w:r>
        <w:rPr>
          <w:rFonts w:hint="eastAsia" w:ascii="宋体" w:hAnsi="宋体"/>
          <w:szCs w:val="21"/>
        </w:rPr>
        <w:t>钻孔的</w:t>
      </w:r>
      <w:r>
        <w:rPr>
          <w:rFonts w:ascii="宋体" w:hAnsi="宋体"/>
          <w:szCs w:val="21"/>
        </w:rPr>
        <w:t>长度</w:t>
      </w:r>
      <w:r>
        <w:rPr>
          <w:rFonts w:hint="eastAsia" w:ascii="宋体" w:hAnsi="宋体"/>
          <w:szCs w:val="21"/>
        </w:rPr>
        <w:t>计算宜符合下列要求；</w:t>
      </w:r>
    </w:p>
    <w:p>
      <w:pPr>
        <w:ind w:firstLine="420" w:firstLineChars="200"/>
        <w:rPr>
          <w:rFonts w:ascii="宋体" w:hAnsi="宋体"/>
          <w:szCs w:val="21"/>
        </w:rPr>
      </w:pPr>
      <w:r>
        <w:rPr>
          <w:rFonts w:hint="eastAsia" w:ascii="宋体" w:hAnsi="宋体"/>
          <w:szCs w:val="21"/>
        </w:rPr>
        <w:t>1</w:t>
      </w:r>
      <w:r>
        <w:rPr>
          <w:rFonts w:ascii="宋体" w:hAnsi="宋体"/>
          <w:szCs w:val="21"/>
        </w:rPr>
        <w:t>制冷工况</w:t>
      </w:r>
      <w:r>
        <w:rPr>
          <w:rFonts w:hint="eastAsia" w:ascii="宋体" w:hAnsi="宋体"/>
          <w:szCs w:val="21"/>
        </w:rPr>
        <w:t>下，</w:t>
      </w:r>
      <w:r>
        <w:rPr>
          <w:rFonts w:ascii="宋体" w:hAnsi="宋体"/>
          <w:szCs w:val="21"/>
        </w:rPr>
        <w:t>竖直地埋管换热器</w:t>
      </w:r>
      <w:r>
        <w:rPr>
          <w:rFonts w:hint="eastAsia" w:ascii="宋体" w:hAnsi="宋体"/>
          <w:szCs w:val="21"/>
        </w:rPr>
        <w:t>钻孔的</w:t>
      </w:r>
      <w:r>
        <w:rPr>
          <w:rFonts w:ascii="宋体" w:hAnsi="宋体"/>
          <w:szCs w:val="21"/>
        </w:rPr>
        <w:t>长度</w:t>
      </w:r>
      <w:r>
        <w:rPr>
          <w:rFonts w:hint="eastAsia" w:ascii="宋体" w:hAnsi="宋体"/>
          <w:szCs w:val="21"/>
        </w:rPr>
        <w:t>可按下式计算：</w:t>
      </w:r>
    </w:p>
    <w:p>
      <w:pPr>
        <w:jc w:val="right"/>
        <w:rPr>
          <w:rFonts w:ascii="宋体" w:hAnsi="宋体"/>
          <w:szCs w:val="21"/>
        </w:rPr>
      </w:pPr>
      <w:r>
        <w:rPr>
          <w:rFonts w:ascii="宋体" w:hAnsi="宋体"/>
          <w:position w:val="-30"/>
          <w:szCs w:val="21"/>
        </w:rPr>
        <w:object>
          <v:shape id="_x0000_i1033" o:spt="75" type="#_x0000_t75" style="height:36pt;width:298pt;" o:ole="t" fillcolor="#FFFFFF" filled="t" o:preferrelative="t" stroked="t" coordsize="21600,21600">
            <v:path/>
            <v:fill on="t" color2="#FFFFFF" focussize="0,0"/>
            <v:stroke color="#FFFFFF"/>
            <v:imagedata r:id="rId29" o:title=""/>
            <o:lock v:ext="edit" aspectratio="t"/>
            <v:shadow on="t" obscured="0" color="#FFFFFF" opacity="65536f" offset="2pt,2pt" offset2="0pt,0pt" origin="0f,0f" matrix="65536f,0f,0f,65536f,0,0"/>
            <w10:wrap type="none"/>
            <w10:anchorlock/>
          </v:shape>
          <o:OLEObject Type="Embed" ProgID="Equation.3" ShapeID="_x0000_i1033" DrawAspect="Content" ObjectID="_1468075733" r:id="rId28">
            <o:LockedField>false</o:LockedField>
          </o:OLEObject>
        </w:object>
      </w:r>
      <w:r>
        <w:rPr>
          <w:rFonts w:hint="eastAsia" w:ascii="宋体" w:hAnsi="宋体"/>
          <w:szCs w:val="21"/>
        </w:rPr>
        <w:t xml:space="preserve">   （B.0.2-1）</w:t>
      </w:r>
    </w:p>
    <w:p>
      <w:pPr>
        <w:jc w:val="right"/>
        <w:rPr>
          <w:rFonts w:ascii="宋体" w:hAnsi="宋体"/>
          <w:szCs w:val="21"/>
        </w:rPr>
      </w:pPr>
      <w:r>
        <w:rPr>
          <w:rFonts w:ascii="宋体" w:hAnsi="宋体"/>
          <w:i/>
          <w:szCs w:val="21"/>
        </w:rPr>
        <w:t>F</w:t>
      </w:r>
      <w:r>
        <w:rPr>
          <w:rFonts w:ascii="宋体" w:hAnsi="宋体"/>
          <w:i/>
          <w:szCs w:val="21"/>
          <w:vertAlign w:val="subscript"/>
        </w:rPr>
        <w:t>c</w:t>
      </w:r>
      <w:r>
        <w:rPr>
          <w:rFonts w:ascii="宋体" w:hAnsi="宋体"/>
          <w:szCs w:val="21"/>
        </w:rPr>
        <w:t>＝</w:t>
      </w:r>
      <w:r>
        <w:rPr>
          <w:rFonts w:hint="eastAsia" w:ascii="宋体" w:hAnsi="宋体"/>
          <w:i/>
          <w:szCs w:val="21"/>
        </w:rPr>
        <w:t>T</w:t>
      </w:r>
      <w:r>
        <w:rPr>
          <w:rFonts w:hint="eastAsia" w:ascii="宋体" w:hAnsi="宋体"/>
          <w:i/>
          <w:szCs w:val="21"/>
          <w:vertAlign w:val="subscript"/>
        </w:rPr>
        <w:t>c1</w:t>
      </w:r>
      <w:r>
        <w:rPr>
          <w:rFonts w:ascii="宋体" w:hAnsi="宋体"/>
          <w:szCs w:val="21"/>
        </w:rPr>
        <w:t xml:space="preserve"> /</w:t>
      </w:r>
      <w:r>
        <w:rPr>
          <w:rFonts w:hint="eastAsia" w:ascii="宋体" w:hAnsi="宋体"/>
          <w:i/>
          <w:szCs w:val="21"/>
        </w:rPr>
        <w:t xml:space="preserve"> T</w:t>
      </w:r>
      <w:r>
        <w:rPr>
          <w:rFonts w:hint="eastAsia" w:ascii="宋体" w:hAnsi="宋体"/>
          <w:i/>
          <w:szCs w:val="21"/>
          <w:vertAlign w:val="subscript"/>
        </w:rPr>
        <w:t xml:space="preserve">c2    </w:t>
      </w:r>
      <w:r>
        <w:rPr>
          <w:rFonts w:hint="eastAsia" w:ascii="宋体" w:hAnsi="宋体"/>
          <w:i/>
          <w:szCs w:val="21"/>
        </w:rPr>
        <w:t xml:space="preserve">                   </w:t>
      </w:r>
      <w:r>
        <w:rPr>
          <w:rFonts w:hint="eastAsia" w:ascii="宋体" w:hAnsi="宋体"/>
          <w:szCs w:val="21"/>
        </w:rPr>
        <w:t>（B.0.2-2）</w:t>
      </w:r>
    </w:p>
    <w:p>
      <w:pPr>
        <w:rPr>
          <w:rFonts w:ascii="宋体" w:hAnsi="宋体"/>
          <w:szCs w:val="21"/>
        </w:rPr>
      </w:pPr>
    </w:p>
    <w:p>
      <w:pPr>
        <w:rPr>
          <w:rFonts w:ascii="宋体" w:hAnsi="宋体"/>
          <w:szCs w:val="21"/>
        </w:rPr>
      </w:pPr>
      <w:r>
        <w:rPr>
          <w:rFonts w:hint="eastAsia" w:ascii="宋体" w:hAnsi="宋体"/>
          <w:szCs w:val="21"/>
        </w:rPr>
        <w:t xml:space="preserve">式中  </w:t>
      </w:r>
      <w:r>
        <w:rPr>
          <w:rFonts w:ascii="宋体" w:hAnsi="宋体"/>
          <w:i/>
          <w:szCs w:val="21"/>
        </w:rPr>
        <w:t>L</w:t>
      </w:r>
      <w:r>
        <w:rPr>
          <w:rFonts w:hint="eastAsia" w:ascii="宋体" w:hAnsi="宋体"/>
          <w:i/>
          <w:szCs w:val="21"/>
          <w:vertAlign w:val="subscript"/>
        </w:rPr>
        <w:t>c</w:t>
      </w:r>
      <w:r>
        <w:rPr>
          <w:rFonts w:hint="eastAsia" w:ascii="宋体" w:hAnsi="宋体"/>
          <w:szCs w:val="21"/>
        </w:rPr>
        <w:t>——制冷工况下，竖直地埋管换热</w:t>
      </w:r>
      <w:r>
        <w:rPr>
          <w:rFonts w:ascii="宋体" w:hAnsi="宋体"/>
          <w:szCs w:val="21"/>
        </w:rPr>
        <w:t>器所需</w:t>
      </w:r>
      <w:r>
        <w:rPr>
          <w:rFonts w:hint="eastAsia" w:ascii="宋体" w:hAnsi="宋体"/>
          <w:szCs w:val="21"/>
        </w:rPr>
        <w:t>钻孔</w:t>
      </w:r>
      <w:r>
        <w:rPr>
          <w:rFonts w:ascii="宋体" w:hAnsi="宋体"/>
          <w:szCs w:val="21"/>
        </w:rPr>
        <w:t>的总长度（m）；</w:t>
      </w:r>
    </w:p>
    <w:p>
      <w:pPr>
        <w:ind w:firstLine="630" w:firstLineChars="300"/>
        <w:rPr>
          <w:rFonts w:ascii="宋体" w:hAnsi="宋体"/>
          <w:szCs w:val="21"/>
        </w:rPr>
      </w:pPr>
      <w:r>
        <w:rPr>
          <w:rFonts w:ascii="宋体" w:hAnsi="宋体"/>
          <w:i/>
          <w:szCs w:val="21"/>
        </w:rPr>
        <w:t>Q</w:t>
      </w:r>
      <w:r>
        <w:rPr>
          <w:rFonts w:ascii="宋体" w:hAnsi="宋体"/>
          <w:i/>
          <w:szCs w:val="21"/>
          <w:vertAlign w:val="subscript"/>
        </w:rPr>
        <w:t>c</w:t>
      </w:r>
      <w:r>
        <w:rPr>
          <w:rFonts w:hint="eastAsia" w:ascii="宋体" w:hAnsi="宋体"/>
          <w:szCs w:val="21"/>
        </w:rPr>
        <w:t>——</w:t>
      </w:r>
      <w:r>
        <w:rPr>
          <w:rFonts w:ascii="宋体" w:hAnsi="宋体"/>
          <w:szCs w:val="21"/>
        </w:rPr>
        <w:t>热泵</w:t>
      </w:r>
      <w:r>
        <w:rPr>
          <w:rFonts w:hint="eastAsia" w:ascii="宋体" w:hAnsi="宋体"/>
          <w:szCs w:val="21"/>
        </w:rPr>
        <w:t>机组</w:t>
      </w:r>
      <w:r>
        <w:rPr>
          <w:rFonts w:ascii="宋体" w:hAnsi="宋体"/>
          <w:szCs w:val="21"/>
        </w:rPr>
        <w:t xml:space="preserve">的额定冷负荷（kW）； </w:t>
      </w:r>
    </w:p>
    <w:p>
      <w:pPr>
        <w:ind w:firstLine="630" w:firstLineChars="300"/>
        <w:rPr>
          <w:rFonts w:ascii="宋体" w:hAnsi="宋体"/>
          <w:szCs w:val="21"/>
        </w:rPr>
      </w:pPr>
      <w:r>
        <w:rPr>
          <w:rFonts w:hint="eastAsia" w:ascii="宋体" w:hAnsi="宋体"/>
          <w:i/>
          <w:szCs w:val="21"/>
        </w:rPr>
        <w:t>EER</w:t>
      </w:r>
      <w:r>
        <w:rPr>
          <w:rFonts w:hint="eastAsia" w:ascii="宋体" w:hAnsi="宋体"/>
          <w:szCs w:val="21"/>
        </w:rPr>
        <w:t>——</w:t>
      </w:r>
      <w:r>
        <w:rPr>
          <w:rFonts w:ascii="宋体" w:hAnsi="宋体"/>
          <w:szCs w:val="21"/>
        </w:rPr>
        <w:t>热泵</w:t>
      </w:r>
      <w:r>
        <w:rPr>
          <w:rFonts w:hint="eastAsia" w:ascii="宋体" w:hAnsi="宋体"/>
          <w:szCs w:val="21"/>
        </w:rPr>
        <w:t>机组</w:t>
      </w:r>
      <w:r>
        <w:rPr>
          <w:rFonts w:ascii="宋体" w:hAnsi="宋体"/>
          <w:szCs w:val="21"/>
        </w:rPr>
        <w:t>的</w:t>
      </w:r>
      <w:r>
        <w:rPr>
          <w:rFonts w:hint="eastAsia" w:ascii="宋体" w:hAnsi="宋体"/>
          <w:szCs w:val="21"/>
        </w:rPr>
        <w:t>制冷</w:t>
      </w:r>
      <w:r>
        <w:rPr>
          <w:rFonts w:ascii="宋体" w:hAnsi="宋体"/>
          <w:szCs w:val="21"/>
        </w:rPr>
        <w:t>性能系数；</w:t>
      </w:r>
    </w:p>
    <w:p>
      <w:pPr>
        <w:ind w:firstLine="630" w:firstLineChars="300"/>
        <w:rPr>
          <w:rFonts w:ascii="宋体" w:hAnsi="宋体"/>
          <w:szCs w:val="21"/>
        </w:rPr>
      </w:pPr>
      <w:r>
        <w:rPr>
          <w:rFonts w:ascii="宋体" w:hAnsi="宋体"/>
          <w:i/>
          <w:szCs w:val="21"/>
        </w:rPr>
        <w:t>t</w:t>
      </w:r>
      <w:r>
        <w:rPr>
          <w:rFonts w:ascii="宋体" w:hAnsi="宋体"/>
          <w:i/>
          <w:szCs w:val="21"/>
          <w:vertAlign w:val="subscript"/>
        </w:rPr>
        <w:t>max</w:t>
      </w:r>
      <w:r>
        <w:rPr>
          <w:rFonts w:hint="eastAsia" w:ascii="宋体" w:hAnsi="宋体"/>
          <w:szCs w:val="21"/>
        </w:rPr>
        <w:t>——制冷工况下，地埋管</w:t>
      </w:r>
      <w:r>
        <w:rPr>
          <w:rFonts w:ascii="宋体" w:hAnsi="宋体"/>
          <w:szCs w:val="21"/>
        </w:rPr>
        <w:t>换热器中</w:t>
      </w:r>
      <w:r>
        <w:rPr>
          <w:rFonts w:hint="eastAsia" w:ascii="宋体" w:hAnsi="宋体"/>
          <w:szCs w:val="21"/>
        </w:rPr>
        <w:t>传热介质</w:t>
      </w:r>
      <w:r>
        <w:rPr>
          <w:rFonts w:ascii="宋体" w:hAnsi="宋体"/>
          <w:szCs w:val="21"/>
        </w:rPr>
        <w:t>的设计平均温度</w:t>
      </w:r>
      <w:r>
        <w:rPr>
          <w:rFonts w:hint="eastAsia" w:ascii="宋体" w:hAnsi="宋体"/>
          <w:szCs w:val="21"/>
        </w:rPr>
        <w:t>，通常取27~32</w:t>
      </w:r>
      <w:r>
        <w:rPr>
          <w:rFonts w:ascii="宋体" w:hAnsi="宋体"/>
          <w:i/>
          <w:szCs w:val="21"/>
        </w:rPr>
        <w:t xml:space="preserve"> </w:t>
      </w:r>
      <w:r>
        <w:rPr>
          <w:rFonts w:hint="eastAsia" w:ascii="宋体" w:hAnsi="宋体" w:cs="宋体"/>
          <w:szCs w:val="21"/>
        </w:rPr>
        <w:t>℃</w:t>
      </w:r>
      <w:r>
        <w:rPr>
          <w:rFonts w:hint="eastAsia" w:ascii="宋体" w:hAnsi="宋体"/>
          <w:szCs w:val="21"/>
        </w:rPr>
        <w:t>；</w:t>
      </w:r>
    </w:p>
    <w:p>
      <w:pPr>
        <w:ind w:firstLine="630" w:firstLineChars="300"/>
        <w:rPr>
          <w:rFonts w:ascii="宋体" w:hAnsi="宋体"/>
          <w:szCs w:val="21"/>
        </w:rPr>
      </w:pPr>
      <w:r>
        <w:rPr>
          <w:rFonts w:hint="eastAsia" w:ascii="宋体" w:hAnsi="宋体"/>
          <w:szCs w:val="21"/>
        </w:rPr>
        <w:t>t</w:t>
      </w:r>
      <w:r>
        <w:rPr>
          <w:rFonts w:hint="eastAsia" w:ascii="宋体" w:hAnsi="宋体"/>
          <w:szCs w:val="21"/>
          <w:vertAlign w:val="subscript"/>
        </w:rPr>
        <w:t>∞</w:t>
      </w:r>
      <w:r>
        <w:rPr>
          <w:rFonts w:hint="eastAsia" w:ascii="宋体" w:hAnsi="宋体"/>
          <w:szCs w:val="21"/>
        </w:rPr>
        <w:t>——埋管区域岩土体的初始温度（</w:t>
      </w:r>
      <w:r>
        <w:rPr>
          <w:rFonts w:hint="eastAsia" w:ascii="宋体" w:hAnsi="宋体" w:cs="宋体"/>
          <w:szCs w:val="21"/>
        </w:rPr>
        <w:t>℃</w:t>
      </w:r>
      <w:r>
        <w:rPr>
          <w:rFonts w:hint="eastAsia" w:ascii="宋体" w:hAnsi="宋体"/>
          <w:szCs w:val="21"/>
        </w:rPr>
        <w:t>）；</w:t>
      </w:r>
    </w:p>
    <w:p>
      <w:pPr>
        <w:ind w:firstLine="630" w:firstLineChars="300"/>
        <w:rPr>
          <w:rFonts w:ascii="宋体" w:hAnsi="宋体"/>
          <w:i/>
          <w:szCs w:val="21"/>
        </w:rPr>
      </w:pPr>
      <w:r>
        <w:rPr>
          <w:rFonts w:ascii="宋体" w:hAnsi="宋体"/>
          <w:i/>
          <w:szCs w:val="21"/>
        </w:rPr>
        <w:t>F</w:t>
      </w:r>
      <w:r>
        <w:rPr>
          <w:rFonts w:ascii="宋体" w:hAnsi="宋体"/>
          <w:i/>
          <w:szCs w:val="21"/>
          <w:vertAlign w:val="subscript"/>
        </w:rPr>
        <w:t>c</w:t>
      </w:r>
      <w:r>
        <w:rPr>
          <w:rFonts w:hint="eastAsia" w:ascii="宋体" w:hAnsi="宋体"/>
          <w:szCs w:val="21"/>
        </w:rPr>
        <w:t>——制冷运行份额；</w:t>
      </w:r>
    </w:p>
    <w:p>
      <w:pPr>
        <w:ind w:firstLine="630" w:firstLineChars="300"/>
        <w:rPr>
          <w:rFonts w:ascii="宋体" w:hAnsi="宋体"/>
          <w:iCs/>
          <w:szCs w:val="21"/>
        </w:rPr>
      </w:pPr>
      <w:r>
        <w:rPr>
          <w:rFonts w:hint="eastAsia" w:ascii="宋体" w:hAnsi="宋体"/>
          <w:i/>
          <w:szCs w:val="21"/>
        </w:rPr>
        <w:t>T</w:t>
      </w:r>
      <w:r>
        <w:rPr>
          <w:rFonts w:hint="eastAsia" w:ascii="宋体" w:hAnsi="宋体"/>
          <w:i/>
          <w:szCs w:val="21"/>
          <w:vertAlign w:val="subscript"/>
        </w:rPr>
        <w:t>c1</w:t>
      </w:r>
      <w:r>
        <w:rPr>
          <w:rFonts w:hint="eastAsia" w:ascii="宋体" w:hAnsi="宋体"/>
          <w:szCs w:val="21"/>
        </w:rPr>
        <w:t>—一个制冷季中水源热泵机组的</w:t>
      </w:r>
      <w:r>
        <w:rPr>
          <w:rFonts w:ascii="宋体" w:hAnsi="宋体"/>
          <w:szCs w:val="21"/>
        </w:rPr>
        <w:t>运行小时数</w:t>
      </w:r>
      <w:r>
        <w:rPr>
          <w:rFonts w:hint="eastAsia" w:ascii="宋体" w:hAnsi="宋体"/>
          <w:szCs w:val="21"/>
        </w:rPr>
        <w:t>，当运行时间取一个月时，</w:t>
      </w:r>
      <w:r>
        <w:rPr>
          <w:rFonts w:hint="eastAsia" w:ascii="宋体" w:hAnsi="宋体"/>
          <w:i/>
          <w:szCs w:val="21"/>
        </w:rPr>
        <w:t>T</w:t>
      </w:r>
      <w:r>
        <w:rPr>
          <w:rFonts w:hint="eastAsia" w:ascii="宋体" w:hAnsi="宋体"/>
          <w:i/>
          <w:szCs w:val="21"/>
          <w:vertAlign w:val="subscript"/>
        </w:rPr>
        <w:t>c1</w:t>
      </w:r>
      <w:r>
        <w:rPr>
          <w:rFonts w:hint="eastAsia" w:ascii="宋体" w:hAnsi="宋体"/>
          <w:iCs/>
          <w:szCs w:val="21"/>
        </w:rPr>
        <w:t>为</w:t>
      </w:r>
      <w:r>
        <w:rPr>
          <w:rFonts w:ascii="宋体" w:hAnsi="宋体"/>
          <w:szCs w:val="21"/>
        </w:rPr>
        <w:t>最热月份</w:t>
      </w:r>
      <w:r>
        <w:rPr>
          <w:rFonts w:hint="eastAsia" w:ascii="宋体" w:hAnsi="宋体"/>
          <w:szCs w:val="21"/>
        </w:rPr>
        <w:t>水源热泵机组的</w:t>
      </w:r>
      <w:r>
        <w:rPr>
          <w:rFonts w:ascii="宋体" w:hAnsi="宋体"/>
          <w:szCs w:val="21"/>
        </w:rPr>
        <w:t>运行小时数</w:t>
      </w:r>
      <w:r>
        <w:rPr>
          <w:rFonts w:hint="eastAsia" w:ascii="宋体" w:hAnsi="宋体"/>
          <w:szCs w:val="21"/>
        </w:rPr>
        <w:t>；</w:t>
      </w:r>
    </w:p>
    <w:p>
      <w:pPr>
        <w:ind w:firstLine="630" w:firstLineChars="300"/>
        <w:rPr>
          <w:rFonts w:ascii="宋体" w:hAnsi="宋体"/>
          <w:szCs w:val="21"/>
        </w:rPr>
      </w:pPr>
      <w:r>
        <w:rPr>
          <w:rFonts w:hint="eastAsia" w:ascii="宋体" w:hAnsi="宋体"/>
          <w:i/>
          <w:szCs w:val="21"/>
        </w:rPr>
        <w:t>T</w:t>
      </w:r>
      <w:r>
        <w:rPr>
          <w:rFonts w:hint="eastAsia" w:ascii="宋体" w:hAnsi="宋体"/>
          <w:i/>
          <w:szCs w:val="21"/>
          <w:vertAlign w:val="subscript"/>
        </w:rPr>
        <w:t>c2</w:t>
      </w:r>
      <w:r>
        <w:rPr>
          <w:rFonts w:hint="eastAsia" w:ascii="宋体" w:hAnsi="宋体"/>
          <w:szCs w:val="21"/>
        </w:rPr>
        <w:t>—一个制冷季中的小时数，当运行时间取一个月时，</w:t>
      </w:r>
      <w:r>
        <w:rPr>
          <w:rFonts w:hint="eastAsia" w:ascii="宋体" w:hAnsi="宋体"/>
          <w:i/>
          <w:szCs w:val="21"/>
        </w:rPr>
        <w:t>T</w:t>
      </w:r>
      <w:r>
        <w:rPr>
          <w:rFonts w:hint="eastAsia" w:ascii="宋体" w:hAnsi="宋体"/>
          <w:i/>
          <w:szCs w:val="21"/>
          <w:vertAlign w:val="subscript"/>
        </w:rPr>
        <w:t>c2</w:t>
      </w:r>
      <w:r>
        <w:rPr>
          <w:rFonts w:hint="eastAsia" w:ascii="宋体" w:hAnsi="宋体"/>
          <w:iCs/>
          <w:szCs w:val="21"/>
        </w:rPr>
        <w:t>为</w:t>
      </w:r>
      <w:r>
        <w:rPr>
          <w:rFonts w:ascii="宋体" w:hAnsi="宋体"/>
          <w:szCs w:val="21"/>
        </w:rPr>
        <w:t>最热月份</w:t>
      </w:r>
      <w:r>
        <w:rPr>
          <w:rFonts w:hint="eastAsia" w:ascii="宋体" w:hAnsi="宋体"/>
          <w:szCs w:val="21"/>
        </w:rPr>
        <w:t>的小时数。</w:t>
      </w:r>
    </w:p>
    <w:p>
      <w:pPr>
        <w:ind w:firstLine="420" w:firstLineChars="200"/>
        <w:rPr>
          <w:rFonts w:ascii="宋体" w:hAnsi="宋体"/>
          <w:szCs w:val="21"/>
        </w:rPr>
      </w:pPr>
      <w:r>
        <w:rPr>
          <w:rFonts w:hint="eastAsia" w:ascii="宋体" w:hAnsi="宋体"/>
          <w:szCs w:val="21"/>
        </w:rPr>
        <w:t>2</w:t>
      </w:r>
      <w:r>
        <w:rPr>
          <w:rFonts w:ascii="宋体" w:hAnsi="宋体"/>
          <w:szCs w:val="21"/>
        </w:rPr>
        <w:t>供热工况</w:t>
      </w:r>
      <w:r>
        <w:rPr>
          <w:rFonts w:hint="eastAsia" w:ascii="宋体" w:hAnsi="宋体"/>
          <w:szCs w:val="21"/>
        </w:rPr>
        <w:t>下，</w:t>
      </w:r>
      <w:r>
        <w:rPr>
          <w:rFonts w:ascii="宋体" w:hAnsi="宋体"/>
          <w:szCs w:val="21"/>
        </w:rPr>
        <w:t>竖直地埋管换热器</w:t>
      </w:r>
      <w:r>
        <w:rPr>
          <w:rFonts w:hint="eastAsia" w:ascii="宋体" w:hAnsi="宋体"/>
          <w:szCs w:val="21"/>
        </w:rPr>
        <w:t>钻孔的</w:t>
      </w:r>
      <w:r>
        <w:rPr>
          <w:rFonts w:ascii="宋体" w:hAnsi="宋体"/>
          <w:szCs w:val="21"/>
        </w:rPr>
        <w:t>长度</w:t>
      </w:r>
      <w:r>
        <w:rPr>
          <w:rFonts w:hint="eastAsia" w:ascii="宋体" w:hAnsi="宋体"/>
          <w:szCs w:val="21"/>
        </w:rPr>
        <w:t>可按下式计算：</w:t>
      </w:r>
    </w:p>
    <w:p>
      <w:pPr>
        <w:jc w:val="right"/>
        <w:rPr>
          <w:rFonts w:ascii="宋体" w:hAnsi="宋体"/>
          <w:szCs w:val="21"/>
        </w:rPr>
      </w:pPr>
      <w:r>
        <w:rPr>
          <w:rFonts w:ascii="宋体" w:hAnsi="宋体"/>
          <w:position w:val="-34"/>
          <w:szCs w:val="21"/>
        </w:rPr>
        <w:object>
          <v:shape id="_x0000_i1034" o:spt="75" type="#_x0000_t75" style="height:39.75pt;width:315pt;" o:ole="t" fillcolor="#FFFFFF" filled="t" o:preferrelative="t" stroked="f" coordsize="21600,21600">
            <v:path/>
            <v:fill on="t" color2="#FFFFFF" focussize="0,0"/>
            <v:stroke on="f"/>
            <v:imagedata r:id="rId31" o:title=""/>
            <o:lock v:ext="edit" aspectratio="t"/>
            <w10:wrap type="none"/>
            <w10:anchorlock/>
          </v:shape>
          <o:OLEObject Type="Embed" ProgID="Equation.3" ShapeID="_x0000_i1034" DrawAspect="Content" ObjectID="_1468075734" r:id="rId30">
            <o:LockedField>false</o:LockedField>
          </o:OLEObject>
        </w:object>
      </w:r>
      <w:r>
        <w:rPr>
          <w:rFonts w:hint="eastAsia" w:ascii="宋体" w:hAnsi="宋体"/>
          <w:szCs w:val="21"/>
        </w:rPr>
        <w:t xml:space="preserve">  （B.0.2-3）</w:t>
      </w:r>
    </w:p>
    <w:p>
      <w:pPr>
        <w:jc w:val="right"/>
        <w:rPr>
          <w:rFonts w:ascii="宋体" w:hAnsi="宋体"/>
          <w:szCs w:val="21"/>
        </w:rPr>
      </w:pPr>
      <w:r>
        <w:rPr>
          <w:rFonts w:ascii="宋体" w:hAnsi="宋体"/>
          <w:i/>
          <w:szCs w:val="21"/>
        </w:rPr>
        <w:t>F</w:t>
      </w:r>
      <w:r>
        <w:rPr>
          <w:rFonts w:hint="eastAsia" w:ascii="宋体" w:hAnsi="宋体"/>
          <w:i/>
          <w:szCs w:val="21"/>
          <w:vertAlign w:val="subscript"/>
        </w:rPr>
        <w:t>h</w:t>
      </w:r>
      <w:r>
        <w:rPr>
          <w:rFonts w:ascii="宋体" w:hAnsi="宋体"/>
          <w:szCs w:val="21"/>
        </w:rPr>
        <w:t>＝</w:t>
      </w:r>
      <w:r>
        <w:rPr>
          <w:rFonts w:hint="eastAsia" w:ascii="宋体" w:hAnsi="宋体"/>
          <w:i/>
          <w:szCs w:val="21"/>
        </w:rPr>
        <w:t>T</w:t>
      </w:r>
      <w:r>
        <w:rPr>
          <w:rFonts w:hint="eastAsia" w:ascii="宋体" w:hAnsi="宋体"/>
          <w:i/>
          <w:szCs w:val="21"/>
          <w:vertAlign w:val="subscript"/>
        </w:rPr>
        <w:t>h1</w:t>
      </w:r>
      <w:r>
        <w:rPr>
          <w:rFonts w:ascii="宋体" w:hAnsi="宋体"/>
          <w:szCs w:val="21"/>
        </w:rPr>
        <w:t xml:space="preserve"> /</w:t>
      </w:r>
      <w:r>
        <w:rPr>
          <w:rFonts w:hint="eastAsia" w:ascii="宋体" w:hAnsi="宋体"/>
          <w:i/>
          <w:szCs w:val="21"/>
        </w:rPr>
        <w:t xml:space="preserve"> T</w:t>
      </w:r>
      <w:r>
        <w:rPr>
          <w:rFonts w:hint="eastAsia" w:ascii="宋体" w:hAnsi="宋体"/>
          <w:i/>
          <w:szCs w:val="21"/>
          <w:vertAlign w:val="subscript"/>
        </w:rPr>
        <w:t xml:space="preserve">h2    </w:t>
      </w:r>
      <w:r>
        <w:rPr>
          <w:rFonts w:hint="eastAsia" w:ascii="宋体" w:hAnsi="宋体"/>
          <w:i/>
          <w:szCs w:val="21"/>
        </w:rPr>
        <w:t xml:space="preserve">                   </w:t>
      </w:r>
      <w:r>
        <w:rPr>
          <w:rFonts w:hint="eastAsia" w:ascii="宋体" w:hAnsi="宋体"/>
          <w:szCs w:val="21"/>
        </w:rPr>
        <w:t>（B.0.2-4）</w:t>
      </w:r>
    </w:p>
    <w:p>
      <w:pPr>
        <w:rPr>
          <w:rFonts w:ascii="宋体" w:hAnsi="宋体"/>
          <w:szCs w:val="21"/>
        </w:rPr>
      </w:pPr>
    </w:p>
    <w:p>
      <w:pPr>
        <w:rPr>
          <w:rFonts w:ascii="宋体" w:hAnsi="宋体"/>
          <w:szCs w:val="21"/>
        </w:rPr>
      </w:pPr>
      <w:r>
        <w:rPr>
          <w:rFonts w:hint="eastAsia" w:ascii="宋体" w:hAnsi="宋体"/>
          <w:szCs w:val="21"/>
        </w:rPr>
        <w:t xml:space="preserve">式中  </w:t>
      </w:r>
      <w:r>
        <w:rPr>
          <w:rFonts w:ascii="宋体" w:hAnsi="宋体"/>
          <w:i/>
          <w:szCs w:val="21"/>
        </w:rPr>
        <w:t>L</w:t>
      </w:r>
      <w:r>
        <w:rPr>
          <w:rFonts w:hint="eastAsia" w:ascii="宋体" w:hAnsi="宋体"/>
          <w:i/>
          <w:szCs w:val="21"/>
          <w:vertAlign w:val="subscript"/>
        </w:rPr>
        <w:t>h</w:t>
      </w:r>
      <w:r>
        <w:rPr>
          <w:rFonts w:hint="eastAsia" w:ascii="宋体" w:hAnsi="宋体"/>
          <w:szCs w:val="21"/>
        </w:rPr>
        <w:t>——供热工况下，竖直地埋管换热</w:t>
      </w:r>
      <w:r>
        <w:rPr>
          <w:rFonts w:ascii="宋体" w:hAnsi="宋体"/>
          <w:szCs w:val="21"/>
        </w:rPr>
        <w:t>器所需</w:t>
      </w:r>
      <w:r>
        <w:rPr>
          <w:rFonts w:hint="eastAsia" w:ascii="宋体" w:hAnsi="宋体"/>
          <w:szCs w:val="21"/>
        </w:rPr>
        <w:t>钻孔</w:t>
      </w:r>
      <w:r>
        <w:rPr>
          <w:rFonts w:ascii="宋体" w:hAnsi="宋体"/>
          <w:szCs w:val="21"/>
        </w:rPr>
        <w:t>的总长度（m）；</w:t>
      </w:r>
    </w:p>
    <w:p>
      <w:pPr>
        <w:ind w:firstLine="630" w:firstLineChars="300"/>
        <w:rPr>
          <w:rFonts w:ascii="宋体" w:hAnsi="宋体"/>
          <w:szCs w:val="21"/>
        </w:rPr>
      </w:pPr>
      <w:r>
        <w:rPr>
          <w:rFonts w:ascii="宋体" w:hAnsi="宋体"/>
          <w:i/>
          <w:szCs w:val="21"/>
        </w:rPr>
        <w:t>Q</w:t>
      </w:r>
      <w:r>
        <w:rPr>
          <w:rFonts w:hint="eastAsia" w:ascii="宋体" w:hAnsi="宋体"/>
          <w:i/>
          <w:szCs w:val="21"/>
          <w:vertAlign w:val="subscript"/>
        </w:rPr>
        <w:t>h</w:t>
      </w:r>
      <w:r>
        <w:rPr>
          <w:rFonts w:hint="eastAsia" w:ascii="宋体" w:hAnsi="宋体"/>
          <w:szCs w:val="21"/>
        </w:rPr>
        <w:t>——</w:t>
      </w:r>
      <w:r>
        <w:rPr>
          <w:rFonts w:ascii="宋体" w:hAnsi="宋体"/>
          <w:szCs w:val="21"/>
        </w:rPr>
        <w:t>热泵</w:t>
      </w:r>
      <w:r>
        <w:rPr>
          <w:rFonts w:hint="eastAsia" w:ascii="宋体" w:hAnsi="宋体"/>
          <w:szCs w:val="21"/>
        </w:rPr>
        <w:t>机组</w:t>
      </w:r>
      <w:r>
        <w:rPr>
          <w:rFonts w:ascii="宋体" w:hAnsi="宋体"/>
          <w:szCs w:val="21"/>
        </w:rPr>
        <w:t>的额定</w:t>
      </w:r>
      <w:r>
        <w:rPr>
          <w:rFonts w:hint="eastAsia" w:ascii="宋体" w:hAnsi="宋体"/>
          <w:szCs w:val="21"/>
        </w:rPr>
        <w:t>热</w:t>
      </w:r>
      <w:r>
        <w:rPr>
          <w:rFonts w:ascii="宋体" w:hAnsi="宋体"/>
          <w:szCs w:val="21"/>
        </w:rPr>
        <w:t xml:space="preserve">负荷（kW）； </w:t>
      </w:r>
    </w:p>
    <w:p>
      <w:pPr>
        <w:ind w:firstLine="630" w:firstLineChars="300"/>
        <w:rPr>
          <w:rFonts w:ascii="宋体" w:hAnsi="宋体"/>
          <w:szCs w:val="21"/>
        </w:rPr>
      </w:pPr>
      <w:r>
        <w:rPr>
          <w:rFonts w:hint="eastAsia" w:ascii="宋体" w:hAnsi="宋体"/>
          <w:i/>
          <w:szCs w:val="21"/>
        </w:rPr>
        <w:t>COP</w:t>
      </w:r>
      <w:r>
        <w:rPr>
          <w:rFonts w:hint="eastAsia" w:ascii="宋体" w:hAnsi="宋体"/>
          <w:szCs w:val="21"/>
        </w:rPr>
        <w:t>——</w:t>
      </w:r>
      <w:r>
        <w:rPr>
          <w:rFonts w:ascii="宋体" w:hAnsi="宋体"/>
          <w:szCs w:val="21"/>
        </w:rPr>
        <w:t>热泵</w:t>
      </w:r>
      <w:r>
        <w:rPr>
          <w:rFonts w:hint="eastAsia" w:ascii="宋体" w:hAnsi="宋体"/>
          <w:szCs w:val="21"/>
        </w:rPr>
        <w:t>机组</w:t>
      </w:r>
      <w:r>
        <w:rPr>
          <w:rFonts w:ascii="宋体" w:hAnsi="宋体"/>
          <w:szCs w:val="21"/>
        </w:rPr>
        <w:t>的</w:t>
      </w:r>
      <w:r>
        <w:rPr>
          <w:rFonts w:hint="eastAsia" w:ascii="宋体" w:hAnsi="宋体"/>
          <w:szCs w:val="21"/>
        </w:rPr>
        <w:t>供热</w:t>
      </w:r>
      <w:r>
        <w:rPr>
          <w:rFonts w:ascii="宋体" w:hAnsi="宋体"/>
          <w:szCs w:val="21"/>
        </w:rPr>
        <w:t>性能系数；</w:t>
      </w:r>
    </w:p>
    <w:p>
      <w:pPr>
        <w:ind w:firstLine="630" w:firstLineChars="300"/>
        <w:rPr>
          <w:rFonts w:ascii="宋体" w:hAnsi="宋体"/>
          <w:szCs w:val="21"/>
        </w:rPr>
      </w:pPr>
      <w:r>
        <w:rPr>
          <w:rFonts w:hint="eastAsia" w:ascii="宋体" w:hAnsi="宋体"/>
          <w:i/>
          <w:szCs w:val="21"/>
        </w:rPr>
        <w:t>t</w:t>
      </w:r>
      <w:r>
        <w:rPr>
          <w:rFonts w:hint="eastAsia" w:ascii="宋体" w:hAnsi="宋体"/>
          <w:i/>
          <w:szCs w:val="21"/>
          <w:vertAlign w:val="subscript"/>
        </w:rPr>
        <w:t>min</w:t>
      </w:r>
      <w:r>
        <w:rPr>
          <w:rFonts w:hint="eastAsia" w:ascii="宋体" w:hAnsi="宋体"/>
          <w:szCs w:val="21"/>
        </w:rPr>
        <w:t>——供热工况下，地埋管</w:t>
      </w:r>
      <w:r>
        <w:rPr>
          <w:rFonts w:ascii="宋体" w:hAnsi="宋体"/>
          <w:szCs w:val="21"/>
        </w:rPr>
        <w:t>换热器中</w:t>
      </w:r>
      <w:r>
        <w:rPr>
          <w:rFonts w:hint="eastAsia" w:ascii="宋体" w:hAnsi="宋体"/>
          <w:szCs w:val="21"/>
        </w:rPr>
        <w:t>传热介质</w:t>
      </w:r>
      <w:r>
        <w:rPr>
          <w:rFonts w:ascii="宋体" w:hAnsi="宋体"/>
          <w:szCs w:val="21"/>
        </w:rPr>
        <w:t>的设计平均温度</w:t>
      </w:r>
      <w:r>
        <w:rPr>
          <w:rFonts w:hint="eastAsia" w:ascii="宋体" w:hAnsi="宋体"/>
          <w:szCs w:val="21"/>
        </w:rPr>
        <w:t>，通常取－</w:t>
      </w:r>
      <w:r>
        <w:rPr>
          <w:rFonts w:ascii="宋体" w:hAnsi="宋体"/>
          <w:szCs w:val="21"/>
        </w:rPr>
        <w:t>2～5</w:t>
      </w:r>
      <w:r>
        <w:rPr>
          <w:rFonts w:ascii="宋体" w:hAnsi="宋体"/>
          <w:i/>
          <w:szCs w:val="21"/>
        </w:rPr>
        <w:t xml:space="preserve"> </w:t>
      </w:r>
      <w:r>
        <w:rPr>
          <w:rFonts w:hint="eastAsia" w:ascii="宋体" w:hAnsi="宋体" w:cs="宋体"/>
          <w:szCs w:val="21"/>
        </w:rPr>
        <w:t>℃</w:t>
      </w:r>
      <w:r>
        <w:rPr>
          <w:rFonts w:hint="eastAsia" w:ascii="宋体" w:hAnsi="宋体"/>
          <w:szCs w:val="21"/>
        </w:rPr>
        <w:t>；</w:t>
      </w:r>
    </w:p>
    <w:p>
      <w:pPr>
        <w:ind w:firstLine="630" w:firstLineChars="300"/>
        <w:rPr>
          <w:rFonts w:ascii="宋体" w:hAnsi="宋体"/>
          <w:i/>
          <w:szCs w:val="21"/>
        </w:rPr>
      </w:pPr>
      <w:r>
        <w:rPr>
          <w:rFonts w:ascii="宋体" w:hAnsi="宋体"/>
          <w:i/>
          <w:szCs w:val="21"/>
        </w:rPr>
        <w:t>F</w:t>
      </w:r>
      <w:r>
        <w:rPr>
          <w:rFonts w:hint="eastAsia" w:ascii="宋体" w:hAnsi="宋体"/>
          <w:i/>
          <w:szCs w:val="21"/>
          <w:vertAlign w:val="subscript"/>
        </w:rPr>
        <w:t>h</w:t>
      </w:r>
      <w:r>
        <w:rPr>
          <w:rFonts w:hint="eastAsia" w:ascii="宋体" w:hAnsi="宋体"/>
          <w:szCs w:val="21"/>
        </w:rPr>
        <w:t>——供热运行份额；</w:t>
      </w:r>
    </w:p>
    <w:p>
      <w:pPr>
        <w:ind w:firstLine="630" w:firstLineChars="300"/>
        <w:rPr>
          <w:rFonts w:ascii="宋体" w:hAnsi="宋体"/>
          <w:i/>
          <w:szCs w:val="21"/>
        </w:rPr>
      </w:pPr>
      <w:r>
        <w:rPr>
          <w:rFonts w:hint="eastAsia" w:ascii="宋体" w:hAnsi="宋体"/>
          <w:i/>
          <w:szCs w:val="21"/>
        </w:rPr>
        <w:t>T</w:t>
      </w:r>
      <w:r>
        <w:rPr>
          <w:rFonts w:hint="eastAsia" w:ascii="宋体" w:hAnsi="宋体"/>
          <w:i/>
          <w:szCs w:val="21"/>
          <w:vertAlign w:val="subscript"/>
        </w:rPr>
        <w:t>h1</w:t>
      </w:r>
      <w:r>
        <w:rPr>
          <w:rFonts w:hint="eastAsia" w:ascii="宋体" w:hAnsi="宋体"/>
          <w:szCs w:val="21"/>
        </w:rPr>
        <w:t>—一个供热季中水源热泵机组的</w:t>
      </w:r>
      <w:r>
        <w:rPr>
          <w:rFonts w:ascii="宋体" w:hAnsi="宋体"/>
          <w:szCs w:val="21"/>
        </w:rPr>
        <w:t>运行小时数</w:t>
      </w:r>
      <w:r>
        <w:rPr>
          <w:rFonts w:hint="eastAsia" w:ascii="宋体" w:hAnsi="宋体"/>
          <w:szCs w:val="21"/>
        </w:rPr>
        <w:t>；当运行时间取一个月时，</w:t>
      </w:r>
      <w:r>
        <w:rPr>
          <w:rFonts w:hint="eastAsia" w:ascii="宋体" w:hAnsi="宋体"/>
          <w:i/>
          <w:szCs w:val="21"/>
        </w:rPr>
        <w:t>T</w:t>
      </w:r>
      <w:r>
        <w:rPr>
          <w:rFonts w:hint="eastAsia" w:ascii="宋体" w:hAnsi="宋体"/>
          <w:i/>
          <w:szCs w:val="21"/>
          <w:vertAlign w:val="subscript"/>
        </w:rPr>
        <w:t>h1</w:t>
      </w:r>
      <w:r>
        <w:rPr>
          <w:rFonts w:hint="eastAsia" w:ascii="宋体" w:hAnsi="宋体"/>
          <w:iCs/>
          <w:szCs w:val="21"/>
        </w:rPr>
        <w:t>为</w:t>
      </w:r>
      <w:r>
        <w:rPr>
          <w:rFonts w:ascii="宋体" w:hAnsi="宋体"/>
          <w:szCs w:val="21"/>
        </w:rPr>
        <w:t>最</w:t>
      </w:r>
      <w:r>
        <w:rPr>
          <w:rFonts w:hint="eastAsia" w:ascii="宋体" w:hAnsi="宋体"/>
          <w:szCs w:val="21"/>
        </w:rPr>
        <w:t>冷</w:t>
      </w:r>
      <w:r>
        <w:rPr>
          <w:rFonts w:ascii="宋体" w:hAnsi="宋体"/>
          <w:szCs w:val="21"/>
        </w:rPr>
        <w:t>月份</w:t>
      </w:r>
      <w:r>
        <w:rPr>
          <w:rFonts w:hint="eastAsia" w:ascii="宋体" w:hAnsi="宋体"/>
          <w:szCs w:val="21"/>
        </w:rPr>
        <w:t>水源热泵机组的</w:t>
      </w:r>
      <w:r>
        <w:rPr>
          <w:rFonts w:ascii="宋体" w:hAnsi="宋体"/>
          <w:szCs w:val="21"/>
        </w:rPr>
        <w:t>运行小时数</w:t>
      </w:r>
      <w:r>
        <w:rPr>
          <w:rFonts w:hint="eastAsia" w:ascii="宋体" w:hAnsi="宋体"/>
          <w:szCs w:val="21"/>
        </w:rPr>
        <w:t>；</w:t>
      </w:r>
    </w:p>
    <w:p>
      <w:pPr>
        <w:ind w:firstLine="630" w:firstLineChars="300"/>
        <w:rPr>
          <w:rFonts w:ascii="宋体" w:hAnsi="宋体"/>
          <w:szCs w:val="21"/>
        </w:rPr>
      </w:pPr>
      <w:r>
        <w:rPr>
          <w:rFonts w:hint="eastAsia" w:ascii="宋体" w:hAnsi="宋体"/>
          <w:i/>
          <w:szCs w:val="21"/>
        </w:rPr>
        <w:t>T</w:t>
      </w:r>
      <w:r>
        <w:rPr>
          <w:rFonts w:hint="eastAsia" w:ascii="宋体" w:hAnsi="宋体"/>
          <w:i/>
          <w:szCs w:val="21"/>
          <w:vertAlign w:val="subscript"/>
        </w:rPr>
        <w:t>h2</w:t>
      </w:r>
      <w:r>
        <w:rPr>
          <w:rFonts w:hint="eastAsia" w:ascii="宋体" w:hAnsi="宋体"/>
          <w:szCs w:val="21"/>
        </w:rPr>
        <w:t>—一个供热季中的小时数；当运行时间取一个月时，</w:t>
      </w:r>
      <w:r>
        <w:rPr>
          <w:rFonts w:hint="eastAsia" w:ascii="宋体" w:hAnsi="宋体"/>
          <w:i/>
          <w:szCs w:val="21"/>
        </w:rPr>
        <w:t>T</w:t>
      </w:r>
      <w:r>
        <w:rPr>
          <w:rFonts w:hint="eastAsia" w:ascii="宋体" w:hAnsi="宋体"/>
          <w:i/>
          <w:szCs w:val="21"/>
          <w:vertAlign w:val="subscript"/>
        </w:rPr>
        <w:t>h2</w:t>
      </w:r>
      <w:r>
        <w:rPr>
          <w:rFonts w:hint="eastAsia" w:ascii="宋体" w:hAnsi="宋体"/>
          <w:iCs/>
          <w:szCs w:val="21"/>
        </w:rPr>
        <w:t>为</w:t>
      </w:r>
      <w:r>
        <w:rPr>
          <w:rFonts w:ascii="宋体" w:hAnsi="宋体"/>
          <w:szCs w:val="21"/>
        </w:rPr>
        <w:t>最</w:t>
      </w:r>
      <w:r>
        <w:rPr>
          <w:rFonts w:hint="eastAsia" w:ascii="宋体" w:hAnsi="宋体"/>
          <w:szCs w:val="21"/>
        </w:rPr>
        <w:t>冷</w:t>
      </w:r>
      <w:r>
        <w:rPr>
          <w:rFonts w:ascii="宋体" w:hAnsi="宋体"/>
          <w:szCs w:val="21"/>
        </w:rPr>
        <w:t>月份</w:t>
      </w:r>
      <w:r>
        <w:rPr>
          <w:rFonts w:hint="eastAsia" w:ascii="宋体" w:hAnsi="宋体"/>
          <w:szCs w:val="21"/>
        </w:rPr>
        <w:t>的小时数。</w:t>
      </w:r>
      <w:bookmarkEnd w:id="113"/>
      <w:bookmarkEnd w:id="114"/>
      <w:bookmarkEnd w:id="115"/>
      <w:bookmarkEnd w:id="116"/>
      <w:bookmarkEnd w:id="117"/>
      <w:bookmarkEnd w:id="118"/>
      <w:bookmarkEnd w:id="119"/>
    </w:p>
    <w:p>
      <w:pPr>
        <w:rPr>
          <w:rFonts w:ascii="宋体" w:hAnsi="宋体"/>
          <w:szCs w:val="21"/>
        </w:rPr>
      </w:pPr>
    </w:p>
    <w:p>
      <w:pPr>
        <w:pStyle w:val="2"/>
        <w:bidi w:val="0"/>
        <w:ind w:left="0" w:firstLine="0"/>
        <w:rPr>
          <w:rFonts w:hint="eastAsia" w:ascii="宋体" w:hAnsi="宋体"/>
          <w:sz w:val="28"/>
          <w:szCs w:val="28"/>
        </w:rPr>
      </w:pPr>
      <w:bookmarkStart w:id="120" w:name="_Toc12407"/>
      <w:r>
        <w:rPr>
          <w:rFonts w:hint="eastAsia" w:ascii="宋体" w:hAnsi="宋体"/>
          <w:sz w:val="28"/>
          <w:szCs w:val="28"/>
        </w:rPr>
        <w:t>附录C</w:t>
      </w:r>
      <w:r>
        <w:rPr>
          <w:rFonts w:hint="eastAsia" w:ascii="宋体" w:hAnsi="宋体"/>
          <w:sz w:val="28"/>
          <w:szCs w:val="28"/>
          <w:lang w:val="en-US" w:eastAsia="zh-CN"/>
        </w:rPr>
        <w:t xml:space="preserve">  </w:t>
      </w:r>
      <w:r>
        <w:rPr>
          <w:rFonts w:hint="eastAsia" w:ascii="宋体" w:hAnsi="宋体"/>
          <w:sz w:val="28"/>
          <w:szCs w:val="28"/>
        </w:rPr>
        <w:t>岩土热响应试验(新增)</w:t>
      </w:r>
      <w:bookmarkEnd w:id="120"/>
    </w:p>
    <w:p>
      <w:pPr>
        <w:jc w:val="center"/>
        <w:rPr>
          <w:rFonts w:ascii="宋体" w:hAnsi="宋体" w:cs="宋体"/>
          <w:color w:val="auto"/>
          <w:sz w:val="21"/>
          <w:szCs w:val="21"/>
        </w:rPr>
      </w:pPr>
      <w:r>
        <w:rPr>
          <w:rFonts w:hint="eastAsia" w:ascii="宋体" w:hAnsi="宋体" w:cs="宋体"/>
          <w:color w:val="auto"/>
          <w:sz w:val="21"/>
          <w:szCs w:val="21"/>
        </w:rPr>
        <w:t>C.1一般规定</w:t>
      </w:r>
    </w:p>
    <w:p>
      <w:pPr>
        <w:pStyle w:val="64"/>
        <w:spacing w:line="360" w:lineRule="auto"/>
        <w:ind w:firstLine="0" w:firstLineChars="0"/>
        <w:rPr>
          <w:color w:val="auto"/>
        </w:rPr>
      </w:pPr>
      <w:r>
        <w:rPr>
          <w:rFonts w:hint="eastAsia"/>
          <w:color w:val="auto"/>
        </w:rPr>
        <w:t>C.1.1在岩土热响应试验之前，应对测试地点进行实地的勘察，根据地质条件的复杂程度，确定测试孔的数量和测试方案。地埋管地源热泵系统的应用建筑面积大于或等于10000</w:t>
      </w:r>
      <w:r>
        <w:rPr>
          <w:rFonts w:hint="eastAsia"/>
          <w:color w:val="auto"/>
          <w:lang w:val="en-US" w:eastAsia="zh-CN"/>
        </w:rPr>
        <w:t>㎡</w:t>
      </w:r>
      <w:r>
        <w:rPr>
          <w:rFonts w:hint="eastAsia"/>
          <w:color w:val="auto"/>
        </w:rPr>
        <w:t>时，测试孔的数量不应少于2个。对2个及以上测试孔的测试，其测试结果应取算术平均值。</w:t>
      </w:r>
    </w:p>
    <w:p>
      <w:pPr>
        <w:pStyle w:val="64"/>
        <w:spacing w:line="360" w:lineRule="auto"/>
        <w:ind w:firstLine="0" w:firstLineChars="0"/>
        <w:rPr>
          <w:color w:val="auto"/>
        </w:rPr>
      </w:pPr>
      <w:r>
        <w:rPr>
          <w:rFonts w:hint="eastAsia"/>
          <w:color w:val="auto"/>
        </w:rPr>
        <w:t>C.l.2在岩土热响应试验之前应通过钻孔勘察，绘制项目场区钻孔地质综合柱状图。</w:t>
      </w:r>
    </w:p>
    <w:p>
      <w:pPr>
        <w:pStyle w:val="64"/>
        <w:spacing w:line="360" w:lineRule="auto"/>
        <w:ind w:firstLine="0" w:firstLineChars="0"/>
        <w:rPr>
          <w:color w:val="auto"/>
        </w:rPr>
      </w:pPr>
      <w:r>
        <w:rPr>
          <w:rFonts w:hint="eastAsia"/>
          <w:color w:val="auto"/>
        </w:rPr>
        <w:t>C.1.3岩土热响应试验应包括下列内容:</w:t>
      </w:r>
    </w:p>
    <w:p>
      <w:pPr>
        <w:pStyle w:val="64"/>
        <w:spacing w:line="360" w:lineRule="auto"/>
        <w:ind w:firstLine="420" w:firstLineChars="200"/>
        <w:rPr>
          <w:color w:val="auto"/>
        </w:rPr>
      </w:pPr>
      <w:r>
        <w:rPr>
          <w:rFonts w:hint="eastAsia"/>
          <w:color w:val="auto"/>
        </w:rPr>
        <w:t>1 岩土初始平均温度;</w:t>
      </w:r>
    </w:p>
    <w:p>
      <w:pPr>
        <w:pStyle w:val="64"/>
        <w:spacing w:line="360" w:lineRule="auto"/>
        <w:ind w:firstLine="420" w:firstLineChars="200"/>
        <w:rPr>
          <w:color w:val="auto"/>
        </w:rPr>
      </w:pPr>
      <w:r>
        <w:rPr>
          <w:rFonts w:hint="eastAsia"/>
          <w:color w:val="auto"/>
        </w:rPr>
        <w:t>2 地埋管换热器的循环水进出口温度、流量以及试验过程中向地埋管换热器施加的加热功率。</w:t>
      </w:r>
    </w:p>
    <w:p>
      <w:pPr>
        <w:pStyle w:val="64"/>
        <w:spacing w:line="360" w:lineRule="auto"/>
        <w:ind w:firstLine="0" w:firstLineChars="0"/>
        <w:rPr>
          <w:color w:val="auto"/>
        </w:rPr>
      </w:pPr>
      <w:r>
        <w:rPr>
          <w:rFonts w:hint="eastAsia"/>
          <w:color w:val="auto"/>
        </w:rPr>
        <w:t>C.1.4岩土热响应试验报告应包括下列内容:</w:t>
      </w:r>
    </w:p>
    <w:p>
      <w:pPr>
        <w:pStyle w:val="64"/>
        <w:spacing w:line="360" w:lineRule="auto"/>
        <w:ind w:firstLine="420" w:firstLineChars="200"/>
        <w:rPr>
          <w:color w:val="auto"/>
        </w:rPr>
      </w:pPr>
      <w:r>
        <w:rPr>
          <w:rFonts w:hint="eastAsia"/>
          <w:color w:val="auto"/>
        </w:rPr>
        <w:t>1 项目概况;</w:t>
      </w:r>
    </w:p>
    <w:p>
      <w:pPr>
        <w:pStyle w:val="64"/>
        <w:spacing w:line="360" w:lineRule="auto"/>
        <w:ind w:firstLine="420" w:firstLineChars="200"/>
        <w:rPr>
          <w:color w:val="auto"/>
        </w:rPr>
      </w:pPr>
      <w:r>
        <w:rPr>
          <w:rFonts w:hint="eastAsia"/>
          <w:color w:val="auto"/>
        </w:rPr>
        <w:t>2 测试方案;</w:t>
      </w:r>
    </w:p>
    <w:p>
      <w:pPr>
        <w:pStyle w:val="64"/>
        <w:spacing w:line="360" w:lineRule="auto"/>
        <w:ind w:firstLine="420" w:firstLineChars="200"/>
        <w:rPr>
          <w:color w:val="auto"/>
        </w:rPr>
      </w:pPr>
      <w:r>
        <w:rPr>
          <w:rFonts w:hint="eastAsia"/>
          <w:color w:val="auto"/>
        </w:rPr>
        <w:t>3 参考标准;</w:t>
      </w:r>
    </w:p>
    <w:p>
      <w:pPr>
        <w:pStyle w:val="64"/>
        <w:spacing w:line="360" w:lineRule="auto"/>
        <w:ind w:left="0" w:leftChars="0" w:firstLine="420" w:firstLineChars="200"/>
        <w:rPr>
          <w:color w:val="auto"/>
        </w:rPr>
      </w:pPr>
      <w:r>
        <w:rPr>
          <w:rFonts w:hint="eastAsia"/>
          <w:color w:val="auto"/>
        </w:rPr>
        <w:t>4 测试过程中参数的连续记录，应包括:循环水流量、加热功率、地埋管换热器的进出口水温;</w:t>
      </w:r>
    </w:p>
    <w:p>
      <w:pPr>
        <w:pStyle w:val="64"/>
        <w:spacing w:line="360" w:lineRule="auto"/>
        <w:ind w:firstLine="420" w:firstLineChars="200"/>
        <w:rPr>
          <w:color w:val="auto"/>
        </w:rPr>
      </w:pPr>
      <w:r>
        <w:rPr>
          <w:rFonts w:hint="eastAsia"/>
          <w:color w:val="auto"/>
        </w:rPr>
        <w:t>5 项目所在地岩土柱状图;</w:t>
      </w:r>
    </w:p>
    <w:p>
      <w:pPr>
        <w:pStyle w:val="64"/>
        <w:spacing w:line="360" w:lineRule="auto"/>
        <w:ind w:firstLine="420" w:firstLineChars="200"/>
        <w:rPr>
          <w:color w:val="auto"/>
        </w:rPr>
      </w:pPr>
      <w:r>
        <w:rPr>
          <w:rFonts w:hint="eastAsia"/>
          <w:color w:val="auto"/>
        </w:rPr>
        <w:t>6 岩土热物性参数;</w:t>
      </w:r>
    </w:p>
    <w:p>
      <w:pPr>
        <w:pStyle w:val="64"/>
        <w:spacing w:line="360" w:lineRule="auto"/>
        <w:ind w:firstLine="420" w:firstLineChars="200"/>
        <w:rPr>
          <w:color w:val="auto"/>
        </w:rPr>
      </w:pPr>
      <w:r>
        <w:rPr>
          <w:rFonts w:hint="eastAsia"/>
          <w:color w:val="auto"/>
        </w:rPr>
        <w:t>7 测试条件下，钻孔单位延米换热量参考值。</w:t>
      </w:r>
    </w:p>
    <w:p>
      <w:pPr>
        <w:pStyle w:val="64"/>
        <w:spacing w:line="360" w:lineRule="auto"/>
        <w:ind w:firstLine="0" w:firstLineChars="0"/>
        <w:rPr>
          <w:color w:val="auto"/>
        </w:rPr>
      </w:pPr>
      <w:r>
        <w:rPr>
          <w:rFonts w:hint="eastAsia"/>
          <w:color w:val="auto"/>
        </w:rPr>
        <w:t>C.1.5 测试现场应提供稳定的电源，具备可靠的测试条件。</w:t>
      </w:r>
    </w:p>
    <w:p>
      <w:pPr>
        <w:pStyle w:val="64"/>
        <w:spacing w:line="360" w:lineRule="auto"/>
        <w:ind w:firstLine="0" w:firstLineChars="0"/>
        <w:rPr>
          <w:color w:val="auto"/>
        </w:rPr>
      </w:pPr>
      <w:r>
        <w:rPr>
          <w:rFonts w:hint="eastAsia"/>
          <w:color w:val="auto"/>
        </w:rPr>
        <w:t>C.1.6 在对测试设备进行外部连接时，应遵循先接水后接电的原则。</w:t>
      </w:r>
    </w:p>
    <w:p>
      <w:pPr>
        <w:pStyle w:val="64"/>
        <w:spacing w:line="360" w:lineRule="auto"/>
        <w:ind w:firstLine="0" w:firstLineChars="0"/>
        <w:rPr>
          <w:color w:val="auto"/>
        </w:rPr>
      </w:pPr>
      <w:r>
        <w:rPr>
          <w:rFonts w:hint="eastAsia"/>
          <w:color w:val="auto"/>
        </w:rPr>
        <w:t>C 1.7测试孔的施工应由具有相应资质的专业队伍承担。</w:t>
      </w:r>
    </w:p>
    <w:p>
      <w:pPr>
        <w:pStyle w:val="64"/>
        <w:spacing w:line="360" w:lineRule="auto"/>
        <w:ind w:firstLine="0" w:firstLineChars="0"/>
        <w:rPr>
          <w:color w:val="auto"/>
        </w:rPr>
      </w:pPr>
      <w:r>
        <w:rPr>
          <w:rFonts w:hint="eastAsia"/>
          <w:color w:val="auto"/>
        </w:rPr>
        <w:t>C.1.8 连接应减少弯头、变径，连接管外露部分应保温，保温</w:t>
      </w:r>
    </w:p>
    <w:p>
      <w:pPr>
        <w:pStyle w:val="64"/>
        <w:spacing w:line="360" w:lineRule="auto"/>
        <w:ind w:firstLine="0" w:firstLineChars="0"/>
        <w:rPr>
          <w:color w:val="auto"/>
        </w:rPr>
      </w:pPr>
      <w:r>
        <w:rPr>
          <w:rFonts w:hint="eastAsia"/>
          <w:color w:val="auto"/>
        </w:rPr>
        <w:t>层厚度不应小于10mm。</w:t>
      </w:r>
    </w:p>
    <w:p>
      <w:pPr>
        <w:pStyle w:val="64"/>
        <w:spacing w:line="360" w:lineRule="auto"/>
        <w:ind w:firstLine="0" w:firstLineChars="0"/>
        <w:rPr>
          <w:color w:val="auto"/>
        </w:rPr>
      </w:pPr>
      <w:r>
        <w:rPr>
          <w:rFonts w:hint="eastAsia"/>
          <w:color w:val="auto"/>
        </w:rPr>
        <w:t>C.1.9 岩土热响应的测试过程应遵守国家和地方有关安全、劳</w:t>
      </w:r>
    </w:p>
    <w:p>
      <w:pPr>
        <w:pStyle w:val="64"/>
        <w:spacing w:line="360" w:lineRule="auto"/>
        <w:ind w:firstLine="0" w:firstLineChars="0"/>
        <w:rPr>
          <w:color w:val="auto"/>
        </w:rPr>
      </w:pPr>
      <w:r>
        <w:rPr>
          <w:rFonts w:hint="eastAsia"/>
          <w:color w:val="auto"/>
        </w:rPr>
        <w:t>动保护、防火、环境保护等方面的规定。</w:t>
      </w:r>
    </w:p>
    <w:p>
      <w:pPr>
        <w:jc w:val="center"/>
        <w:rPr>
          <w:rFonts w:hint="eastAsia" w:ascii="宋体" w:hAnsi="宋体" w:cs="宋体"/>
          <w:color w:val="auto"/>
          <w:sz w:val="21"/>
          <w:szCs w:val="21"/>
        </w:rPr>
      </w:pPr>
      <w:r>
        <w:rPr>
          <w:rFonts w:hint="eastAsia" w:ascii="宋体" w:hAnsi="宋体" w:cs="宋体"/>
          <w:color w:val="auto"/>
          <w:sz w:val="21"/>
          <w:szCs w:val="21"/>
        </w:rPr>
        <w:t>C.2 测试仪表</w:t>
      </w:r>
    </w:p>
    <w:p>
      <w:pPr>
        <w:pStyle w:val="64"/>
        <w:spacing w:line="360" w:lineRule="auto"/>
        <w:ind w:firstLine="0" w:firstLineChars="0"/>
        <w:rPr>
          <w:color w:val="auto"/>
        </w:rPr>
      </w:pPr>
      <w:r>
        <w:rPr>
          <w:rFonts w:hint="eastAsia"/>
          <w:color w:val="auto"/>
        </w:rPr>
        <w:t>C.2.1在输入电压稳定的情况下，加热功率的测量误差不应大于±1%。</w:t>
      </w:r>
    </w:p>
    <w:p>
      <w:pPr>
        <w:pStyle w:val="64"/>
        <w:spacing w:line="360" w:lineRule="auto"/>
        <w:ind w:firstLine="0" w:firstLineChars="0"/>
        <w:rPr>
          <w:color w:val="auto"/>
        </w:rPr>
      </w:pPr>
      <w:r>
        <w:rPr>
          <w:rFonts w:hint="eastAsia"/>
          <w:color w:val="auto"/>
        </w:rPr>
        <w:t>C.2.2流量的测量误差不应大于±1%。</w:t>
      </w:r>
    </w:p>
    <w:p>
      <w:pPr>
        <w:pStyle w:val="64"/>
        <w:spacing w:line="360" w:lineRule="auto"/>
        <w:ind w:firstLine="0" w:firstLineChars="0"/>
        <w:rPr>
          <w:color w:val="auto"/>
        </w:rPr>
      </w:pPr>
      <w:r>
        <w:rPr>
          <w:rFonts w:hint="eastAsia"/>
          <w:color w:val="auto"/>
        </w:rPr>
        <w:t>C.2.3温度的测量误差不应大于±0.2℃</w:t>
      </w:r>
    </w:p>
    <w:p>
      <w:pPr>
        <w:jc w:val="center"/>
        <w:rPr>
          <w:rFonts w:hint="eastAsia" w:ascii="宋体" w:hAnsi="宋体" w:cs="宋体"/>
          <w:color w:val="auto"/>
          <w:sz w:val="21"/>
          <w:szCs w:val="21"/>
        </w:rPr>
      </w:pPr>
      <w:r>
        <w:rPr>
          <w:rFonts w:hint="eastAsia" w:ascii="宋体" w:hAnsi="宋体" w:cs="宋体"/>
          <w:color w:val="auto"/>
          <w:sz w:val="21"/>
          <w:szCs w:val="21"/>
        </w:rPr>
        <w:t>C.3岩土热响应试验方法</w:t>
      </w:r>
    </w:p>
    <w:p>
      <w:pPr>
        <w:pStyle w:val="64"/>
        <w:spacing w:line="360" w:lineRule="auto"/>
        <w:ind w:firstLine="0" w:firstLineChars="0"/>
        <w:rPr>
          <w:color w:val="auto"/>
        </w:rPr>
      </w:pPr>
      <w:r>
        <w:rPr>
          <w:color w:val="auto"/>
        </w:rPr>
        <w:t>C.</w:t>
      </w:r>
      <w:r>
        <w:rPr>
          <w:rFonts w:hint="eastAsia"/>
          <w:color w:val="auto"/>
        </w:rPr>
        <w:t>3</w:t>
      </w:r>
      <w:r>
        <w:rPr>
          <w:color w:val="auto"/>
        </w:rPr>
        <w:t>.1  岩土热响应试验的测试步骤，应符合以下规定：</w:t>
      </w:r>
      <w:r>
        <w:rPr>
          <w:rFonts w:hint="eastAsia"/>
          <w:color w:val="auto"/>
        </w:rPr>
        <w:t xml:space="preserve">   </w:t>
      </w:r>
    </w:p>
    <w:p>
      <w:pPr>
        <w:pStyle w:val="64"/>
        <w:spacing w:line="360" w:lineRule="auto"/>
        <w:rPr>
          <w:color w:val="auto"/>
        </w:rPr>
      </w:pPr>
      <w:r>
        <w:rPr>
          <w:color w:val="auto"/>
        </w:rPr>
        <w:t>1  制作测试孔；</w:t>
      </w:r>
    </w:p>
    <w:p>
      <w:pPr>
        <w:pStyle w:val="64"/>
        <w:spacing w:line="360" w:lineRule="auto"/>
        <w:rPr>
          <w:color w:val="auto"/>
        </w:rPr>
      </w:pPr>
      <w:r>
        <w:rPr>
          <w:color w:val="auto"/>
        </w:rPr>
        <w:t>2  平整测试孔周边场地，提供水电接驳点；</w:t>
      </w:r>
    </w:p>
    <w:p>
      <w:pPr>
        <w:pStyle w:val="64"/>
        <w:spacing w:line="360" w:lineRule="auto"/>
        <w:rPr>
          <w:color w:val="auto"/>
        </w:rPr>
      </w:pPr>
      <w:r>
        <w:rPr>
          <w:color w:val="auto"/>
        </w:rPr>
        <w:t>3  测试岩土初始温度；</w:t>
      </w:r>
    </w:p>
    <w:p>
      <w:pPr>
        <w:pStyle w:val="64"/>
        <w:spacing w:line="360" w:lineRule="auto"/>
        <w:rPr>
          <w:color w:val="auto"/>
        </w:rPr>
      </w:pPr>
      <w:r>
        <w:rPr>
          <w:color w:val="auto"/>
        </w:rPr>
        <w:t>4  测试仪器与测试孔的管道连接；</w:t>
      </w:r>
    </w:p>
    <w:p>
      <w:pPr>
        <w:pStyle w:val="64"/>
        <w:spacing w:line="360" w:lineRule="auto"/>
        <w:rPr>
          <w:color w:val="auto"/>
        </w:rPr>
      </w:pPr>
      <w:r>
        <w:rPr>
          <w:color w:val="auto"/>
        </w:rPr>
        <w:t>5  水电等外部设备连接完毕后，应对测试设备本身以及外部设备的连接再次进行检查；</w:t>
      </w:r>
    </w:p>
    <w:p>
      <w:pPr>
        <w:pStyle w:val="64"/>
        <w:spacing w:line="360" w:lineRule="auto"/>
        <w:rPr>
          <w:color w:val="auto"/>
        </w:rPr>
      </w:pPr>
      <w:r>
        <w:rPr>
          <w:color w:val="auto"/>
        </w:rPr>
        <w:t>6  启动电加热、水泵等试验设备，待设备运转稳定后开始读取记录试验数据；</w:t>
      </w:r>
    </w:p>
    <w:p>
      <w:pPr>
        <w:pStyle w:val="64"/>
        <w:spacing w:line="360" w:lineRule="auto"/>
        <w:rPr>
          <w:color w:val="auto"/>
        </w:rPr>
      </w:pPr>
      <w:r>
        <w:rPr>
          <w:color w:val="auto"/>
        </w:rPr>
        <w:t>7  岩土热响应试验过程中，应做好对试验设备的保护工作；</w:t>
      </w:r>
    </w:p>
    <w:p>
      <w:pPr>
        <w:pStyle w:val="64"/>
        <w:spacing w:line="360" w:lineRule="auto"/>
        <w:rPr>
          <w:color w:val="auto"/>
        </w:rPr>
      </w:pPr>
      <w:r>
        <w:rPr>
          <w:color w:val="auto"/>
        </w:rPr>
        <w:t>8  提取试验数据，分析计算得出岩土综合热物性参数；</w:t>
      </w:r>
    </w:p>
    <w:p>
      <w:pPr>
        <w:pStyle w:val="64"/>
        <w:spacing w:line="360" w:lineRule="auto"/>
        <w:rPr>
          <w:color w:val="auto"/>
        </w:rPr>
      </w:pPr>
      <w:r>
        <w:rPr>
          <w:color w:val="auto"/>
        </w:rPr>
        <w:t>9  测试试验完成后，对测试孔应做好防护工作。</w:t>
      </w:r>
    </w:p>
    <w:p>
      <w:pPr>
        <w:pStyle w:val="64"/>
        <w:spacing w:line="360" w:lineRule="auto"/>
        <w:ind w:firstLine="0" w:firstLineChars="0"/>
        <w:rPr>
          <w:color w:val="auto"/>
        </w:rPr>
      </w:pPr>
      <w:r>
        <w:rPr>
          <w:color w:val="auto"/>
        </w:rPr>
        <w:t>C.</w:t>
      </w:r>
      <w:r>
        <w:rPr>
          <w:rFonts w:hint="eastAsia"/>
          <w:color w:val="auto"/>
        </w:rPr>
        <w:t>3</w:t>
      </w:r>
      <w:r>
        <w:rPr>
          <w:color w:val="auto"/>
        </w:rPr>
        <w:t>.2  测试孔的深度应与实际的用孔相一致。</w:t>
      </w:r>
    </w:p>
    <w:p>
      <w:pPr>
        <w:pStyle w:val="64"/>
        <w:spacing w:line="360" w:lineRule="auto"/>
        <w:ind w:firstLine="0" w:firstLineChars="0"/>
        <w:rPr>
          <w:color w:val="auto"/>
        </w:rPr>
      </w:pPr>
      <w:r>
        <w:rPr>
          <w:color w:val="auto"/>
        </w:rPr>
        <w:t>C.</w:t>
      </w:r>
      <w:r>
        <w:rPr>
          <w:rFonts w:hint="eastAsia"/>
          <w:color w:val="auto"/>
        </w:rPr>
        <w:t>3</w:t>
      </w:r>
      <w:r>
        <w:rPr>
          <w:color w:val="auto"/>
        </w:rPr>
        <w:t>.3  岩土热响应试验应在测试孔完成并放置至少48h以后进行。</w:t>
      </w:r>
    </w:p>
    <w:p>
      <w:pPr>
        <w:pStyle w:val="64"/>
        <w:spacing w:line="360" w:lineRule="auto"/>
        <w:ind w:firstLine="0" w:firstLineChars="0"/>
        <w:rPr>
          <w:color w:val="auto"/>
        </w:rPr>
      </w:pPr>
      <w:r>
        <w:rPr>
          <w:color w:val="auto"/>
        </w:rPr>
        <w:t>C.</w:t>
      </w:r>
      <w:r>
        <w:rPr>
          <w:rFonts w:hint="eastAsia"/>
          <w:color w:val="auto"/>
        </w:rPr>
        <w:t>3</w:t>
      </w:r>
      <w:r>
        <w:rPr>
          <w:color w:val="auto"/>
        </w:rPr>
        <w:t>.4  岩土初始平均温度的测试应采用布置温度传感器的方法。测点的布置宜在地埋管换热器埋设深度范围内，且间隔不宜大于10米；以各测点的算术平均值作为岩土初始平均温度。</w:t>
      </w:r>
    </w:p>
    <w:p>
      <w:pPr>
        <w:pStyle w:val="64"/>
        <w:spacing w:line="360" w:lineRule="auto"/>
        <w:ind w:firstLine="0" w:firstLineChars="0"/>
        <w:rPr>
          <w:color w:val="auto"/>
        </w:rPr>
      </w:pPr>
      <w:r>
        <w:rPr>
          <w:color w:val="auto"/>
        </w:rPr>
        <w:t>C.</w:t>
      </w:r>
      <w:r>
        <w:rPr>
          <w:rFonts w:hint="eastAsia"/>
          <w:color w:val="auto"/>
        </w:rPr>
        <w:t>3</w:t>
      </w:r>
      <w:r>
        <w:rPr>
          <w:color w:val="auto"/>
        </w:rPr>
        <w:t>.5  岩土热响应试验测试过程应符合以下要求：</w:t>
      </w:r>
    </w:p>
    <w:p>
      <w:pPr>
        <w:pStyle w:val="64"/>
        <w:spacing w:line="360" w:lineRule="auto"/>
        <w:rPr>
          <w:color w:val="auto"/>
        </w:rPr>
      </w:pPr>
      <w:r>
        <w:rPr>
          <w:color w:val="auto"/>
        </w:rPr>
        <w:t>1  岩土热响应试验应连续不间断，持续时间不宜少于48h；</w:t>
      </w:r>
    </w:p>
    <w:p>
      <w:pPr>
        <w:pStyle w:val="64"/>
        <w:spacing w:line="360" w:lineRule="auto"/>
        <w:rPr>
          <w:color w:val="auto"/>
        </w:rPr>
      </w:pPr>
      <w:r>
        <w:rPr>
          <w:color w:val="auto"/>
        </w:rPr>
        <w:t>2  试验期间，加热功率应保持恒定；</w:t>
      </w:r>
    </w:p>
    <w:p>
      <w:pPr>
        <w:pStyle w:val="64"/>
        <w:spacing w:line="360" w:lineRule="auto"/>
        <w:rPr>
          <w:color w:val="auto"/>
        </w:rPr>
      </w:pPr>
      <w:r>
        <w:rPr>
          <w:color w:val="auto"/>
        </w:rPr>
        <w:t>3  地埋管换热器的出口温度稳定后，其温度宜高于岩土初始平均温度5℃以上且维持时间不少于12h。</w:t>
      </w:r>
    </w:p>
    <w:p>
      <w:pPr>
        <w:pStyle w:val="64"/>
        <w:spacing w:line="360" w:lineRule="auto"/>
        <w:ind w:firstLine="0" w:firstLineChars="0"/>
        <w:rPr>
          <w:color w:val="auto"/>
        </w:rPr>
      </w:pPr>
      <w:r>
        <w:rPr>
          <w:color w:val="auto"/>
        </w:rPr>
        <w:t>C.</w:t>
      </w:r>
      <w:r>
        <w:rPr>
          <w:rFonts w:hint="eastAsia"/>
          <w:color w:val="auto"/>
        </w:rPr>
        <w:t>3</w:t>
      </w:r>
      <w:r>
        <w:rPr>
          <w:color w:val="auto"/>
        </w:rPr>
        <w:t>.6  地埋管换热器内流速不应低于0.2m/s。</w:t>
      </w:r>
    </w:p>
    <w:p>
      <w:pPr>
        <w:pStyle w:val="64"/>
        <w:spacing w:line="360" w:lineRule="auto"/>
        <w:ind w:firstLine="0" w:firstLineChars="0"/>
        <w:rPr>
          <w:color w:val="auto"/>
        </w:rPr>
      </w:pPr>
      <w:r>
        <w:rPr>
          <w:color w:val="auto"/>
        </w:rPr>
        <w:t>C.</w:t>
      </w:r>
      <w:r>
        <w:rPr>
          <w:rFonts w:hint="eastAsia"/>
          <w:color w:val="auto"/>
        </w:rPr>
        <w:t>3</w:t>
      </w:r>
      <w:r>
        <w:rPr>
          <w:color w:val="auto"/>
        </w:rPr>
        <w:t>.7  试验数据读取和记录的时间间隔不应大于10</w:t>
      </w:r>
      <w:r>
        <w:rPr>
          <w:rFonts w:hint="eastAsia"/>
          <w:color w:val="auto"/>
        </w:rPr>
        <w:t>min</w:t>
      </w:r>
      <w:r>
        <w:rPr>
          <w:color w:val="auto"/>
        </w:rPr>
        <w:t>。</w:t>
      </w:r>
    </w:p>
    <w:p>
      <w:pPr>
        <w:rPr>
          <w:rFonts w:hint="eastAsia" w:ascii="宋体" w:hAnsi="宋体" w:cs="宋体"/>
          <w:b/>
          <w:sz w:val="28"/>
          <w:szCs w:val="28"/>
        </w:rPr>
      </w:pPr>
      <w:r>
        <w:rPr>
          <w:rFonts w:hint="eastAsia" w:ascii="宋体" w:hAnsi="宋体" w:cs="宋体"/>
          <w:b/>
          <w:sz w:val="28"/>
          <w:szCs w:val="28"/>
        </w:rPr>
        <w:br w:type="page"/>
      </w: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ascii="宋体" w:hAnsi="宋体"/>
          <w:b/>
          <w:sz w:val="28"/>
          <w:szCs w:val="28"/>
        </w:rPr>
      </w:pPr>
      <w:r>
        <w:rPr>
          <w:rFonts w:hint="eastAsia" w:ascii="宋体" w:hAnsi="宋体" w:cs="宋体"/>
          <w:b/>
          <w:sz w:val="28"/>
          <w:szCs w:val="28"/>
        </w:rPr>
        <w:t>辽</w:t>
      </w:r>
      <w:r>
        <w:rPr>
          <w:rFonts w:hint="eastAsia" w:ascii="宋体" w:hAnsi="宋体"/>
          <w:b/>
          <w:sz w:val="28"/>
          <w:szCs w:val="28"/>
        </w:rPr>
        <w:t xml:space="preserve"> 宁 省 地 方 </w:t>
      </w:r>
      <w:r>
        <w:rPr>
          <w:rFonts w:hint="eastAsia" w:ascii="宋体" w:hAnsi="宋体" w:cs="宋体"/>
          <w:b/>
          <w:sz w:val="28"/>
          <w:szCs w:val="28"/>
        </w:rPr>
        <w:t>标</w:t>
      </w:r>
      <w:r>
        <w:rPr>
          <w:rFonts w:hint="eastAsia" w:ascii="宋体" w:hAnsi="宋体"/>
          <w:b/>
          <w:sz w:val="28"/>
          <w:szCs w:val="28"/>
        </w:rPr>
        <w:t xml:space="preserve"> 准</w:t>
      </w:r>
    </w:p>
    <w:p>
      <w:pPr>
        <w:jc w:val="center"/>
        <w:rPr>
          <w:rFonts w:ascii="宋体" w:hAnsi="宋体"/>
          <w:sz w:val="28"/>
          <w:szCs w:val="28"/>
        </w:rPr>
      </w:pPr>
      <w:r>
        <w:rPr>
          <w:rFonts w:hint="eastAsia" w:ascii="宋体" w:hAnsi="宋体"/>
          <w:sz w:val="28"/>
          <w:szCs w:val="28"/>
        </w:rPr>
        <w:t>地源热泵系统工程技术规程</w:t>
      </w:r>
    </w:p>
    <w:p>
      <w:pPr>
        <w:jc w:val="center"/>
        <w:rPr>
          <w:sz w:val="28"/>
          <w:szCs w:val="28"/>
        </w:rPr>
      </w:pPr>
      <w:r>
        <w:rPr>
          <w:rFonts w:hint="eastAsia"/>
          <w:sz w:val="28"/>
          <w:szCs w:val="28"/>
        </w:rPr>
        <w:t>DBXX/TXXXX-XXXX</w:t>
      </w:r>
    </w:p>
    <w:p>
      <w:pPr>
        <w:pStyle w:val="2"/>
        <w:bidi w:val="0"/>
        <w:ind w:left="0" w:firstLine="0"/>
        <w:rPr>
          <w:sz w:val="28"/>
          <w:szCs w:val="28"/>
        </w:rPr>
      </w:pPr>
      <w:bookmarkStart w:id="121" w:name="_Toc23228"/>
      <w:r>
        <w:rPr>
          <w:rFonts w:hint="eastAsia"/>
          <w:sz w:val="28"/>
          <w:szCs w:val="28"/>
        </w:rPr>
        <w:t>条文说明</w:t>
      </w:r>
      <w:bookmarkEnd w:id="121"/>
    </w:p>
    <w:p>
      <w:pPr>
        <w:rPr>
          <w:rFonts w:hint="eastAsia" w:ascii="宋体" w:hAnsi="宋体"/>
          <w:sz w:val="28"/>
          <w:szCs w:val="28"/>
        </w:rPr>
      </w:pPr>
      <w:r>
        <w:rPr>
          <w:rFonts w:hint="eastAsia" w:ascii="宋体" w:hAnsi="宋体"/>
          <w:sz w:val="28"/>
          <w:szCs w:val="28"/>
        </w:rPr>
        <w:br w:type="page"/>
      </w:r>
    </w:p>
    <w:p>
      <w:pPr>
        <w:jc w:val="center"/>
        <w:rPr>
          <w:rFonts w:ascii="宋体" w:hAnsi="宋体"/>
          <w:sz w:val="28"/>
          <w:szCs w:val="28"/>
        </w:rPr>
      </w:pPr>
      <w:r>
        <w:rPr>
          <w:rFonts w:hint="eastAsia" w:ascii="宋体" w:hAnsi="宋体"/>
          <w:sz w:val="28"/>
          <w:szCs w:val="28"/>
        </w:rPr>
        <w:t>目   录</w:t>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rPr>
          <w:szCs w:val="21"/>
        </w:rPr>
        <w:fldChar w:fldCharType="begin"/>
      </w:r>
      <w:r>
        <w:rPr>
          <w:szCs w:val="21"/>
        </w:rPr>
        <w:instrText xml:space="preserve"> HYPERLINK \l _Toc7616 </w:instrText>
      </w:r>
      <w:r>
        <w:rPr>
          <w:szCs w:val="21"/>
        </w:rPr>
        <w:fldChar w:fldCharType="separate"/>
      </w:r>
      <w:r>
        <w:rPr>
          <w:rFonts w:hint="eastAsia"/>
        </w:rPr>
        <w:t>1  总    则</w:t>
      </w:r>
      <w:r>
        <w:tab/>
      </w:r>
      <w:r>
        <w:fldChar w:fldCharType="begin"/>
      </w:r>
      <w:r>
        <w:instrText xml:space="preserve"> PAGEREF _Toc7616 \h </w:instrText>
      </w:r>
      <w:r>
        <w:fldChar w:fldCharType="separate"/>
      </w:r>
      <w:r>
        <w:t>24</w:t>
      </w:r>
      <w:r>
        <w:fldChar w:fldCharType="end"/>
      </w:r>
      <w:r>
        <w:rPr>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rPr>
          <w:szCs w:val="21"/>
        </w:rPr>
        <w:fldChar w:fldCharType="begin"/>
      </w:r>
      <w:r>
        <w:rPr>
          <w:szCs w:val="21"/>
        </w:rPr>
        <w:instrText xml:space="preserve"> HYPERLINK \l _Toc27693 </w:instrText>
      </w:r>
      <w:r>
        <w:rPr>
          <w:szCs w:val="21"/>
        </w:rPr>
        <w:fldChar w:fldCharType="separate"/>
      </w:r>
      <w:r>
        <w:rPr>
          <w:rFonts w:hint="eastAsia"/>
        </w:rPr>
        <w:t>2  术    语</w:t>
      </w:r>
      <w:r>
        <w:tab/>
      </w:r>
      <w:r>
        <w:fldChar w:fldCharType="begin"/>
      </w:r>
      <w:r>
        <w:instrText xml:space="preserve"> PAGEREF _Toc27693 \h </w:instrText>
      </w:r>
      <w:r>
        <w:fldChar w:fldCharType="separate"/>
      </w:r>
      <w:r>
        <w:t>25</w:t>
      </w:r>
      <w:r>
        <w:fldChar w:fldCharType="end"/>
      </w:r>
      <w:r>
        <w:rPr>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rPr>
          <w:szCs w:val="21"/>
        </w:rPr>
        <w:fldChar w:fldCharType="begin"/>
      </w:r>
      <w:r>
        <w:rPr>
          <w:szCs w:val="21"/>
        </w:rPr>
        <w:instrText xml:space="preserve"> HYPERLINK \l _Toc25514 </w:instrText>
      </w:r>
      <w:r>
        <w:rPr>
          <w:szCs w:val="21"/>
        </w:rPr>
        <w:fldChar w:fldCharType="separate"/>
      </w:r>
      <w:r>
        <w:rPr>
          <w:rFonts w:hint="eastAsia"/>
        </w:rPr>
        <w:t xml:space="preserve">3  </w:t>
      </w:r>
      <w:r>
        <w:rPr>
          <w:rFonts w:hint="eastAsia"/>
          <w:lang w:val="en-US" w:eastAsia="zh-CN"/>
        </w:rPr>
        <w:t>工程</w:t>
      </w:r>
      <w:r>
        <w:rPr>
          <w:rFonts w:hint="eastAsia" w:ascii="宋体" w:hAnsi="宋体"/>
          <w:szCs w:val="28"/>
        </w:rPr>
        <w:t>勘察</w:t>
      </w:r>
      <w:r>
        <w:tab/>
      </w:r>
      <w:r>
        <w:fldChar w:fldCharType="begin"/>
      </w:r>
      <w:r>
        <w:instrText xml:space="preserve"> PAGEREF _Toc25514 \h </w:instrText>
      </w:r>
      <w:r>
        <w:fldChar w:fldCharType="separate"/>
      </w:r>
      <w:r>
        <w:t>26</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_Toc6481 </w:instrText>
      </w:r>
      <w:r>
        <w:rPr>
          <w:szCs w:val="21"/>
        </w:rPr>
        <w:fldChar w:fldCharType="separate"/>
      </w:r>
      <w:r>
        <w:rPr>
          <w:rFonts w:hint="eastAsia"/>
        </w:rPr>
        <w:t>3.1  一般规定</w:t>
      </w:r>
      <w:r>
        <w:tab/>
      </w:r>
      <w:r>
        <w:fldChar w:fldCharType="begin"/>
      </w:r>
      <w:r>
        <w:instrText xml:space="preserve"> PAGEREF _Toc6481 \h </w:instrText>
      </w:r>
      <w:r>
        <w:fldChar w:fldCharType="separate"/>
      </w:r>
      <w:r>
        <w:t>26</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_Toc5814 </w:instrText>
      </w:r>
      <w:r>
        <w:rPr>
          <w:szCs w:val="21"/>
        </w:rPr>
        <w:fldChar w:fldCharType="separate"/>
      </w:r>
      <w:r>
        <w:rPr>
          <w:rFonts w:hint="eastAsia"/>
        </w:rPr>
        <w:t>3.2  地埋管换热系统勘察</w:t>
      </w:r>
      <w:r>
        <w:tab/>
      </w:r>
      <w:r>
        <w:fldChar w:fldCharType="begin"/>
      </w:r>
      <w:r>
        <w:instrText xml:space="preserve"> PAGEREF _Toc5814 \h </w:instrText>
      </w:r>
      <w:r>
        <w:fldChar w:fldCharType="separate"/>
      </w:r>
      <w:r>
        <w:t>26</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_Toc11116 </w:instrText>
      </w:r>
      <w:r>
        <w:rPr>
          <w:szCs w:val="21"/>
        </w:rPr>
        <w:fldChar w:fldCharType="separate"/>
      </w:r>
      <w:r>
        <w:rPr>
          <w:rFonts w:hint="default"/>
        </w:rPr>
        <w:t xml:space="preserve">3.3 </w:t>
      </w:r>
      <w:r>
        <w:rPr>
          <w:rFonts w:hint="eastAsia"/>
        </w:rPr>
        <w:t>地下水换热系统勘察</w:t>
      </w:r>
      <w:r>
        <w:tab/>
      </w:r>
      <w:r>
        <w:fldChar w:fldCharType="begin"/>
      </w:r>
      <w:r>
        <w:instrText xml:space="preserve"> PAGEREF _Toc11116 \h </w:instrText>
      </w:r>
      <w:r>
        <w:fldChar w:fldCharType="separate"/>
      </w:r>
      <w:r>
        <w:t>27</w:t>
      </w:r>
      <w:r>
        <w:fldChar w:fldCharType="end"/>
      </w:r>
      <w:r>
        <w:rPr>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rPr>
          <w:szCs w:val="21"/>
        </w:rPr>
        <w:fldChar w:fldCharType="begin"/>
      </w:r>
      <w:r>
        <w:rPr>
          <w:szCs w:val="21"/>
        </w:rPr>
        <w:instrText xml:space="preserve"> HYPERLINK \l _Toc20171 </w:instrText>
      </w:r>
      <w:r>
        <w:rPr>
          <w:szCs w:val="21"/>
        </w:rPr>
        <w:fldChar w:fldCharType="separate"/>
      </w:r>
      <w:r>
        <w:rPr>
          <w:rFonts w:hint="eastAsia"/>
        </w:rPr>
        <w:t>4</w:t>
      </w:r>
      <w:r>
        <w:rPr>
          <w:rFonts w:hint="eastAsia"/>
          <w:lang w:val="en-US" w:eastAsia="zh-CN"/>
        </w:rPr>
        <w:t xml:space="preserve">  </w:t>
      </w:r>
      <w:r>
        <w:t>地埋管换热系统</w:t>
      </w:r>
      <w:r>
        <w:tab/>
      </w:r>
      <w:r>
        <w:fldChar w:fldCharType="begin"/>
      </w:r>
      <w:r>
        <w:instrText xml:space="preserve"> PAGEREF _Toc20171 \h </w:instrText>
      </w:r>
      <w:r>
        <w:fldChar w:fldCharType="separate"/>
      </w:r>
      <w:r>
        <w:t>30</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_Toc26518 </w:instrText>
      </w:r>
      <w:r>
        <w:rPr>
          <w:szCs w:val="21"/>
        </w:rPr>
        <w:fldChar w:fldCharType="separate"/>
      </w:r>
      <w:r>
        <w:rPr>
          <w:rFonts w:hint="eastAsia"/>
        </w:rPr>
        <w:t>4</w:t>
      </w:r>
      <w:r>
        <w:t>.1</w:t>
      </w:r>
      <w:r>
        <w:rPr>
          <w:rFonts w:hint="eastAsia"/>
          <w:lang w:val="en-US" w:eastAsia="zh-CN"/>
        </w:rPr>
        <w:t xml:space="preserve">  </w:t>
      </w:r>
      <w:r>
        <w:t>一般规定</w:t>
      </w:r>
      <w:r>
        <w:tab/>
      </w:r>
      <w:r>
        <w:fldChar w:fldCharType="begin"/>
      </w:r>
      <w:r>
        <w:instrText xml:space="preserve"> PAGEREF _Toc26518 \h </w:instrText>
      </w:r>
      <w:r>
        <w:fldChar w:fldCharType="separate"/>
      </w:r>
      <w:r>
        <w:t>30</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_Toc24111 </w:instrText>
      </w:r>
      <w:r>
        <w:rPr>
          <w:szCs w:val="21"/>
        </w:rPr>
        <w:fldChar w:fldCharType="separate"/>
      </w:r>
      <w:r>
        <w:rPr>
          <w:rFonts w:hint="eastAsia"/>
        </w:rPr>
        <w:t>4</w:t>
      </w:r>
      <w:r>
        <w:t>.</w:t>
      </w:r>
      <w:r>
        <w:rPr>
          <w:rFonts w:hint="eastAsia"/>
        </w:rPr>
        <w:t>2</w:t>
      </w:r>
      <w:r>
        <w:rPr>
          <w:rFonts w:hint="eastAsia"/>
          <w:lang w:val="en-US" w:eastAsia="zh-CN"/>
        </w:rPr>
        <w:t xml:space="preserve">  </w:t>
      </w:r>
      <w:r>
        <w:t>地埋管换热系统设计</w:t>
      </w:r>
      <w:r>
        <w:tab/>
      </w:r>
      <w:r>
        <w:fldChar w:fldCharType="begin"/>
      </w:r>
      <w:r>
        <w:instrText xml:space="preserve"> PAGEREF _Toc24111 \h </w:instrText>
      </w:r>
      <w:r>
        <w:fldChar w:fldCharType="separate"/>
      </w:r>
      <w:r>
        <w:t>30</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_Toc6753 </w:instrText>
      </w:r>
      <w:r>
        <w:rPr>
          <w:szCs w:val="21"/>
        </w:rPr>
        <w:fldChar w:fldCharType="separate"/>
      </w:r>
      <w:r>
        <w:rPr>
          <w:rFonts w:hint="eastAsia"/>
        </w:rPr>
        <w:t>4</w:t>
      </w:r>
      <w:r>
        <w:t>.</w:t>
      </w:r>
      <w:r>
        <w:rPr>
          <w:rFonts w:hint="eastAsia"/>
        </w:rPr>
        <w:t>3</w:t>
      </w:r>
      <w:r>
        <w:rPr>
          <w:rFonts w:hint="eastAsia"/>
          <w:lang w:val="en-US" w:eastAsia="zh-CN"/>
        </w:rPr>
        <w:t xml:space="preserve">  </w:t>
      </w:r>
      <w:r>
        <w:t>地埋管换热系统施工</w:t>
      </w:r>
      <w:r>
        <w:tab/>
      </w:r>
      <w:r>
        <w:fldChar w:fldCharType="begin"/>
      </w:r>
      <w:r>
        <w:instrText xml:space="preserve"> PAGEREF _Toc6753 \h </w:instrText>
      </w:r>
      <w:r>
        <w:fldChar w:fldCharType="separate"/>
      </w:r>
      <w:r>
        <w:t>34</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_Toc7432 </w:instrText>
      </w:r>
      <w:r>
        <w:rPr>
          <w:szCs w:val="21"/>
        </w:rPr>
        <w:fldChar w:fldCharType="separate"/>
      </w:r>
      <w:r>
        <w:rPr>
          <w:rFonts w:hint="eastAsia"/>
        </w:rPr>
        <w:t>4</w:t>
      </w:r>
      <w:r>
        <w:t>.</w:t>
      </w:r>
      <w:r>
        <w:rPr>
          <w:rFonts w:hint="eastAsia"/>
        </w:rPr>
        <w:t>4</w:t>
      </w:r>
      <w:r>
        <w:rPr>
          <w:rFonts w:hint="eastAsia"/>
          <w:lang w:val="en-US" w:eastAsia="zh-CN"/>
        </w:rPr>
        <w:t xml:space="preserve">  </w:t>
      </w:r>
      <w:r>
        <w:t>地埋管换热系统的检验与验收</w:t>
      </w:r>
      <w:r>
        <w:tab/>
      </w:r>
      <w:r>
        <w:fldChar w:fldCharType="begin"/>
      </w:r>
      <w:r>
        <w:instrText xml:space="preserve"> PAGEREF _Toc7432 \h </w:instrText>
      </w:r>
      <w:r>
        <w:fldChar w:fldCharType="separate"/>
      </w:r>
      <w:r>
        <w:t>35</w:t>
      </w:r>
      <w:r>
        <w:fldChar w:fldCharType="end"/>
      </w:r>
      <w:r>
        <w:rPr>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rPr>
          <w:szCs w:val="21"/>
        </w:rPr>
        <w:fldChar w:fldCharType="begin"/>
      </w:r>
      <w:r>
        <w:rPr>
          <w:szCs w:val="21"/>
        </w:rPr>
        <w:instrText xml:space="preserve"> HYPERLINK \l _Toc27087 </w:instrText>
      </w:r>
      <w:r>
        <w:rPr>
          <w:szCs w:val="21"/>
        </w:rPr>
        <w:fldChar w:fldCharType="separate"/>
      </w:r>
      <w:r>
        <w:t xml:space="preserve">5  </w:t>
      </w:r>
      <w:r>
        <w:rPr>
          <w:rFonts w:hint="eastAsia"/>
        </w:rPr>
        <w:t>地下水换热系统</w:t>
      </w:r>
      <w:r>
        <w:tab/>
      </w:r>
      <w:r>
        <w:fldChar w:fldCharType="begin"/>
      </w:r>
      <w:r>
        <w:instrText xml:space="preserve"> PAGEREF _Toc27087 \h </w:instrText>
      </w:r>
      <w:r>
        <w:fldChar w:fldCharType="separate"/>
      </w:r>
      <w:r>
        <w:t>36</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_Toc22006 </w:instrText>
      </w:r>
      <w:r>
        <w:rPr>
          <w:szCs w:val="21"/>
        </w:rPr>
        <w:fldChar w:fldCharType="separate"/>
      </w:r>
      <w:r>
        <w:t xml:space="preserve">5.1  </w:t>
      </w:r>
      <w:r>
        <w:rPr>
          <w:rFonts w:hint="eastAsia"/>
        </w:rPr>
        <w:t>一般规定</w:t>
      </w:r>
      <w:r>
        <w:tab/>
      </w:r>
      <w:r>
        <w:fldChar w:fldCharType="begin"/>
      </w:r>
      <w:r>
        <w:instrText xml:space="preserve"> PAGEREF _Toc22006 \h </w:instrText>
      </w:r>
      <w:r>
        <w:fldChar w:fldCharType="separate"/>
      </w:r>
      <w:r>
        <w:t>36</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_Toc26624 </w:instrText>
      </w:r>
      <w:r>
        <w:rPr>
          <w:szCs w:val="21"/>
        </w:rPr>
        <w:fldChar w:fldCharType="separate"/>
      </w:r>
      <w:r>
        <w:t xml:space="preserve">5.2  </w:t>
      </w:r>
      <w:r>
        <w:rPr>
          <w:rFonts w:hint="eastAsia"/>
        </w:rPr>
        <w:t>地下水换热系统设计</w:t>
      </w:r>
      <w:r>
        <w:tab/>
      </w:r>
      <w:r>
        <w:fldChar w:fldCharType="begin"/>
      </w:r>
      <w:r>
        <w:instrText xml:space="preserve"> PAGEREF _Toc26624 \h </w:instrText>
      </w:r>
      <w:r>
        <w:fldChar w:fldCharType="separate"/>
      </w:r>
      <w:r>
        <w:t>36</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_Toc1170 </w:instrText>
      </w:r>
      <w:r>
        <w:rPr>
          <w:szCs w:val="21"/>
        </w:rPr>
        <w:fldChar w:fldCharType="separate"/>
      </w:r>
      <w:r>
        <w:rPr>
          <w:rFonts w:hint="eastAsia"/>
        </w:rPr>
        <w:t xml:space="preserve">5.3 </w:t>
      </w:r>
      <w:r>
        <w:rPr>
          <w:rFonts w:hint="eastAsia"/>
          <w:lang w:val="en-US" w:eastAsia="zh-CN"/>
        </w:rPr>
        <w:t xml:space="preserve"> </w:t>
      </w:r>
      <w:r>
        <w:rPr>
          <w:rFonts w:hint="eastAsia"/>
        </w:rPr>
        <w:t>地下水换热系统施工</w:t>
      </w:r>
      <w:r>
        <w:tab/>
      </w:r>
      <w:r>
        <w:fldChar w:fldCharType="begin"/>
      </w:r>
      <w:r>
        <w:instrText xml:space="preserve"> PAGEREF _Toc1170 \h </w:instrText>
      </w:r>
      <w:r>
        <w:fldChar w:fldCharType="separate"/>
      </w:r>
      <w:r>
        <w:t>37</w:t>
      </w:r>
      <w:r>
        <w:fldChar w:fldCharType="end"/>
      </w:r>
      <w:r>
        <w:rPr>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rPr>
          <w:szCs w:val="21"/>
        </w:rPr>
        <w:fldChar w:fldCharType="begin"/>
      </w:r>
      <w:r>
        <w:rPr>
          <w:szCs w:val="21"/>
        </w:rPr>
        <w:instrText xml:space="preserve"> HYPERLINK \l _Toc29755 </w:instrText>
      </w:r>
      <w:r>
        <w:rPr>
          <w:szCs w:val="21"/>
        </w:rPr>
        <w:fldChar w:fldCharType="separate"/>
      </w:r>
      <w:r>
        <w:rPr>
          <w:rFonts w:hint="eastAsia"/>
        </w:rPr>
        <w:t xml:space="preserve">6 </w:t>
      </w:r>
      <w:r>
        <w:rPr>
          <w:rFonts w:hint="eastAsia"/>
          <w:lang w:val="en-US" w:eastAsia="zh-CN"/>
        </w:rPr>
        <w:t xml:space="preserve"> </w:t>
      </w:r>
      <w:r>
        <w:rPr>
          <w:rFonts w:hint="eastAsia"/>
        </w:rPr>
        <w:t>建筑物内系统</w:t>
      </w:r>
      <w:r>
        <w:tab/>
      </w:r>
      <w:r>
        <w:fldChar w:fldCharType="begin"/>
      </w:r>
      <w:r>
        <w:instrText xml:space="preserve"> PAGEREF _Toc29755 \h </w:instrText>
      </w:r>
      <w:r>
        <w:fldChar w:fldCharType="separate"/>
      </w:r>
      <w:r>
        <w:t>38</w:t>
      </w:r>
      <w:r>
        <w:fldChar w:fldCharType="end"/>
      </w:r>
      <w:r>
        <w:rPr>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szCs w:val="21"/>
        </w:rPr>
        <w:fldChar w:fldCharType="begin"/>
      </w:r>
      <w:r>
        <w:rPr>
          <w:szCs w:val="21"/>
        </w:rPr>
        <w:instrText xml:space="preserve"> HYPERLINK \l _Toc23764 </w:instrText>
      </w:r>
      <w:r>
        <w:rPr>
          <w:szCs w:val="21"/>
        </w:rPr>
        <w:fldChar w:fldCharType="separate"/>
      </w:r>
      <w:r>
        <w:rPr>
          <w:rFonts w:hint="eastAsia"/>
        </w:rPr>
        <w:t>6</w:t>
      </w:r>
      <w:r>
        <w:rPr>
          <w:rFonts w:hint="eastAsia"/>
          <w:lang w:val="en-US" w:eastAsia="zh-CN"/>
        </w:rPr>
        <w:t xml:space="preserve">.1  </w:t>
      </w:r>
      <w:r>
        <w:rPr>
          <w:rFonts w:hint="eastAsia"/>
        </w:rPr>
        <w:t>建筑物内系统设计</w:t>
      </w:r>
      <w:r>
        <w:tab/>
      </w:r>
      <w:r>
        <w:fldChar w:fldCharType="begin"/>
      </w:r>
      <w:r>
        <w:instrText xml:space="preserve"> PAGEREF _Toc23764 \h </w:instrText>
      </w:r>
      <w:r>
        <w:fldChar w:fldCharType="separate"/>
      </w:r>
      <w:r>
        <w:t>38</w:t>
      </w:r>
      <w:r>
        <w:fldChar w:fldCharType="end"/>
      </w:r>
      <w:r>
        <w:rPr>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rPr>
          <w:szCs w:val="21"/>
        </w:rPr>
        <w:fldChar w:fldCharType="begin"/>
      </w:r>
      <w:r>
        <w:rPr>
          <w:szCs w:val="21"/>
        </w:rPr>
        <w:instrText xml:space="preserve"> HYPERLINK \l _Toc9529 </w:instrText>
      </w:r>
      <w:r>
        <w:rPr>
          <w:szCs w:val="21"/>
        </w:rPr>
        <w:fldChar w:fldCharType="separate"/>
      </w:r>
      <w:r>
        <w:rPr>
          <w:rFonts w:hint="eastAsia"/>
        </w:rPr>
        <w:t>7</w:t>
      </w:r>
      <w:r>
        <w:t>整体运转</w:t>
      </w:r>
      <w:r>
        <w:rPr>
          <w:rFonts w:hint="eastAsia"/>
        </w:rPr>
        <w:t>、</w:t>
      </w:r>
      <w:r>
        <w:t>调试</w:t>
      </w:r>
      <w:r>
        <w:tab/>
      </w:r>
      <w:r>
        <w:fldChar w:fldCharType="begin"/>
      </w:r>
      <w:r>
        <w:instrText xml:space="preserve"> PAGEREF _Toc9529 \h </w:instrText>
      </w:r>
      <w:r>
        <w:fldChar w:fldCharType="separate"/>
      </w:r>
      <w:r>
        <w:t>39</w:t>
      </w:r>
      <w:r>
        <w:fldChar w:fldCharType="end"/>
      </w:r>
      <w:r>
        <w:rPr>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rPr>
          <w:szCs w:val="21"/>
        </w:rPr>
        <w:fldChar w:fldCharType="begin"/>
      </w:r>
      <w:r>
        <w:rPr>
          <w:szCs w:val="21"/>
        </w:rPr>
        <w:instrText xml:space="preserve"> HYPERLINK \l _Toc2731 </w:instrText>
      </w:r>
      <w:r>
        <w:rPr>
          <w:szCs w:val="21"/>
        </w:rPr>
        <w:fldChar w:fldCharType="separate"/>
      </w:r>
      <w:r>
        <w:rPr>
          <w:rFonts w:hint="eastAsia"/>
        </w:rPr>
        <w:t>附录A地埋管外径及壁厚</w:t>
      </w:r>
      <w:r>
        <w:tab/>
      </w:r>
      <w:r>
        <w:fldChar w:fldCharType="begin"/>
      </w:r>
      <w:r>
        <w:instrText xml:space="preserve"> PAGEREF _Toc2731 \h </w:instrText>
      </w:r>
      <w:r>
        <w:fldChar w:fldCharType="separate"/>
      </w:r>
      <w:r>
        <w:t>40</w:t>
      </w:r>
      <w:r>
        <w:fldChar w:fldCharType="end"/>
      </w:r>
      <w:r>
        <w:rPr>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rPr>
          <w:szCs w:val="21"/>
        </w:rPr>
        <w:fldChar w:fldCharType="begin"/>
      </w:r>
      <w:r>
        <w:rPr>
          <w:szCs w:val="21"/>
        </w:rPr>
        <w:instrText xml:space="preserve"> HYPERLINK \l _Toc3809 </w:instrText>
      </w:r>
      <w:r>
        <w:rPr>
          <w:szCs w:val="21"/>
        </w:rPr>
        <w:fldChar w:fldCharType="separate"/>
      </w:r>
      <w:r>
        <w:rPr>
          <w:rFonts w:hint="eastAsia"/>
        </w:rPr>
        <w:t>附录B 竖直地埋管换热器的设计计算</w:t>
      </w:r>
      <w:r>
        <w:tab/>
      </w:r>
      <w:r>
        <w:fldChar w:fldCharType="begin"/>
      </w:r>
      <w:r>
        <w:instrText xml:space="preserve"> PAGEREF _Toc3809 \h </w:instrText>
      </w:r>
      <w:r>
        <w:fldChar w:fldCharType="separate"/>
      </w:r>
      <w:r>
        <w:t>41</w:t>
      </w:r>
      <w:r>
        <w:fldChar w:fldCharType="end"/>
      </w:r>
      <w:r>
        <w:rPr>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rPr>
          <w:szCs w:val="21"/>
        </w:rPr>
        <w:fldChar w:fldCharType="begin"/>
      </w:r>
      <w:r>
        <w:rPr>
          <w:szCs w:val="21"/>
        </w:rPr>
        <w:instrText xml:space="preserve"> HYPERLINK \l _Toc21323 </w:instrText>
      </w:r>
      <w:r>
        <w:rPr>
          <w:szCs w:val="21"/>
        </w:rPr>
        <w:fldChar w:fldCharType="separate"/>
      </w:r>
      <w:r>
        <w:rPr>
          <w:rFonts w:hint="eastAsia"/>
        </w:rPr>
        <w:t>附录C岩土热响应试验</w:t>
      </w:r>
      <w:r>
        <w:tab/>
      </w:r>
      <w:r>
        <w:fldChar w:fldCharType="begin"/>
      </w:r>
      <w:r>
        <w:instrText xml:space="preserve"> PAGEREF _Toc21323 \h </w:instrText>
      </w:r>
      <w:r>
        <w:fldChar w:fldCharType="separate"/>
      </w:r>
      <w:r>
        <w:t>42</w:t>
      </w:r>
      <w:r>
        <w:fldChar w:fldCharType="end"/>
      </w:r>
      <w:r>
        <w:rPr>
          <w:szCs w:val="21"/>
        </w:rPr>
        <w:fldChar w:fldCharType="end"/>
      </w:r>
    </w:p>
    <w:p>
      <w:pPr>
        <w:pStyle w:val="23"/>
        <w:tabs>
          <w:tab w:val="right" w:leader="dot" w:pos="8312"/>
        </w:tabs>
        <w:rPr>
          <w:rFonts w:hint="eastAsia"/>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rPr>
          <w:rFonts w:hint="eastAsia"/>
        </w:rPr>
      </w:pPr>
      <w:bookmarkStart w:id="122" w:name="_Toc7616"/>
      <w:bookmarkStart w:id="123" w:name="_Toc16026"/>
      <w:r>
        <w:rPr>
          <w:rFonts w:hint="eastAsia"/>
        </w:rPr>
        <w:br w:type="page"/>
      </w:r>
    </w:p>
    <w:p>
      <w:pPr>
        <w:pStyle w:val="2"/>
        <w:bidi w:val="0"/>
      </w:pPr>
      <w:r>
        <w:rPr>
          <w:rFonts w:hint="eastAsia"/>
        </w:rPr>
        <w:t>1  总    则</w:t>
      </w:r>
      <w:bookmarkEnd w:id="122"/>
      <w:bookmarkEnd w:id="123"/>
    </w:p>
    <w:p>
      <w:pPr>
        <w:rPr>
          <w:rFonts w:ascii="宋体" w:hAnsi="宋体"/>
          <w:szCs w:val="21"/>
        </w:rPr>
      </w:pPr>
    </w:p>
    <w:p>
      <w:pPr>
        <w:numPr>
          <w:ilvl w:val="0"/>
          <w:numId w:val="20"/>
        </w:numPr>
        <w:ind w:left="0" w:leftChars="0" w:firstLine="0" w:firstLineChars="0"/>
        <w:rPr>
          <w:rFonts w:ascii="宋体" w:hAnsi="宋体"/>
          <w:szCs w:val="21"/>
        </w:rPr>
      </w:pPr>
      <w:r>
        <w:rPr>
          <w:rFonts w:hint="eastAsia" w:ascii="宋体" w:hAnsi="宋体"/>
          <w:szCs w:val="21"/>
        </w:rPr>
        <w:t>制定本规程的宗旨。近年来地源热泵系统在我省得到了日益广泛的应用，但由于缺乏结合我省实际的相应规程的约束，地源热泵系统的推广出现一定的盲目性。影响了地源热泵系统的进一步推广和应用。</w:t>
      </w:r>
    </w:p>
    <w:p>
      <w:pPr>
        <w:numPr>
          <w:ilvl w:val="0"/>
          <w:numId w:val="20"/>
        </w:numPr>
        <w:ind w:left="0" w:leftChars="0" w:firstLine="0" w:firstLineChars="0"/>
        <w:rPr>
          <w:rFonts w:ascii="宋体" w:hAnsi="宋体"/>
          <w:szCs w:val="21"/>
        </w:rPr>
      </w:pPr>
      <w:r>
        <w:rPr>
          <w:rFonts w:hint="eastAsia" w:ascii="宋体" w:hAnsi="宋体"/>
          <w:szCs w:val="21"/>
        </w:rPr>
        <w:t>规定了本规程的适用范围。</w:t>
      </w:r>
    </w:p>
    <w:p>
      <w:pPr>
        <w:numPr>
          <w:ilvl w:val="0"/>
          <w:numId w:val="20"/>
        </w:numPr>
        <w:ind w:left="0" w:leftChars="0" w:firstLine="0" w:firstLineChars="0"/>
        <w:rPr>
          <w:rFonts w:ascii="宋体" w:hAnsi="宋体"/>
          <w:szCs w:val="21"/>
        </w:rPr>
      </w:pPr>
      <w:r>
        <w:rPr>
          <w:rFonts w:hint="eastAsia" w:ascii="宋体" w:hAnsi="宋体"/>
          <w:szCs w:val="21"/>
        </w:rPr>
        <w:t>本规程为地源热泵系统工程的专业性地方技术规范。为了精简规范内容，凡其它全国性及本省标准、规范等已有明确规定的内容，除却有必要者以外，本规程不在另设条文。目的是强调在执行本规程的同时还应注意贯彻执行相关规范、标准等的有关规定。</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2"/>
        <w:bidi w:val="0"/>
        <w:ind w:left="0" w:firstLine="0"/>
      </w:pPr>
      <w:bookmarkStart w:id="124" w:name="_Toc27693"/>
      <w:bookmarkStart w:id="125" w:name="_Toc7145"/>
      <w:r>
        <w:rPr>
          <w:rFonts w:hint="eastAsia"/>
        </w:rPr>
        <w:t>2  术    语</w:t>
      </w:r>
      <w:bookmarkEnd w:id="124"/>
      <w:bookmarkEnd w:id="125"/>
    </w:p>
    <w:p>
      <w:pPr>
        <w:jc w:val="center"/>
        <w:rPr>
          <w:rFonts w:ascii="宋体" w:hAnsi="宋体"/>
          <w:sz w:val="28"/>
          <w:szCs w:val="28"/>
        </w:rPr>
      </w:pPr>
    </w:p>
    <w:p>
      <w:pPr>
        <w:numPr>
          <w:ilvl w:val="0"/>
          <w:numId w:val="21"/>
        </w:numPr>
        <w:ind w:left="0" w:leftChars="0" w:firstLine="0" w:firstLineChars="0"/>
        <w:rPr>
          <w:rFonts w:ascii="宋体" w:hAnsi="宋体"/>
          <w:color w:val="auto"/>
          <w:szCs w:val="21"/>
          <w:u w:val="none"/>
        </w:rPr>
      </w:pPr>
      <w:r>
        <w:rPr>
          <w:rFonts w:hint="eastAsia" w:ascii="宋体" w:hAnsi="宋体"/>
          <w:szCs w:val="21"/>
        </w:rPr>
        <w:t>地源热泵系统还被称为地热热泵系统（geothermal heat pump system） ，地能系统（earth energy system），地源系统（ground-source system）等。后来，由ASHRAE统一为标准用语即地源热泵系统（ground-source heat pump system），其中地埋管地源热泵系统也称地藕合系统（closed-loop ground-coupled heat pump system）或土壤源地源热泵系统。考虑实</w:t>
      </w:r>
      <w:r>
        <w:rPr>
          <w:rFonts w:hint="eastAsia" w:ascii="宋体" w:hAnsi="宋体"/>
          <w:color w:val="auto"/>
          <w:szCs w:val="21"/>
          <w:u w:val="none"/>
        </w:rPr>
        <w:t>际应用中人们的称呼习惯，同时便于理解，本规程定义为地埋管地源热泵系统。</w:t>
      </w:r>
    </w:p>
    <w:p>
      <w:pPr>
        <w:numPr>
          <w:ilvl w:val="0"/>
          <w:numId w:val="22"/>
        </w:numPr>
        <w:ind w:left="0" w:leftChars="0" w:firstLine="0" w:firstLineChars="0"/>
        <w:rPr>
          <w:rFonts w:ascii="宋体" w:hAnsi="宋体"/>
          <w:color w:val="auto"/>
          <w:szCs w:val="21"/>
          <w:u w:val="none"/>
        </w:rPr>
      </w:pPr>
      <w:r>
        <w:rPr>
          <w:rFonts w:hint="eastAsia" w:ascii="宋体" w:hAnsi="宋体"/>
          <w:color w:val="auto"/>
          <w:szCs w:val="21"/>
          <w:u w:val="none"/>
        </w:rPr>
        <w:t>本规程中抽水井和回灌井均用作地源热泵系统的低温热源，故将抽水井和回灌井统称为换热井。</w:t>
      </w:r>
    </w:p>
    <w:p>
      <w:pPr>
        <w:numPr>
          <w:ilvl w:val="0"/>
          <w:numId w:val="23"/>
        </w:numPr>
        <w:ind w:left="0" w:leftChars="0" w:firstLine="0" w:firstLineChars="0"/>
        <w:rPr>
          <w:rFonts w:ascii="宋体" w:hAnsi="宋体" w:cs="仿宋_GB2312"/>
          <w:color w:val="auto"/>
          <w:kern w:val="0"/>
          <w:szCs w:val="21"/>
          <w:u w:val="none"/>
        </w:rPr>
      </w:pPr>
      <w:r>
        <w:rPr>
          <w:rFonts w:hint="eastAsia" w:ascii="宋体" w:hAnsi="宋体" w:cs="仿宋_GB2312"/>
          <w:color w:val="auto"/>
          <w:kern w:val="0"/>
          <w:szCs w:val="21"/>
          <w:u w:val="none"/>
        </w:rPr>
        <w:t>岩土综合热物性参数是指不含回填材料在内的，地埋管换热器深度范围内，岩土的综合导热系数、综合比热容。对于工程设计而言，最为关心的是地埋管换热系统的换热能力，这主要反映在地埋管换热器深度范围内的综合岩土导热系数和综合比热容两个参数上。由于地质结构的复杂性和差异性，因此通过现场试验得到的岩土热物性参数，是一个反映了地下水流等因素影响的综合值。</w:t>
      </w:r>
    </w:p>
    <w:p>
      <w:pPr>
        <w:numPr>
          <w:ilvl w:val="0"/>
          <w:numId w:val="24"/>
        </w:numPr>
        <w:ind w:left="0" w:leftChars="0" w:firstLine="0" w:firstLineChars="0"/>
        <w:rPr>
          <w:rFonts w:ascii="宋体" w:hAnsi="宋体" w:cs="仿宋_GB2312"/>
          <w:color w:val="auto"/>
          <w:kern w:val="0"/>
          <w:szCs w:val="21"/>
          <w:u w:val="none"/>
        </w:rPr>
      </w:pPr>
      <w:r>
        <w:rPr>
          <w:rFonts w:hint="eastAsia" w:ascii="宋体" w:hAnsi="宋体" w:cs="仿宋_GB2312"/>
          <w:color w:val="auto"/>
          <w:kern w:val="0"/>
          <w:szCs w:val="21"/>
          <w:u w:val="none"/>
        </w:rPr>
        <w:t>岩土初始平均温度是指从自然地表下10～20m至竖直地埋管换热器埋设深度范围内，岩土常年恒定的平均温度。一般来说，从地表以下10～20m深度范围内，岩土受外部环境影响，其温度会随季节发生变化；而在此深度以下至竖直地埋管换热器埋设深度范围内，岩土自身的温度受外界环境影响较小，常年恒定。</w:t>
      </w:r>
    </w:p>
    <w:p>
      <w:pPr>
        <w:jc w:val="center"/>
        <w:rPr>
          <w:rFonts w:ascii="宋体" w:hAnsi="宋体"/>
          <w:bCs/>
          <w:color w:val="auto"/>
          <w:sz w:val="28"/>
          <w:szCs w:val="28"/>
          <w:u w:val="none"/>
        </w:rPr>
      </w:pPr>
    </w:p>
    <w:p>
      <w:pPr>
        <w:jc w:val="center"/>
        <w:rPr>
          <w:rFonts w:ascii="宋体" w:hAnsi="宋体"/>
          <w:bCs/>
          <w:sz w:val="28"/>
          <w:szCs w:val="28"/>
        </w:rPr>
      </w:pPr>
    </w:p>
    <w:p>
      <w:pPr>
        <w:jc w:val="center"/>
        <w:rPr>
          <w:rFonts w:ascii="宋体" w:hAnsi="宋体"/>
          <w:bCs/>
          <w:sz w:val="28"/>
          <w:szCs w:val="28"/>
        </w:rPr>
      </w:pPr>
    </w:p>
    <w:p>
      <w:pPr>
        <w:jc w:val="center"/>
        <w:rPr>
          <w:rFonts w:ascii="宋体" w:hAnsi="宋体"/>
          <w:bCs/>
          <w:sz w:val="28"/>
          <w:szCs w:val="28"/>
        </w:rPr>
      </w:pPr>
    </w:p>
    <w:p>
      <w:pPr>
        <w:jc w:val="center"/>
        <w:rPr>
          <w:rFonts w:ascii="宋体" w:hAnsi="宋体"/>
          <w:bCs/>
          <w:sz w:val="28"/>
          <w:szCs w:val="28"/>
        </w:rPr>
      </w:pPr>
    </w:p>
    <w:p>
      <w:pPr>
        <w:jc w:val="center"/>
        <w:rPr>
          <w:rFonts w:ascii="宋体" w:hAnsi="宋体"/>
          <w:bCs/>
          <w:sz w:val="28"/>
          <w:szCs w:val="28"/>
        </w:rPr>
      </w:pPr>
    </w:p>
    <w:p>
      <w:pPr>
        <w:jc w:val="center"/>
        <w:rPr>
          <w:rFonts w:ascii="宋体" w:hAnsi="宋体"/>
          <w:bCs/>
          <w:sz w:val="28"/>
          <w:szCs w:val="28"/>
        </w:rPr>
      </w:pPr>
    </w:p>
    <w:p>
      <w:pPr>
        <w:jc w:val="center"/>
        <w:rPr>
          <w:rFonts w:ascii="宋体" w:hAnsi="宋体"/>
          <w:bCs/>
          <w:sz w:val="28"/>
          <w:szCs w:val="28"/>
        </w:rPr>
      </w:pPr>
    </w:p>
    <w:p>
      <w:pPr>
        <w:jc w:val="center"/>
        <w:rPr>
          <w:rFonts w:ascii="宋体" w:hAnsi="宋体"/>
          <w:bCs/>
          <w:sz w:val="28"/>
          <w:szCs w:val="28"/>
        </w:rPr>
      </w:pPr>
    </w:p>
    <w:p>
      <w:pPr>
        <w:jc w:val="center"/>
        <w:rPr>
          <w:rFonts w:ascii="宋体" w:hAnsi="宋体"/>
          <w:bCs/>
          <w:sz w:val="28"/>
          <w:szCs w:val="28"/>
        </w:rPr>
      </w:pPr>
    </w:p>
    <w:p>
      <w:pPr>
        <w:jc w:val="center"/>
        <w:rPr>
          <w:rFonts w:ascii="宋体" w:hAnsi="宋体"/>
          <w:bCs/>
          <w:sz w:val="28"/>
          <w:szCs w:val="28"/>
        </w:rPr>
      </w:pPr>
    </w:p>
    <w:p>
      <w:pPr>
        <w:rPr>
          <w:rFonts w:ascii="宋体" w:hAnsi="宋体"/>
          <w:bCs/>
          <w:sz w:val="28"/>
          <w:szCs w:val="28"/>
        </w:rPr>
      </w:pPr>
    </w:p>
    <w:p>
      <w:pPr>
        <w:pStyle w:val="2"/>
        <w:bidi w:val="0"/>
        <w:spacing w:line="360" w:lineRule="auto"/>
        <w:ind w:left="0" w:firstLine="0"/>
        <w:rPr>
          <w:rFonts w:ascii="宋体" w:hAnsi="宋体"/>
          <w:bCs/>
          <w:sz w:val="28"/>
          <w:szCs w:val="28"/>
        </w:rPr>
      </w:pPr>
      <w:bookmarkStart w:id="126" w:name="_Toc25514"/>
      <w:bookmarkStart w:id="127" w:name="_Toc19147"/>
      <w:r>
        <w:rPr>
          <w:rFonts w:hint="eastAsia"/>
        </w:rPr>
        <w:t xml:space="preserve">3  </w:t>
      </w:r>
      <w:r>
        <w:rPr>
          <w:rFonts w:hint="eastAsia"/>
          <w:lang w:val="en-US" w:eastAsia="zh-CN"/>
        </w:rPr>
        <w:t>工程</w:t>
      </w:r>
      <w:r>
        <w:rPr>
          <w:rFonts w:hint="eastAsia" w:ascii="宋体" w:hAnsi="宋体"/>
          <w:sz w:val="28"/>
          <w:szCs w:val="28"/>
        </w:rPr>
        <w:t>勘察</w:t>
      </w:r>
      <w:bookmarkEnd w:id="126"/>
      <w:bookmarkEnd w:id="127"/>
    </w:p>
    <w:p>
      <w:pPr>
        <w:pStyle w:val="3"/>
        <w:bidi w:val="0"/>
        <w:spacing w:line="480" w:lineRule="auto"/>
      </w:pPr>
      <w:bookmarkStart w:id="128" w:name="_Toc14691"/>
      <w:bookmarkStart w:id="129" w:name="_Toc6481"/>
      <w:r>
        <w:rPr>
          <w:rFonts w:hint="eastAsia"/>
        </w:rPr>
        <w:t>3.1  一般规定</w:t>
      </w:r>
      <w:bookmarkEnd w:id="128"/>
      <w:bookmarkEnd w:id="129"/>
    </w:p>
    <w:p>
      <w:pPr>
        <w:jc w:val="center"/>
        <w:rPr>
          <w:rFonts w:ascii="宋体" w:hAnsi="宋体"/>
          <w:szCs w:val="21"/>
        </w:rPr>
      </w:pPr>
    </w:p>
    <w:p>
      <w:pPr>
        <w:numPr>
          <w:ilvl w:val="0"/>
          <w:numId w:val="25"/>
        </w:numPr>
        <w:ind w:left="0" w:leftChars="0" w:firstLine="0" w:firstLineChars="0"/>
        <w:rPr>
          <w:rFonts w:ascii="宋体" w:hAnsi="宋体"/>
          <w:bCs/>
          <w:szCs w:val="21"/>
        </w:rPr>
      </w:pPr>
      <w:r>
        <w:rPr>
          <w:rFonts w:hint="eastAsia" w:ascii="宋体" w:hAnsi="宋体"/>
          <w:bCs/>
          <w:szCs w:val="21"/>
        </w:rPr>
        <w:t>工程场地状况及浅层地热能资源条件是能否应用</w:t>
      </w:r>
      <w:r>
        <w:rPr>
          <w:rFonts w:hint="eastAsia" w:ascii="宋体" w:hAnsi="宋体"/>
          <w:b w:val="0"/>
          <w:bCs w:val="0"/>
          <w:szCs w:val="21"/>
        </w:rPr>
        <w:t>地源热泵系统的基础。地源热泵系统方案设计前，应根据调查及勘察情况，选择采用地埋管、地下水地源热泵系统。浅层地热能资源勘察包括地埋管换热系统勘察、地下水换热系统勘察及地表水换热系统勘</w:t>
      </w:r>
      <w:r>
        <w:rPr>
          <w:rFonts w:hint="eastAsia" w:ascii="宋体" w:hAnsi="宋体"/>
          <w:bCs/>
          <w:szCs w:val="21"/>
        </w:rPr>
        <w:t xml:space="preserve">察。  </w:t>
      </w:r>
    </w:p>
    <w:p>
      <w:pPr>
        <w:numPr>
          <w:ilvl w:val="0"/>
          <w:numId w:val="25"/>
        </w:numPr>
        <w:ind w:left="0" w:leftChars="0" w:firstLine="0" w:firstLineChars="0"/>
        <w:rPr>
          <w:rFonts w:ascii="宋体" w:hAnsi="宋体" w:cs="ArialMT"/>
          <w:color w:val="auto"/>
          <w:kern w:val="0"/>
          <w:szCs w:val="21"/>
          <w:u w:val="none"/>
        </w:rPr>
      </w:pPr>
      <w:r>
        <w:rPr>
          <w:rFonts w:hint="eastAsia" w:ascii="宋体" w:hAnsi="宋体" w:cs="ArialMT"/>
          <w:kern w:val="0"/>
          <w:szCs w:val="21"/>
        </w:rPr>
        <w:t>在工程场区内或附近有水井的地区可</w:t>
      </w:r>
      <w:r>
        <w:rPr>
          <w:rFonts w:hint="eastAsia" w:ascii="宋体" w:hAnsi="宋体" w:cs="仿宋_GB2312"/>
          <w:kern w:val="0"/>
          <w:szCs w:val="21"/>
        </w:rPr>
        <w:t>调查收集已有工程勘察和水井资料。调查区域半径宜大于拟定换热区100～200m，通过调查和野外实际观测，查明已有水井的位置、类型、结构、深度、地层剖面、出水量、水位、水温及水质情况，还应了解水井的用途、开采方式、年用水量及水位变化</w:t>
      </w:r>
      <w:r>
        <w:rPr>
          <w:rFonts w:hint="eastAsia" w:ascii="宋体" w:hAnsi="宋体" w:cs="仿宋_GB2312"/>
          <w:color w:val="auto"/>
          <w:kern w:val="0"/>
          <w:szCs w:val="21"/>
          <w:u w:val="none"/>
        </w:rPr>
        <w:t>情况等。</w:t>
      </w:r>
    </w:p>
    <w:p>
      <w:pPr>
        <w:numPr>
          <w:ilvl w:val="0"/>
          <w:numId w:val="25"/>
        </w:numPr>
        <w:ind w:left="0" w:leftChars="0" w:firstLine="0" w:firstLineChars="0"/>
        <w:rPr>
          <w:color w:val="auto"/>
          <w:u w:val="none"/>
        </w:rPr>
      </w:pPr>
      <w:r>
        <w:rPr>
          <w:rFonts w:hint="eastAsia" w:ascii="宋体" w:hAnsi="宋体" w:cs="仿宋_GB2312"/>
          <w:color w:val="auto"/>
          <w:kern w:val="0"/>
          <w:szCs w:val="21"/>
          <w:u w:val="none"/>
        </w:rPr>
        <w:t>工程</w:t>
      </w:r>
      <w:r>
        <w:rPr>
          <w:rFonts w:hint="eastAsia"/>
          <w:color w:val="auto"/>
          <w:u w:val="none"/>
        </w:rPr>
        <w:t>场地</w:t>
      </w:r>
      <w:r>
        <w:rPr>
          <w:color w:val="auto"/>
          <w:u w:val="none"/>
        </w:rPr>
        <w:t>可利用面积</w:t>
      </w:r>
      <w:r>
        <w:rPr>
          <w:rFonts w:hint="eastAsia"/>
          <w:color w:val="auto"/>
          <w:u w:val="none"/>
        </w:rPr>
        <w:t>应满足</w:t>
      </w:r>
      <w:r>
        <w:rPr>
          <w:color w:val="auto"/>
          <w:u w:val="none"/>
        </w:rPr>
        <w:t>修建地表水抽水构筑物（</w:t>
      </w:r>
      <w:r>
        <w:rPr>
          <w:rFonts w:hint="eastAsia"/>
          <w:color w:val="auto"/>
          <w:u w:val="none"/>
        </w:rPr>
        <w:t>地表水</w:t>
      </w:r>
      <w:r>
        <w:rPr>
          <w:color w:val="auto"/>
          <w:u w:val="none"/>
        </w:rPr>
        <w:t>换热系统）</w:t>
      </w:r>
      <w:r>
        <w:rPr>
          <w:rFonts w:hint="eastAsia"/>
          <w:color w:val="auto"/>
          <w:u w:val="none"/>
        </w:rPr>
        <w:t>或</w:t>
      </w:r>
      <w:r>
        <w:rPr>
          <w:color w:val="auto"/>
          <w:u w:val="none"/>
        </w:rPr>
        <w:t>修建地下水抽水井和回灌井（</w:t>
      </w:r>
      <w:r>
        <w:rPr>
          <w:rFonts w:hint="eastAsia"/>
          <w:color w:val="auto"/>
          <w:u w:val="none"/>
        </w:rPr>
        <w:t>地下水</w:t>
      </w:r>
      <w:r>
        <w:rPr>
          <w:color w:val="auto"/>
          <w:u w:val="none"/>
        </w:rPr>
        <w:t>换热系统）</w:t>
      </w:r>
      <w:r>
        <w:rPr>
          <w:rFonts w:hint="eastAsia"/>
          <w:color w:val="auto"/>
          <w:u w:val="none"/>
        </w:rPr>
        <w:t>或</w:t>
      </w:r>
      <w:r>
        <w:rPr>
          <w:color w:val="auto"/>
          <w:u w:val="none"/>
        </w:rPr>
        <w:t>埋设水平或垂直埋管换热器（</w:t>
      </w:r>
      <w:r>
        <w:rPr>
          <w:rFonts w:hint="eastAsia"/>
          <w:color w:val="auto"/>
          <w:u w:val="none"/>
        </w:rPr>
        <w:t>地埋管</w:t>
      </w:r>
      <w:r>
        <w:rPr>
          <w:color w:val="auto"/>
          <w:u w:val="none"/>
        </w:rPr>
        <w:t>换热系统）</w:t>
      </w:r>
      <w:r>
        <w:rPr>
          <w:rFonts w:hint="eastAsia"/>
          <w:color w:val="auto"/>
          <w:u w:val="none"/>
        </w:rPr>
        <w:t>的</w:t>
      </w:r>
      <w:r>
        <w:rPr>
          <w:color w:val="auto"/>
          <w:u w:val="none"/>
        </w:rPr>
        <w:t>需要。同时</w:t>
      </w:r>
      <w:r>
        <w:rPr>
          <w:rFonts w:hint="eastAsia"/>
          <w:color w:val="auto"/>
          <w:u w:val="none"/>
        </w:rPr>
        <w:t>应</w:t>
      </w:r>
      <w:r>
        <w:rPr>
          <w:color w:val="auto"/>
          <w:u w:val="none"/>
        </w:rPr>
        <w:t>满足置放和操作施工机具及埋设室外管网的需要。</w:t>
      </w:r>
      <w:r>
        <w:rPr>
          <w:color w:val="auto"/>
          <w:u w:val="none"/>
        </w:rPr>
        <w:tab/>
      </w:r>
    </w:p>
    <w:p>
      <w:pPr>
        <w:numPr>
          <w:ilvl w:val="0"/>
          <w:numId w:val="0"/>
        </w:numPr>
        <w:tabs>
          <w:tab w:val="left" w:pos="0"/>
        </w:tabs>
        <w:ind w:leftChars="0"/>
        <w:rPr>
          <w:color w:val="0000FF"/>
          <w:u w:val="single"/>
        </w:rPr>
      </w:pPr>
    </w:p>
    <w:p>
      <w:pPr>
        <w:pStyle w:val="3"/>
        <w:bidi w:val="0"/>
        <w:rPr>
          <w:rFonts w:hint="eastAsia"/>
        </w:rPr>
      </w:pPr>
      <w:bookmarkStart w:id="130" w:name="_Toc19661"/>
      <w:bookmarkStart w:id="131" w:name="_Toc5814"/>
      <w:r>
        <w:rPr>
          <w:rFonts w:hint="eastAsia"/>
        </w:rPr>
        <w:t>3.2  地埋管换热系统勘察</w:t>
      </w:r>
      <w:bookmarkEnd w:id="130"/>
      <w:bookmarkEnd w:id="131"/>
    </w:p>
    <w:p/>
    <w:p>
      <w:pPr>
        <w:numPr>
          <w:ilvl w:val="0"/>
          <w:numId w:val="26"/>
        </w:numPr>
        <w:ind w:left="0" w:leftChars="0" w:firstLine="0" w:firstLineChars="0"/>
        <w:rPr>
          <w:rFonts w:hint="eastAsia"/>
          <w:color w:val="auto"/>
          <w:highlight w:val="none"/>
          <w:u w:val="none"/>
        </w:rPr>
      </w:pPr>
      <w:r>
        <w:rPr>
          <w:rFonts w:hint="eastAsia" w:ascii="宋体" w:hAnsi="宋体"/>
          <w:bCs/>
          <w:color w:val="auto"/>
          <w:szCs w:val="21"/>
          <w:highlight w:val="none"/>
          <w:u w:val="none"/>
        </w:rPr>
        <w:t>岩土体地质条件勘察可参照《岩土工程勘察规范》GB50021及《供水水文地质勘察规范》GB50027进行。</w:t>
      </w:r>
      <w:r>
        <w:rPr>
          <w:rFonts w:hint="eastAsia"/>
          <w:color w:val="auto"/>
          <w:highlight w:val="none"/>
          <w:u w:val="none"/>
        </w:rPr>
        <w:t>采用水平地埋管换热器时，地埋管换热系统勘察采用槽探、坑探或</w:t>
      </w:r>
      <w:r>
        <w:rPr>
          <w:rFonts w:hint="eastAsia"/>
          <w:color w:val="auto"/>
          <w:szCs w:val="21"/>
          <w:highlight w:val="none"/>
          <w:u w:val="none"/>
        </w:rPr>
        <w:t>钎探</w:t>
      </w:r>
      <w:r>
        <w:rPr>
          <w:rFonts w:hint="eastAsia"/>
          <w:color w:val="auto"/>
          <w:highlight w:val="none"/>
          <w:u w:val="none"/>
        </w:rPr>
        <w:t>进行。槽探是为了了解构造线和破碎带宽度、地层和岩性界限及其延伸方向等在地表挖掘探槽的工程勘察技术。探槽应根据场地形状确定，探槽的深度一般超过埋管深度1m。采用竖直地埋管换热器时，地埋管换热系统勘察采用钻探进行。钻探方案应根据场地大小确定，勘探孔深度宜比钻孔至少深5m。</w:t>
      </w:r>
    </w:p>
    <w:p>
      <w:pPr>
        <w:ind w:firstLine="420" w:firstLineChars="200"/>
        <w:rPr>
          <w:rFonts w:hint="eastAsia" w:ascii="宋体" w:hAnsi="宋体"/>
          <w:bCs/>
          <w:color w:val="auto"/>
          <w:szCs w:val="21"/>
          <w:highlight w:val="none"/>
          <w:u w:val="none"/>
        </w:rPr>
      </w:pPr>
      <w:r>
        <w:rPr>
          <w:rFonts w:hint="eastAsia"/>
          <w:color w:val="auto"/>
          <w:szCs w:val="21"/>
          <w:highlight w:val="none"/>
          <w:u w:val="none"/>
        </w:rPr>
        <w:t>钎探应按现行国家标准《建筑地基工程施工质量验收标准》GB50202的规定执行；勘探孔施工按现行国家标准《岩土工程勘察规范》GB50021的规定执行；</w:t>
      </w:r>
      <w:r>
        <w:rPr>
          <w:rFonts w:hint="eastAsia" w:ascii="宋体" w:hAnsi="宋体"/>
          <w:bCs/>
          <w:color w:val="auto"/>
          <w:szCs w:val="21"/>
          <w:highlight w:val="none"/>
          <w:u w:val="none"/>
        </w:rPr>
        <w:t>工程场地内地层岩性差异较小时，应根据浅层地热能工程应用的建筑面积，按表3.2.2.C确定勘察工作量。工程场地地层岩性差异较大时，宜根据场地内地质条件增加勘探孔数量。</w:t>
      </w:r>
    </w:p>
    <w:p>
      <w:pPr>
        <w:pStyle w:val="7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textAlignment w:val="auto"/>
        <w:rPr>
          <w:rFonts w:ascii="Times New Roman" w:eastAsia="宋体"/>
          <w:i w:val="0"/>
          <w:iCs w:val="0"/>
          <w:kern w:val="2"/>
          <w:szCs w:val="21"/>
          <w:u w:val="none"/>
        </w:rPr>
      </w:pPr>
      <w:r>
        <w:rPr>
          <w:rFonts w:hint="eastAsia" w:ascii="Times New Roman" w:eastAsia="宋体"/>
          <w:i w:val="0"/>
          <w:iCs w:val="0"/>
          <w:kern w:val="2"/>
          <w:szCs w:val="21"/>
          <w:u w:val="none"/>
        </w:rPr>
        <w:t>表</w:t>
      </w:r>
      <w:r>
        <w:rPr>
          <w:rFonts w:ascii="Times New Roman" w:eastAsia="宋体"/>
          <w:i w:val="0"/>
          <w:iCs w:val="0"/>
          <w:kern w:val="2"/>
          <w:szCs w:val="21"/>
          <w:u w:val="none"/>
        </w:rPr>
        <w:t>3.2.</w:t>
      </w:r>
      <w:r>
        <w:rPr>
          <w:rFonts w:hint="eastAsia" w:ascii="Times New Roman" w:eastAsia="宋体"/>
          <w:i w:val="0"/>
          <w:iCs w:val="0"/>
          <w:kern w:val="2"/>
          <w:szCs w:val="21"/>
          <w:u w:val="none"/>
          <w:lang w:val="en-US" w:eastAsia="zh-CN"/>
        </w:rPr>
        <w:t>1</w:t>
      </w:r>
      <w:r>
        <w:rPr>
          <w:rFonts w:hint="eastAsia" w:ascii="Times New Roman" w:eastAsia="宋体"/>
          <w:i w:val="0"/>
          <w:iCs w:val="0"/>
          <w:kern w:val="2"/>
          <w:szCs w:val="21"/>
          <w:u w:val="none"/>
        </w:rPr>
        <w:t xml:space="preserve"> 槽探和勘探孔数量</w:t>
      </w:r>
    </w:p>
    <w:tbl>
      <w:tblPr>
        <w:tblStyle w:val="36"/>
        <w:tblW w:w="852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2"/>
        <w:gridCol w:w="3188"/>
        <w:gridCol w:w="3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32" w:type="dxa"/>
            <w:shd w:val="clear" w:color="auto" w:fill="auto"/>
            <w:vAlign w:val="center"/>
          </w:tcPr>
          <w:p>
            <w:pPr>
              <w:pStyle w:val="79"/>
              <w:numPr>
                <w:ilvl w:val="0"/>
                <w:numId w:val="0"/>
              </w:numPr>
              <w:spacing w:line="240" w:lineRule="auto"/>
              <w:ind w:left="-3" w:leftChars="-38" w:hanging="77" w:hangingChars="37"/>
              <w:jc w:val="center"/>
              <w:rPr>
                <w:rFonts w:ascii="Times New Roman"/>
                <w:i w:val="0"/>
                <w:iCs w:val="0"/>
                <w:color w:val="auto"/>
                <w:kern w:val="2"/>
                <w:szCs w:val="21"/>
                <w:highlight w:val="none"/>
              </w:rPr>
            </w:pPr>
            <w:r>
              <w:rPr>
                <w:rFonts w:ascii="Times New Roman"/>
                <w:i w:val="0"/>
                <w:iCs w:val="0"/>
                <w:color w:val="auto"/>
                <w:kern w:val="2"/>
                <w:szCs w:val="21"/>
                <w:highlight w:val="none"/>
              </w:rPr>
              <w:t>埋管方式</w:t>
            </w:r>
          </w:p>
        </w:tc>
        <w:tc>
          <w:tcPr>
            <w:tcW w:w="3188" w:type="dxa"/>
            <w:shd w:val="clear" w:color="auto" w:fill="auto"/>
            <w:vAlign w:val="center"/>
          </w:tcPr>
          <w:p>
            <w:pPr>
              <w:pStyle w:val="79"/>
              <w:numPr>
                <w:ilvl w:val="0"/>
                <w:numId w:val="0"/>
              </w:numPr>
              <w:spacing w:line="240" w:lineRule="auto"/>
              <w:jc w:val="center"/>
              <w:rPr>
                <w:rFonts w:ascii="Times New Roman"/>
                <w:i w:val="0"/>
                <w:iCs w:val="0"/>
                <w:color w:val="auto"/>
                <w:kern w:val="2"/>
                <w:szCs w:val="21"/>
                <w:highlight w:val="none"/>
              </w:rPr>
            </w:pPr>
            <w:r>
              <w:rPr>
                <w:rFonts w:hint="eastAsia" w:ascii="Times New Roman"/>
                <w:i w:val="0"/>
                <w:iCs w:val="0"/>
                <w:color w:val="auto"/>
                <w:kern w:val="2"/>
                <w:szCs w:val="21"/>
                <w:highlight w:val="none"/>
              </w:rPr>
              <w:t>系统</w:t>
            </w:r>
            <w:r>
              <w:rPr>
                <w:rFonts w:ascii="Times New Roman"/>
                <w:i w:val="0"/>
                <w:iCs w:val="0"/>
                <w:color w:val="auto"/>
                <w:kern w:val="2"/>
                <w:szCs w:val="21"/>
                <w:highlight w:val="none"/>
              </w:rPr>
              <w:t>应用建筑面积A（m</w:t>
            </w:r>
            <w:r>
              <w:rPr>
                <w:rFonts w:ascii="Times New Roman"/>
                <w:i w:val="0"/>
                <w:iCs w:val="0"/>
                <w:color w:val="auto"/>
                <w:kern w:val="2"/>
                <w:szCs w:val="21"/>
                <w:highlight w:val="none"/>
                <w:vertAlign w:val="superscript"/>
              </w:rPr>
              <w:t>2</w:t>
            </w:r>
            <w:r>
              <w:rPr>
                <w:rFonts w:ascii="Times New Roman"/>
                <w:i w:val="0"/>
                <w:iCs w:val="0"/>
                <w:color w:val="auto"/>
                <w:kern w:val="2"/>
                <w:szCs w:val="21"/>
                <w:highlight w:val="none"/>
              </w:rPr>
              <w:t>）</w:t>
            </w:r>
          </w:p>
        </w:tc>
        <w:tc>
          <w:tcPr>
            <w:tcW w:w="3001" w:type="dxa"/>
            <w:shd w:val="clear" w:color="auto" w:fill="auto"/>
            <w:vAlign w:val="center"/>
          </w:tcPr>
          <w:p>
            <w:pPr>
              <w:pStyle w:val="79"/>
              <w:numPr>
                <w:ilvl w:val="0"/>
                <w:numId w:val="0"/>
              </w:numPr>
              <w:spacing w:line="240" w:lineRule="auto"/>
              <w:jc w:val="center"/>
              <w:rPr>
                <w:rFonts w:ascii="Times New Roman"/>
                <w:i w:val="0"/>
                <w:iCs w:val="0"/>
                <w:color w:val="auto"/>
                <w:kern w:val="2"/>
                <w:szCs w:val="21"/>
                <w:highlight w:val="none"/>
              </w:rPr>
            </w:pPr>
            <w:r>
              <w:rPr>
                <w:rFonts w:ascii="Times New Roman"/>
                <w:i w:val="0"/>
                <w:iCs w:val="0"/>
                <w:color w:val="auto"/>
                <w:kern w:val="2"/>
                <w:szCs w:val="21"/>
                <w:highlight w:val="none"/>
              </w:rPr>
              <w:t>槽探、</w:t>
            </w:r>
            <w:r>
              <w:rPr>
                <w:rFonts w:hint="eastAsia" w:ascii="Times New Roman"/>
                <w:i w:val="0"/>
                <w:iCs w:val="0"/>
                <w:color w:val="auto"/>
                <w:kern w:val="2"/>
                <w:szCs w:val="21"/>
                <w:highlight w:val="none"/>
              </w:rPr>
              <w:t>勘探</w:t>
            </w:r>
            <w:r>
              <w:rPr>
                <w:rFonts w:ascii="Times New Roman"/>
                <w:i w:val="0"/>
                <w:iCs w:val="0"/>
                <w:color w:val="auto"/>
                <w:kern w:val="2"/>
                <w:szCs w:val="21"/>
                <w:highlight w:val="none"/>
              </w:rPr>
              <w:t>孔数量(个)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32" w:type="dxa"/>
            <w:vMerge w:val="restart"/>
            <w:shd w:val="clear" w:color="auto" w:fill="auto"/>
            <w:vAlign w:val="center"/>
          </w:tcPr>
          <w:p>
            <w:pPr>
              <w:pStyle w:val="79"/>
              <w:numPr>
                <w:ilvl w:val="0"/>
                <w:numId w:val="0"/>
              </w:numPr>
              <w:spacing w:line="240" w:lineRule="auto"/>
              <w:ind w:left="839" w:hanging="776"/>
              <w:jc w:val="center"/>
              <w:rPr>
                <w:rFonts w:ascii="Times New Roman"/>
                <w:i w:val="0"/>
                <w:iCs w:val="0"/>
                <w:color w:val="auto"/>
                <w:kern w:val="2"/>
                <w:szCs w:val="21"/>
                <w:highlight w:val="none"/>
              </w:rPr>
            </w:pPr>
            <w:r>
              <w:rPr>
                <w:rFonts w:ascii="Times New Roman"/>
                <w:i w:val="0"/>
                <w:iCs w:val="0"/>
                <w:color w:val="auto"/>
                <w:kern w:val="2"/>
                <w:szCs w:val="21"/>
                <w:highlight w:val="none"/>
              </w:rPr>
              <w:t>水平</w:t>
            </w:r>
          </w:p>
        </w:tc>
        <w:tc>
          <w:tcPr>
            <w:tcW w:w="3188" w:type="dxa"/>
            <w:shd w:val="clear" w:color="auto" w:fill="auto"/>
            <w:vAlign w:val="center"/>
          </w:tcPr>
          <w:p>
            <w:pPr>
              <w:pStyle w:val="79"/>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center"/>
              <w:textAlignment w:val="auto"/>
              <w:rPr>
                <w:rFonts w:ascii="Times New Roman"/>
                <w:i w:val="0"/>
                <w:iCs w:val="0"/>
                <w:color w:val="auto"/>
                <w:kern w:val="2"/>
                <w:szCs w:val="21"/>
                <w:highlight w:val="none"/>
              </w:rPr>
            </w:pPr>
            <w:r>
              <w:rPr>
                <w:rFonts w:ascii="Times New Roman"/>
                <w:i w:val="0"/>
                <w:iCs w:val="0"/>
                <w:color w:val="auto"/>
                <w:kern w:val="2"/>
                <w:szCs w:val="21"/>
                <w:highlight w:val="none"/>
              </w:rPr>
              <w:t>A&lt;500</w:t>
            </w:r>
          </w:p>
        </w:tc>
        <w:tc>
          <w:tcPr>
            <w:tcW w:w="3001" w:type="dxa"/>
            <w:shd w:val="clear" w:color="auto" w:fill="auto"/>
            <w:vAlign w:val="center"/>
          </w:tcPr>
          <w:p>
            <w:pPr>
              <w:pStyle w:val="79"/>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center"/>
              <w:textAlignment w:val="auto"/>
              <w:rPr>
                <w:rFonts w:ascii="Times New Roman"/>
                <w:i w:val="0"/>
                <w:iCs w:val="0"/>
                <w:color w:val="auto"/>
                <w:kern w:val="2"/>
                <w:szCs w:val="21"/>
                <w:highlight w:val="none"/>
              </w:rPr>
            </w:pPr>
            <w:r>
              <w:rPr>
                <w:rFonts w:ascii="Times New Roman"/>
                <w:i w:val="0"/>
                <w:iCs w:val="0"/>
                <w:color w:val="auto"/>
                <w:kern w:val="2"/>
                <w:szCs w:val="21"/>
                <w:highlight w:val="none"/>
              </w:rPr>
              <w:t>1（探槽）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32" w:type="dxa"/>
            <w:vMerge w:val="continue"/>
            <w:shd w:val="clear" w:color="auto" w:fill="auto"/>
            <w:vAlign w:val="center"/>
          </w:tcPr>
          <w:p>
            <w:pPr>
              <w:pStyle w:val="79"/>
              <w:numPr>
                <w:ilvl w:val="0"/>
                <w:numId w:val="0"/>
              </w:numPr>
              <w:spacing w:line="240" w:lineRule="auto"/>
              <w:ind w:left="839" w:hanging="776"/>
              <w:jc w:val="center"/>
              <w:rPr>
                <w:rFonts w:ascii="Times New Roman"/>
                <w:i w:val="0"/>
                <w:iCs w:val="0"/>
                <w:color w:val="auto"/>
                <w:kern w:val="2"/>
                <w:szCs w:val="21"/>
                <w:highlight w:val="none"/>
              </w:rPr>
            </w:pPr>
          </w:p>
        </w:tc>
        <w:tc>
          <w:tcPr>
            <w:tcW w:w="3188" w:type="dxa"/>
            <w:shd w:val="clear" w:color="auto" w:fill="auto"/>
            <w:vAlign w:val="center"/>
          </w:tcPr>
          <w:p>
            <w:pPr>
              <w:pStyle w:val="79"/>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center"/>
              <w:textAlignment w:val="auto"/>
              <w:rPr>
                <w:rFonts w:ascii="Times New Roman"/>
                <w:i w:val="0"/>
                <w:iCs w:val="0"/>
                <w:color w:val="auto"/>
                <w:kern w:val="2"/>
                <w:szCs w:val="21"/>
                <w:highlight w:val="none"/>
              </w:rPr>
            </w:pPr>
            <w:r>
              <w:rPr>
                <w:rFonts w:ascii="Times New Roman"/>
                <w:i w:val="0"/>
                <w:iCs w:val="0"/>
                <w:color w:val="auto"/>
                <w:kern w:val="2"/>
                <w:szCs w:val="21"/>
                <w:highlight w:val="none"/>
              </w:rPr>
              <w:t>500≤A</w:t>
            </w:r>
          </w:p>
        </w:tc>
        <w:tc>
          <w:tcPr>
            <w:tcW w:w="3001" w:type="dxa"/>
            <w:shd w:val="clear" w:color="auto" w:fill="auto"/>
            <w:vAlign w:val="center"/>
          </w:tcPr>
          <w:p>
            <w:pPr>
              <w:pStyle w:val="79"/>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center"/>
              <w:textAlignment w:val="auto"/>
              <w:rPr>
                <w:rFonts w:ascii="Times New Roman"/>
                <w:i w:val="0"/>
                <w:iCs w:val="0"/>
                <w:color w:val="auto"/>
                <w:kern w:val="2"/>
                <w:szCs w:val="21"/>
                <w:highlight w:val="none"/>
              </w:rPr>
            </w:pPr>
            <w:r>
              <w:rPr>
                <w:rFonts w:ascii="Times New Roman"/>
                <w:i w:val="0"/>
                <w:iCs w:val="0"/>
                <w:color w:val="auto"/>
                <w:kern w:val="2"/>
                <w:szCs w:val="21"/>
                <w:highlight w:val="none"/>
              </w:rPr>
              <w:t>≥2（探槽）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32" w:type="dxa"/>
            <w:vMerge w:val="restart"/>
            <w:shd w:val="clear" w:color="auto" w:fill="auto"/>
            <w:vAlign w:val="center"/>
          </w:tcPr>
          <w:p>
            <w:pPr>
              <w:pStyle w:val="79"/>
              <w:numPr>
                <w:ilvl w:val="0"/>
                <w:numId w:val="0"/>
              </w:numPr>
              <w:spacing w:line="240" w:lineRule="auto"/>
              <w:ind w:left="839" w:hanging="776"/>
              <w:jc w:val="center"/>
              <w:rPr>
                <w:rFonts w:ascii="Times New Roman"/>
                <w:i w:val="0"/>
                <w:iCs w:val="0"/>
                <w:color w:val="auto"/>
                <w:kern w:val="2"/>
                <w:szCs w:val="21"/>
                <w:highlight w:val="none"/>
              </w:rPr>
            </w:pPr>
            <w:r>
              <w:rPr>
                <w:rFonts w:ascii="Times New Roman"/>
                <w:i w:val="0"/>
                <w:iCs w:val="0"/>
                <w:color w:val="auto"/>
                <w:kern w:val="2"/>
                <w:szCs w:val="21"/>
                <w:highlight w:val="none"/>
              </w:rPr>
              <w:t>竖直</w:t>
            </w:r>
          </w:p>
        </w:tc>
        <w:tc>
          <w:tcPr>
            <w:tcW w:w="3188" w:type="dxa"/>
            <w:shd w:val="clear" w:color="auto" w:fill="auto"/>
            <w:vAlign w:val="center"/>
          </w:tcPr>
          <w:p>
            <w:pPr>
              <w:pStyle w:val="79"/>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center"/>
              <w:textAlignment w:val="auto"/>
              <w:rPr>
                <w:rFonts w:ascii="Times New Roman"/>
                <w:i w:val="0"/>
                <w:iCs w:val="0"/>
                <w:color w:val="auto"/>
                <w:kern w:val="2"/>
                <w:szCs w:val="21"/>
                <w:highlight w:val="none"/>
              </w:rPr>
            </w:pPr>
            <w:r>
              <w:rPr>
                <w:rFonts w:ascii="Times New Roman"/>
                <w:i w:val="0"/>
                <w:iCs w:val="0"/>
                <w:color w:val="auto"/>
                <w:kern w:val="2"/>
                <w:szCs w:val="21"/>
                <w:highlight w:val="none"/>
              </w:rPr>
              <w:t>A&lt;</w:t>
            </w:r>
            <w:r>
              <w:rPr>
                <w:rFonts w:hint="eastAsia" w:ascii="Times New Roman"/>
                <w:i w:val="0"/>
                <w:iCs w:val="0"/>
                <w:color w:val="auto"/>
                <w:kern w:val="2"/>
                <w:szCs w:val="21"/>
                <w:highlight w:val="none"/>
              </w:rPr>
              <w:t>5000</w:t>
            </w:r>
          </w:p>
        </w:tc>
        <w:tc>
          <w:tcPr>
            <w:tcW w:w="3001" w:type="dxa"/>
            <w:shd w:val="clear" w:color="auto" w:fill="auto"/>
            <w:vAlign w:val="center"/>
          </w:tcPr>
          <w:p>
            <w:pPr>
              <w:pStyle w:val="79"/>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center"/>
              <w:textAlignment w:val="auto"/>
              <w:rPr>
                <w:rFonts w:ascii="Times New Roman"/>
                <w:i w:val="0"/>
                <w:iCs w:val="0"/>
                <w:color w:val="auto"/>
                <w:kern w:val="2"/>
                <w:szCs w:val="21"/>
                <w:highlight w:val="none"/>
              </w:rPr>
            </w:pPr>
            <w:r>
              <w:rPr>
                <w:rFonts w:hint="eastAsia" w:ascii="Times New Roman"/>
                <w:i w:val="0"/>
                <w:iCs w:val="0"/>
                <w:color w:val="auto"/>
                <w:kern w:val="2"/>
                <w:szCs w:val="21"/>
                <w:highlight w:val="none"/>
              </w:rPr>
              <w:t>1</w:t>
            </w:r>
            <w:r>
              <w:rPr>
                <w:rFonts w:ascii="Times New Roman"/>
                <w:i w:val="0"/>
                <w:iCs w:val="0"/>
                <w:color w:val="auto"/>
                <w:kern w:val="2"/>
                <w:szCs w:val="21"/>
                <w:highlight w:val="none"/>
              </w:rPr>
              <w:t>（孔）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32" w:type="dxa"/>
            <w:vMerge w:val="continue"/>
            <w:shd w:val="clear" w:color="auto" w:fill="auto"/>
            <w:vAlign w:val="center"/>
          </w:tcPr>
          <w:p>
            <w:pPr>
              <w:pStyle w:val="79"/>
              <w:numPr>
                <w:ilvl w:val="0"/>
                <w:numId w:val="0"/>
              </w:numPr>
              <w:spacing w:line="240" w:lineRule="auto"/>
              <w:ind w:left="839" w:hanging="776"/>
              <w:rPr>
                <w:rFonts w:ascii="Times New Roman"/>
                <w:i w:val="0"/>
                <w:iCs w:val="0"/>
                <w:color w:val="auto"/>
                <w:kern w:val="2"/>
                <w:szCs w:val="21"/>
                <w:highlight w:val="none"/>
              </w:rPr>
            </w:pPr>
          </w:p>
        </w:tc>
        <w:tc>
          <w:tcPr>
            <w:tcW w:w="3188" w:type="dxa"/>
            <w:shd w:val="clear" w:color="auto" w:fill="auto"/>
            <w:vAlign w:val="center"/>
          </w:tcPr>
          <w:p>
            <w:pPr>
              <w:pStyle w:val="79"/>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center"/>
              <w:textAlignment w:val="auto"/>
              <w:rPr>
                <w:rFonts w:ascii="Times New Roman"/>
                <w:i w:val="0"/>
                <w:iCs w:val="0"/>
                <w:color w:val="auto"/>
                <w:kern w:val="2"/>
                <w:szCs w:val="21"/>
                <w:highlight w:val="none"/>
              </w:rPr>
            </w:pPr>
            <w:r>
              <w:rPr>
                <w:rFonts w:hint="eastAsia" w:ascii="Times New Roman"/>
                <w:i w:val="0"/>
                <w:iCs w:val="0"/>
                <w:color w:val="auto"/>
                <w:kern w:val="2"/>
                <w:szCs w:val="21"/>
                <w:highlight w:val="none"/>
              </w:rPr>
              <w:t>5000</w:t>
            </w:r>
            <w:r>
              <w:rPr>
                <w:rFonts w:ascii="Times New Roman"/>
                <w:i w:val="0"/>
                <w:iCs w:val="0"/>
                <w:color w:val="auto"/>
                <w:kern w:val="2"/>
                <w:szCs w:val="21"/>
                <w:highlight w:val="none"/>
              </w:rPr>
              <w:t>≤A&lt;10000</w:t>
            </w:r>
          </w:p>
        </w:tc>
        <w:tc>
          <w:tcPr>
            <w:tcW w:w="3001" w:type="dxa"/>
            <w:shd w:val="clear" w:color="auto" w:fill="auto"/>
            <w:vAlign w:val="center"/>
          </w:tcPr>
          <w:p>
            <w:pPr>
              <w:pStyle w:val="79"/>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center"/>
              <w:textAlignment w:val="auto"/>
              <w:rPr>
                <w:rFonts w:ascii="Times New Roman"/>
                <w:i w:val="0"/>
                <w:iCs w:val="0"/>
                <w:color w:val="auto"/>
                <w:kern w:val="2"/>
                <w:szCs w:val="21"/>
                <w:highlight w:val="none"/>
              </w:rPr>
            </w:pPr>
            <w:r>
              <w:rPr>
                <w:rFonts w:ascii="Times New Roman"/>
                <w:i w:val="0"/>
                <w:iCs w:val="0"/>
                <w:color w:val="auto"/>
                <w:kern w:val="2"/>
                <w:szCs w:val="21"/>
                <w:highlight w:val="none"/>
              </w:rPr>
              <w:t>2（孔）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32" w:type="dxa"/>
            <w:vMerge w:val="continue"/>
            <w:shd w:val="clear" w:color="auto" w:fill="auto"/>
            <w:vAlign w:val="center"/>
          </w:tcPr>
          <w:p>
            <w:pPr>
              <w:pStyle w:val="79"/>
              <w:numPr>
                <w:ilvl w:val="0"/>
                <w:numId w:val="0"/>
              </w:numPr>
              <w:spacing w:line="240" w:lineRule="auto"/>
              <w:ind w:left="420"/>
              <w:rPr>
                <w:rFonts w:ascii="Times New Roman"/>
                <w:i w:val="0"/>
                <w:iCs w:val="0"/>
                <w:color w:val="auto"/>
                <w:kern w:val="2"/>
                <w:szCs w:val="21"/>
                <w:highlight w:val="none"/>
              </w:rPr>
            </w:pPr>
          </w:p>
        </w:tc>
        <w:tc>
          <w:tcPr>
            <w:tcW w:w="3188" w:type="dxa"/>
            <w:shd w:val="clear" w:color="auto" w:fill="auto"/>
            <w:vAlign w:val="center"/>
          </w:tcPr>
          <w:p>
            <w:pPr>
              <w:pStyle w:val="79"/>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center"/>
              <w:textAlignment w:val="auto"/>
              <w:rPr>
                <w:rFonts w:ascii="Times New Roman"/>
                <w:i w:val="0"/>
                <w:iCs w:val="0"/>
                <w:color w:val="auto"/>
                <w:kern w:val="2"/>
                <w:szCs w:val="21"/>
                <w:highlight w:val="none"/>
              </w:rPr>
            </w:pPr>
            <w:r>
              <w:rPr>
                <w:rFonts w:ascii="Times New Roman"/>
                <w:i w:val="0"/>
                <w:iCs w:val="0"/>
                <w:color w:val="auto"/>
                <w:kern w:val="2"/>
                <w:szCs w:val="21"/>
                <w:highlight w:val="none"/>
              </w:rPr>
              <w:t>10000≤A＜</w:t>
            </w:r>
            <w:r>
              <w:rPr>
                <w:rFonts w:hint="eastAsia" w:ascii="Times New Roman"/>
                <w:i w:val="0"/>
                <w:iCs w:val="0"/>
                <w:color w:val="auto"/>
                <w:kern w:val="2"/>
                <w:szCs w:val="21"/>
                <w:highlight w:val="none"/>
              </w:rPr>
              <w:t>5</w:t>
            </w:r>
            <w:r>
              <w:rPr>
                <w:rFonts w:ascii="Times New Roman"/>
                <w:i w:val="0"/>
                <w:iCs w:val="0"/>
                <w:color w:val="auto"/>
                <w:kern w:val="2"/>
                <w:szCs w:val="21"/>
                <w:highlight w:val="none"/>
              </w:rPr>
              <w:t>0000</w:t>
            </w:r>
          </w:p>
        </w:tc>
        <w:tc>
          <w:tcPr>
            <w:tcW w:w="3001" w:type="dxa"/>
            <w:shd w:val="clear" w:color="auto" w:fill="auto"/>
            <w:vAlign w:val="center"/>
          </w:tcPr>
          <w:p>
            <w:pPr>
              <w:pStyle w:val="79"/>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center"/>
              <w:textAlignment w:val="auto"/>
              <w:rPr>
                <w:rFonts w:ascii="Times New Roman"/>
                <w:i w:val="0"/>
                <w:iCs w:val="0"/>
                <w:color w:val="auto"/>
                <w:kern w:val="2"/>
                <w:szCs w:val="21"/>
                <w:highlight w:val="none"/>
              </w:rPr>
            </w:pPr>
            <w:r>
              <w:rPr>
                <w:rFonts w:hint="eastAsia" w:ascii="Times New Roman"/>
                <w:i w:val="0"/>
                <w:iCs w:val="0"/>
                <w:color w:val="auto"/>
                <w:kern w:val="2"/>
                <w:szCs w:val="21"/>
                <w:highlight w:val="none"/>
              </w:rPr>
              <w:t>3~5</w:t>
            </w:r>
            <w:r>
              <w:rPr>
                <w:rFonts w:ascii="Times New Roman"/>
                <w:i w:val="0"/>
                <w:iCs w:val="0"/>
                <w:color w:val="auto"/>
                <w:kern w:val="2"/>
                <w:szCs w:val="21"/>
                <w:highlight w:val="none"/>
              </w:rPr>
              <w:t>（孔）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32" w:type="dxa"/>
            <w:vMerge w:val="continue"/>
            <w:shd w:val="clear" w:color="auto" w:fill="auto"/>
            <w:vAlign w:val="center"/>
          </w:tcPr>
          <w:p>
            <w:pPr>
              <w:pStyle w:val="79"/>
              <w:numPr>
                <w:ilvl w:val="0"/>
                <w:numId w:val="0"/>
              </w:numPr>
              <w:spacing w:line="240" w:lineRule="auto"/>
              <w:ind w:left="420"/>
              <w:rPr>
                <w:rFonts w:ascii="Times New Roman"/>
                <w:i w:val="0"/>
                <w:iCs w:val="0"/>
                <w:color w:val="auto"/>
                <w:kern w:val="2"/>
                <w:szCs w:val="21"/>
                <w:highlight w:val="none"/>
              </w:rPr>
            </w:pPr>
          </w:p>
        </w:tc>
        <w:tc>
          <w:tcPr>
            <w:tcW w:w="3188" w:type="dxa"/>
            <w:shd w:val="clear" w:color="auto" w:fill="auto"/>
            <w:vAlign w:val="center"/>
          </w:tcPr>
          <w:p>
            <w:pPr>
              <w:pStyle w:val="79"/>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center"/>
              <w:textAlignment w:val="auto"/>
              <w:rPr>
                <w:rFonts w:ascii="Times New Roman"/>
                <w:i w:val="0"/>
                <w:iCs w:val="0"/>
                <w:color w:val="auto"/>
                <w:kern w:val="2"/>
                <w:szCs w:val="21"/>
                <w:highlight w:val="none"/>
              </w:rPr>
            </w:pPr>
            <w:r>
              <w:rPr>
                <w:rFonts w:hint="eastAsia" w:ascii="Times New Roman"/>
                <w:i w:val="0"/>
                <w:iCs w:val="0"/>
                <w:color w:val="auto"/>
                <w:kern w:val="2"/>
                <w:szCs w:val="21"/>
                <w:highlight w:val="none"/>
              </w:rPr>
              <w:t>5</w:t>
            </w:r>
            <w:r>
              <w:rPr>
                <w:rFonts w:ascii="Times New Roman"/>
                <w:i w:val="0"/>
                <w:iCs w:val="0"/>
                <w:color w:val="auto"/>
                <w:kern w:val="2"/>
                <w:szCs w:val="21"/>
                <w:highlight w:val="none"/>
              </w:rPr>
              <w:t>0000≤A</w:t>
            </w:r>
          </w:p>
        </w:tc>
        <w:tc>
          <w:tcPr>
            <w:tcW w:w="3001" w:type="dxa"/>
            <w:shd w:val="clear" w:color="auto" w:fill="auto"/>
            <w:vAlign w:val="center"/>
          </w:tcPr>
          <w:p>
            <w:pPr>
              <w:pStyle w:val="79"/>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center"/>
              <w:textAlignment w:val="auto"/>
              <w:rPr>
                <w:rFonts w:ascii="Times New Roman"/>
                <w:i w:val="0"/>
                <w:iCs w:val="0"/>
                <w:color w:val="auto"/>
                <w:kern w:val="2"/>
                <w:szCs w:val="21"/>
                <w:highlight w:val="none"/>
              </w:rPr>
            </w:pPr>
            <w:r>
              <w:rPr>
                <w:rFonts w:ascii="Times New Roman"/>
                <w:i w:val="0"/>
                <w:iCs w:val="0"/>
                <w:color w:val="auto"/>
                <w:kern w:val="2"/>
                <w:szCs w:val="21"/>
                <w:highlight w:val="none"/>
              </w:rPr>
              <w:t>≥</w:t>
            </w:r>
            <w:r>
              <w:rPr>
                <w:rFonts w:hint="eastAsia" w:ascii="Times New Roman"/>
                <w:i w:val="0"/>
                <w:iCs w:val="0"/>
                <w:color w:val="auto"/>
                <w:kern w:val="2"/>
                <w:szCs w:val="21"/>
                <w:highlight w:val="none"/>
              </w:rPr>
              <w:t>5</w:t>
            </w:r>
            <w:r>
              <w:rPr>
                <w:rFonts w:ascii="Times New Roman"/>
                <w:i w:val="0"/>
                <w:iCs w:val="0"/>
                <w:color w:val="auto"/>
                <w:kern w:val="2"/>
                <w:szCs w:val="21"/>
                <w:highlight w:val="none"/>
              </w:rPr>
              <w:t>（孔）</w:t>
            </w:r>
          </w:p>
        </w:tc>
      </w:tr>
    </w:tbl>
    <w:p>
      <w:pPr>
        <w:numPr>
          <w:ilvl w:val="0"/>
          <w:numId w:val="27"/>
        </w:numPr>
        <w:ind w:left="0" w:leftChars="0" w:firstLine="0" w:firstLineChars="0"/>
        <w:rPr>
          <w:color w:val="auto"/>
          <w:u w:val="none"/>
        </w:rPr>
      </w:pPr>
      <w:r>
        <w:rPr>
          <w:rFonts w:hint="eastAsia"/>
          <w:color w:val="auto"/>
          <w:u w:val="none"/>
        </w:rPr>
        <w:t>应用建筑面积是指在同一个工程中，应用地埋管地源热泵系统的各个单体建筑面积的总和。根据近几年对我国应用地埋管地源热泵系统情况的调查，大中型地埋管地源热泵系统的应用建筑面积多在5000m</w:t>
      </w:r>
      <w:r>
        <w:rPr>
          <w:color w:val="auto"/>
          <w:u w:val="none"/>
          <w:vertAlign w:val="superscript"/>
        </w:rPr>
        <w:t>2</w:t>
      </w:r>
      <w:r>
        <w:rPr>
          <w:rFonts w:hint="eastAsia"/>
          <w:color w:val="auto"/>
          <w:u w:val="none"/>
        </w:rPr>
        <w:t>以上，5000m</w:t>
      </w:r>
      <w:r>
        <w:rPr>
          <w:color w:val="auto"/>
          <w:u w:val="none"/>
          <w:vertAlign w:val="superscript"/>
        </w:rPr>
        <w:t>2</w:t>
      </w:r>
      <w:r>
        <w:rPr>
          <w:rFonts w:hint="eastAsia"/>
          <w:color w:val="auto"/>
          <w:u w:val="none"/>
        </w:rPr>
        <w:t>以下多为小型单体建筑;根据国外对商用和公用建筑应用地埋管地源热泵系统的技术要求，应用建筑面积小于3000m</w:t>
      </w:r>
      <w:r>
        <w:rPr>
          <w:rFonts w:hint="eastAsia"/>
          <w:color w:val="auto"/>
          <w:u w:val="none"/>
          <w:vertAlign w:val="superscript"/>
        </w:rPr>
        <w:t>2</w:t>
      </w:r>
      <w:r>
        <w:rPr>
          <w:rFonts w:hint="eastAsia"/>
          <w:color w:val="auto"/>
          <w:u w:val="none"/>
        </w:rPr>
        <w:t>时至少设置一个测试孔进行岩土热响应试验。考虑我国目前地埋管地源热泵系统应用特点，结合国外已有的经验，为了保证大中型地埋管地源热泵系统的安全运行和节能效果，作此规定。</w:t>
      </w:r>
    </w:p>
    <w:p>
      <w:pPr>
        <w:numPr>
          <w:ilvl w:val="0"/>
          <w:numId w:val="28"/>
        </w:numPr>
        <w:ind w:left="0" w:leftChars="0" w:firstLine="0" w:firstLineChars="0"/>
        <w:rPr>
          <w:color w:val="auto"/>
          <w:u w:val="none"/>
        </w:rPr>
      </w:pPr>
      <w:r>
        <w:rPr>
          <w:rFonts w:hint="eastAsia"/>
          <w:color w:val="auto"/>
          <w:u w:val="none"/>
        </w:rPr>
        <w:t>岩土体热物性指岩土体的热物性参数，包括岩土体导热系数、密度及比热等。若埋管区域已具有权威部门认可的热物性参数，可直接采用已有数据，否则应进行岩土体导热系数、密度及比热等热物性测定。测定方法可采用实验室法或现场测定法。</w:t>
      </w:r>
    </w:p>
    <w:p>
      <w:pPr>
        <w:rPr>
          <w:color w:val="auto"/>
          <w:u w:val="none"/>
        </w:rPr>
      </w:pPr>
      <w:r>
        <w:rPr>
          <w:rFonts w:hint="eastAsia"/>
          <w:color w:val="auto"/>
          <w:u w:val="none"/>
        </w:rPr>
        <w:t xml:space="preserve">    1 实验室法:对勘探孔不同深度的岩土体样品进行测定，并以其深度加权平均，计算该勘探孔的岩土体热物性参数;对探槽不同水平长度的岩土体样品进行测定，并以其长度加权平均，计算该探槽的岩土体热物性参数。</w:t>
      </w:r>
    </w:p>
    <w:p>
      <w:pPr>
        <w:rPr>
          <w:color w:val="auto"/>
          <w:u w:val="none"/>
        </w:rPr>
      </w:pPr>
      <w:r>
        <w:rPr>
          <w:rFonts w:hint="eastAsia"/>
          <w:color w:val="auto"/>
          <w:u w:val="none"/>
        </w:rPr>
        <w:t xml:space="preserve">    2 现场测试法:即岩土热响应试验，岩土热响应试验详见附录C。</w:t>
      </w:r>
    </w:p>
    <w:p>
      <w:pPr>
        <w:ind w:firstLine="420" w:firstLineChars="200"/>
        <w:rPr>
          <w:rFonts w:hint="eastAsia"/>
          <w:color w:val="auto"/>
          <w:u w:val="none"/>
        </w:rPr>
      </w:pPr>
      <w:r>
        <w:rPr>
          <w:rFonts w:hint="eastAsia"/>
          <w:color w:val="auto"/>
          <w:u w:val="none"/>
        </w:rPr>
        <w:t>测试仪器所配置的计量仪表，如流量计、温度传感器等，满足测试精度与要求。</w:t>
      </w:r>
    </w:p>
    <w:p>
      <w:pPr>
        <w:ind w:firstLine="420" w:firstLineChars="200"/>
        <w:rPr>
          <w:rFonts w:hint="eastAsia"/>
          <w:color w:val="0000FF"/>
          <w:u w:val="single"/>
        </w:rPr>
      </w:pPr>
    </w:p>
    <w:p>
      <w:pPr>
        <w:pStyle w:val="3"/>
        <w:numPr>
          <w:ilvl w:val="1"/>
          <w:numId w:val="29"/>
        </w:numPr>
        <w:bidi w:val="0"/>
      </w:pPr>
      <w:r>
        <w:rPr>
          <w:rFonts w:hint="eastAsia"/>
        </w:rPr>
        <w:t xml:space="preserve">  </w:t>
      </w:r>
      <w:bookmarkStart w:id="132" w:name="_Toc11116"/>
      <w:bookmarkStart w:id="133" w:name="_Toc16941"/>
      <w:r>
        <w:rPr>
          <w:rFonts w:hint="eastAsia"/>
        </w:rPr>
        <w:t>地下水换热系统勘察</w:t>
      </w:r>
      <w:bookmarkEnd w:id="132"/>
      <w:bookmarkEnd w:id="133"/>
    </w:p>
    <w:p>
      <w:pPr>
        <w:rPr>
          <w:rFonts w:ascii="宋体" w:hAnsi="宋体"/>
          <w:bCs/>
          <w:szCs w:val="21"/>
        </w:rPr>
      </w:pPr>
    </w:p>
    <w:p>
      <w:pPr>
        <w:numPr>
          <w:ilvl w:val="0"/>
          <w:numId w:val="30"/>
        </w:numPr>
        <w:ind w:left="0" w:leftChars="0" w:firstLine="0" w:firstLineChars="0"/>
        <w:rPr>
          <w:rFonts w:ascii="宋体" w:hAnsi="宋体"/>
          <w:bCs/>
          <w:color w:val="auto"/>
          <w:szCs w:val="21"/>
          <w:highlight w:val="none"/>
        </w:rPr>
      </w:pPr>
      <w:r>
        <w:rPr>
          <w:rFonts w:hint="eastAsia" w:ascii="宋体" w:hAnsi="宋体"/>
          <w:bCs/>
          <w:szCs w:val="21"/>
        </w:rPr>
        <w:t>水文地质条件勘察可参照《供水水文地质勘察规范》GB50027、〈供水管井技术规范〉GB50296进行。通过</w:t>
      </w:r>
      <w:r>
        <w:rPr>
          <w:rFonts w:hint="eastAsia" w:ascii="宋体" w:hAnsi="宋体"/>
          <w:bCs/>
          <w:color w:val="auto"/>
          <w:szCs w:val="21"/>
          <w:highlight w:val="none"/>
        </w:rPr>
        <w:t>勘察，查明拟建换热井地段的水文地质条件，即一个地区地下水的分布、埋藏，地下水的补给、径流、排泄条件以及水质和水量等特征。对地下水资源作出可靠评价，提出地下水合理利用方案，并预测地下水的动态及对环境的影响，为换热井设计提供依据。</w:t>
      </w:r>
    </w:p>
    <w:p>
      <w:pPr>
        <w:numPr>
          <w:ilvl w:val="0"/>
          <w:numId w:val="31"/>
        </w:numPr>
        <w:ind w:left="0" w:leftChars="0" w:firstLine="0" w:firstLineChars="0"/>
        <w:rPr>
          <w:color w:val="auto"/>
          <w:highlight w:val="none"/>
        </w:rPr>
      </w:pPr>
      <w:r>
        <w:rPr>
          <w:rFonts w:hint="eastAsia"/>
          <w:color w:val="auto"/>
          <w:highlight w:val="none"/>
        </w:rPr>
        <w:t>渗透系数指单位时间内通过单位断面的流量(m/d)，一般用来衡量地下水在含水层中径流的快慢。</w:t>
      </w:r>
    </w:p>
    <w:p>
      <w:pPr>
        <w:numPr>
          <w:ilvl w:val="0"/>
          <w:numId w:val="32"/>
        </w:numPr>
        <w:ind w:left="0" w:leftChars="0" w:firstLine="0" w:firstLineChars="0"/>
        <w:rPr>
          <w:rFonts w:ascii="宋体" w:hAnsi="宋体"/>
          <w:color w:val="auto"/>
          <w:szCs w:val="21"/>
          <w:highlight w:val="none"/>
        </w:rPr>
      </w:pPr>
      <w:r>
        <w:rPr>
          <w:rFonts w:hint="eastAsia" w:ascii="宋体" w:hAnsi="宋体"/>
          <w:color w:val="auto"/>
          <w:szCs w:val="21"/>
          <w:highlight w:val="none"/>
        </w:rPr>
        <w:t>勘察试验井预期的出水量或回灌量与井深、直径、含水构造带埋藏条件以及准备采用的抽水设备、过滤器的类型等密切相关。其深度应满足预期出水量或回灌量，并增加3-5米沉淀管。</w:t>
      </w:r>
    </w:p>
    <w:p>
      <w:pPr>
        <w:numPr>
          <w:ilvl w:val="0"/>
          <w:numId w:val="33"/>
        </w:numPr>
        <w:ind w:left="0" w:leftChars="0" w:firstLine="0" w:firstLineChars="0"/>
        <w:rPr>
          <w:rFonts w:ascii="宋体" w:hAnsi="宋体"/>
          <w:color w:val="auto"/>
          <w:szCs w:val="21"/>
          <w:highlight w:val="none"/>
        </w:rPr>
      </w:pPr>
      <w:r>
        <w:rPr>
          <w:rFonts w:hint="eastAsia" w:ascii="宋体" w:hAnsi="宋体"/>
          <w:color w:val="auto"/>
          <w:szCs w:val="21"/>
          <w:highlight w:val="none"/>
        </w:rPr>
        <w:t>常见的过滤器类型主要有：钢筋骨架缠丝、钢管条缝缠丝、钢管穿孔、钢管穿孔缠丝、钢管穿孔贴砾、钢管桥式等金属材质以及玻璃钢、PE等非金属材质。</w:t>
      </w:r>
    </w:p>
    <w:p>
      <w:pPr>
        <w:ind w:firstLine="420" w:firstLineChars="200"/>
        <w:rPr>
          <w:rFonts w:ascii="宋体" w:hAnsi="宋体"/>
          <w:szCs w:val="21"/>
          <w:highlight w:val="yellow"/>
        </w:rPr>
      </w:pPr>
      <w:r>
        <w:rPr>
          <w:rFonts w:hint="eastAsia" w:ascii="宋体" w:hAnsi="宋体"/>
          <w:szCs w:val="21"/>
        </w:rPr>
        <w:t>根据含水层的性质确定采用的过滤器应符合下列要求：</w:t>
      </w:r>
    </w:p>
    <w:p>
      <w:pPr>
        <w:ind w:firstLine="420" w:firstLineChars="200"/>
        <w:rPr>
          <w:rFonts w:ascii="宋体" w:hAnsi="宋体"/>
          <w:szCs w:val="21"/>
        </w:rPr>
      </w:pPr>
      <w:r>
        <w:rPr>
          <w:rFonts w:hint="eastAsia" w:ascii="宋体" w:hAnsi="宋体"/>
          <w:szCs w:val="21"/>
        </w:rPr>
        <w:t>1 过滤器长度：含水层小于30m时，宜取含水层厚度或设计动水位以下含水层厚度；含水层厚度大于30m时，根据含水层的富水性和设计出水量确定；</w:t>
      </w:r>
    </w:p>
    <w:p>
      <w:pPr>
        <w:ind w:firstLine="420" w:firstLineChars="200"/>
        <w:rPr>
          <w:rFonts w:ascii="宋体" w:hAnsi="宋体"/>
          <w:szCs w:val="21"/>
        </w:rPr>
      </w:pPr>
      <w:r>
        <w:rPr>
          <w:rFonts w:hint="eastAsia" w:ascii="宋体" w:hAnsi="宋体"/>
          <w:szCs w:val="21"/>
        </w:rPr>
        <w:t>2 过滤器直径应根据设计出水量、过滤管长度、过滤管面层孔隙率和允许过滤管进水速度确定。</w:t>
      </w:r>
    </w:p>
    <w:p>
      <w:pPr>
        <w:ind w:firstLine="420" w:firstLineChars="200"/>
        <w:rPr>
          <w:rFonts w:ascii="宋体" w:hAnsi="宋体"/>
          <w:szCs w:val="21"/>
        </w:rPr>
      </w:pPr>
      <w:r>
        <w:rPr>
          <w:rFonts w:hint="eastAsia" w:ascii="宋体" w:hAnsi="宋体"/>
          <w:szCs w:val="21"/>
        </w:rPr>
        <w:t>3 缠丝过滤器的设计，应符合下列规定：</w:t>
      </w:r>
    </w:p>
    <w:p>
      <w:pPr>
        <w:ind w:firstLine="420" w:firstLineChars="200"/>
        <w:rPr>
          <w:rFonts w:ascii="宋体" w:hAnsi="宋体"/>
          <w:szCs w:val="21"/>
        </w:rPr>
      </w:pPr>
      <w:r>
        <w:rPr>
          <w:rFonts w:hint="eastAsia" w:ascii="宋体" w:hAnsi="宋体"/>
          <w:szCs w:val="21"/>
        </w:rPr>
        <w:t>1）骨架管的穿孔形状、尺寸及排列方式，应按管材强度和加工工艺确定，孔隙率宜为15%～30%；</w:t>
      </w:r>
    </w:p>
    <w:p>
      <w:pPr>
        <w:ind w:firstLine="420" w:firstLineChars="200"/>
        <w:rPr>
          <w:rFonts w:ascii="宋体" w:hAnsi="宋体"/>
          <w:szCs w:val="21"/>
        </w:rPr>
      </w:pPr>
      <w:r>
        <w:rPr>
          <w:rFonts w:hint="eastAsia" w:ascii="宋体" w:hAnsi="宋体"/>
          <w:szCs w:val="21"/>
        </w:rPr>
        <w:t>2）骨架管上应有纵向垫筋。垫筋高度宜为6～8mm，垫筋间距宜保证缠丝距管壁2～4mm，垫筋两端应设挡箍；</w:t>
      </w:r>
    </w:p>
    <w:p>
      <w:pPr>
        <w:ind w:firstLine="420" w:firstLineChars="200"/>
        <w:rPr>
          <w:rFonts w:ascii="宋体" w:hAnsi="宋体"/>
          <w:szCs w:val="21"/>
        </w:rPr>
      </w:pPr>
      <w:r>
        <w:rPr>
          <w:rFonts w:hint="eastAsia" w:ascii="宋体" w:hAnsi="宋体"/>
          <w:szCs w:val="21"/>
        </w:rPr>
        <w:t>3）缠丝材料应采用无毒、耐腐、抗拉强度大和膨胀系数小的线材。缠丝断面形状，宜为园形、梯形或三角形；</w:t>
      </w:r>
    </w:p>
    <w:p>
      <w:pPr>
        <w:ind w:firstLine="420" w:firstLineChars="200"/>
        <w:rPr>
          <w:rFonts w:ascii="宋体" w:hAnsi="宋体"/>
          <w:szCs w:val="21"/>
        </w:rPr>
      </w:pPr>
      <w:r>
        <w:rPr>
          <w:rFonts w:hint="eastAsia" w:ascii="宋体" w:hAnsi="宋体"/>
          <w:szCs w:val="21"/>
        </w:rPr>
        <w:t>4）缠丝不得松动。缠丝间距允许偏差为设计丝距的±20%。</w:t>
      </w:r>
    </w:p>
    <w:p>
      <w:pPr>
        <w:ind w:firstLine="420" w:firstLineChars="200"/>
        <w:rPr>
          <w:rFonts w:ascii="宋体" w:hAnsi="宋体"/>
          <w:szCs w:val="21"/>
        </w:rPr>
      </w:pPr>
      <w:r>
        <w:rPr>
          <w:rFonts w:hint="eastAsia" w:ascii="宋体" w:hAnsi="宋体"/>
          <w:szCs w:val="21"/>
        </w:rPr>
        <w:t>4 缠丝过滤器的孔隙尺寸，应根据含水层的颗粒组成和均匀性确定，并宜符合下列规定：</w:t>
      </w:r>
    </w:p>
    <w:p>
      <w:pPr>
        <w:ind w:firstLine="420" w:firstLineChars="200"/>
        <w:rPr>
          <w:rFonts w:ascii="宋体" w:hAnsi="宋体"/>
          <w:szCs w:val="21"/>
        </w:rPr>
      </w:pPr>
      <w:r>
        <w:rPr>
          <w:rFonts w:hint="eastAsia" w:ascii="宋体" w:hAnsi="宋体"/>
          <w:szCs w:val="21"/>
        </w:rPr>
        <w:t>1）碎石土类含水层，宜采用</w:t>
      </w:r>
      <w:r>
        <w:rPr>
          <w:rFonts w:hint="eastAsia" w:ascii="宋体" w:hAnsi="宋体"/>
          <w:i/>
          <w:szCs w:val="21"/>
        </w:rPr>
        <w:t>d</w:t>
      </w:r>
      <w:r>
        <w:rPr>
          <w:rFonts w:hint="eastAsia" w:ascii="宋体" w:hAnsi="宋体"/>
          <w:i/>
          <w:szCs w:val="21"/>
          <w:vertAlign w:val="subscript"/>
        </w:rPr>
        <w:t>20</w:t>
      </w:r>
      <w:r>
        <w:rPr>
          <w:rFonts w:hint="eastAsia" w:ascii="宋体" w:hAnsi="宋体"/>
          <w:szCs w:val="21"/>
        </w:rPr>
        <w:t>；</w:t>
      </w:r>
    </w:p>
    <w:p>
      <w:pPr>
        <w:ind w:firstLine="420" w:firstLineChars="200"/>
        <w:rPr>
          <w:rFonts w:ascii="宋体" w:hAnsi="宋体"/>
          <w:szCs w:val="21"/>
        </w:rPr>
      </w:pPr>
      <w:r>
        <w:rPr>
          <w:rFonts w:hint="eastAsia" w:ascii="宋体" w:hAnsi="宋体"/>
          <w:szCs w:val="21"/>
        </w:rPr>
        <w:t>2）砂土类含水层，宜采用</w:t>
      </w:r>
      <w:r>
        <w:rPr>
          <w:rFonts w:hint="eastAsia" w:ascii="宋体" w:hAnsi="宋体"/>
          <w:i/>
          <w:szCs w:val="21"/>
        </w:rPr>
        <w:t>d</w:t>
      </w:r>
      <w:r>
        <w:rPr>
          <w:rFonts w:hint="eastAsia" w:ascii="宋体" w:hAnsi="宋体"/>
          <w:i/>
          <w:szCs w:val="21"/>
          <w:vertAlign w:val="subscript"/>
        </w:rPr>
        <w:t>50</w:t>
      </w:r>
      <w:r>
        <w:rPr>
          <w:rFonts w:hint="eastAsia" w:ascii="宋体" w:hAnsi="宋体"/>
          <w:szCs w:val="21"/>
        </w:rPr>
        <w:t>；</w:t>
      </w:r>
    </w:p>
    <w:p>
      <w:pPr>
        <w:rPr>
          <w:rFonts w:ascii="宋体" w:hAnsi="宋体"/>
          <w:sz w:val="18"/>
          <w:szCs w:val="21"/>
        </w:rPr>
      </w:pPr>
      <w:r>
        <w:rPr>
          <w:rFonts w:hint="eastAsia" w:ascii="宋体" w:hAnsi="宋体"/>
          <w:szCs w:val="21"/>
        </w:rPr>
        <w:t xml:space="preserve">    </w:t>
      </w:r>
      <w:r>
        <w:rPr>
          <w:rFonts w:hint="eastAsia" w:ascii="宋体" w:hAnsi="宋体"/>
          <w:sz w:val="18"/>
          <w:szCs w:val="21"/>
        </w:rPr>
        <w:t xml:space="preserve"> 注：1 d</w:t>
      </w:r>
      <w:r>
        <w:rPr>
          <w:rFonts w:hint="eastAsia" w:ascii="宋体" w:hAnsi="宋体"/>
          <w:sz w:val="18"/>
          <w:szCs w:val="21"/>
          <w:vertAlign w:val="subscript"/>
        </w:rPr>
        <w:t>20</w:t>
      </w:r>
      <w:r>
        <w:rPr>
          <w:rFonts w:hint="eastAsia" w:ascii="宋体" w:hAnsi="宋体"/>
          <w:sz w:val="18"/>
          <w:szCs w:val="21"/>
        </w:rPr>
        <w:t>为碎石土类含水层筛分样颗粒组成中，过筛重量累计为20%时的最大颗粒直径；</w:t>
      </w:r>
    </w:p>
    <w:p>
      <w:pPr>
        <w:ind w:firstLine="900" w:firstLineChars="500"/>
        <w:rPr>
          <w:rFonts w:ascii="宋体" w:hAnsi="宋体"/>
          <w:sz w:val="18"/>
          <w:szCs w:val="21"/>
        </w:rPr>
      </w:pPr>
      <w:r>
        <w:rPr>
          <w:rFonts w:hint="eastAsia" w:ascii="宋体" w:hAnsi="宋体"/>
          <w:sz w:val="18"/>
          <w:szCs w:val="21"/>
        </w:rPr>
        <w:t>2 d</w:t>
      </w:r>
      <w:r>
        <w:rPr>
          <w:rFonts w:hint="eastAsia" w:ascii="宋体" w:hAnsi="宋体"/>
          <w:sz w:val="18"/>
          <w:szCs w:val="21"/>
          <w:vertAlign w:val="subscript"/>
        </w:rPr>
        <w:t>50</w:t>
      </w:r>
      <w:r>
        <w:rPr>
          <w:rFonts w:hint="eastAsia" w:ascii="宋体" w:hAnsi="宋体"/>
          <w:sz w:val="18"/>
          <w:szCs w:val="21"/>
        </w:rPr>
        <w:t>为砂土类含水层筛分颗粒组成中，过筛重量累计为50%时的最大颗粒直径。</w:t>
      </w:r>
    </w:p>
    <w:p>
      <w:pPr>
        <w:ind w:firstLine="420" w:firstLineChars="200"/>
        <w:rPr>
          <w:rFonts w:ascii="宋体" w:hAnsi="宋体"/>
          <w:szCs w:val="21"/>
        </w:rPr>
      </w:pPr>
      <w:r>
        <w:rPr>
          <w:rFonts w:hint="eastAsia" w:ascii="宋体" w:hAnsi="宋体"/>
          <w:szCs w:val="21"/>
        </w:rPr>
        <w:t>5 缠丝过滤器缠丝面孔隙率的设计，宜按下式计算确定：</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position w:val="-32"/>
          <w:szCs w:val="21"/>
        </w:rPr>
        <w:object>
          <v:shape id="_x0000_i1035" o:spt="75" type="#_x0000_t75" style="height:38.25pt;width:107.25pt;" o:ole="t" fillcolor="#FFFFFF" filled="t" o:preferrelative="t" stroked="t" coordsize="21600,21600">
            <v:path/>
            <v:fill on="t" color2="#FFFFFF" focussize="0,0"/>
            <v:stroke color="#FFFFFF"/>
            <v:imagedata r:id="rId33" o:title=""/>
            <o:lock v:ext="edit" aspectratio="t"/>
            <w10:wrap type="none"/>
            <w10:anchorlock/>
          </v:shape>
          <o:OLEObject Type="Embed" ProgID="Equation.3" ShapeID="_x0000_i1035" DrawAspect="Content" ObjectID="_1468075735" r:id="rId32">
            <o:LockedField>false</o:LockedField>
          </o:OLEObject>
        </w:object>
      </w:r>
      <w:r>
        <w:rPr>
          <w:rFonts w:hint="eastAsia" w:ascii="宋体" w:hAnsi="宋体"/>
          <w:szCs w:val="21"/>
        </w:rPr>
        <w:t xml:space="preserve">               </w:t>
      </w:r>
      <w:r>
        <w:rPr>
          <w:rFonts w:hint="eastAsia" w:ascii="宋体" w:hAnsi="宋体"/>
          <w:color w:val="auto"/>
          <w:szCs w:val="21"/>
        </w:rPr>
        <w:t xml:space="preserve">     ( 3.</w:t>
      </w:r>
      <w:r>
        <w:rPr>
          <w:rFonts w:hint="eastAsia" w:ascii="宋体" w:hAnsi="宋体"/>
          <w:color w:val="auto"/>
          <w:szCs w:val="21"/>
          <w:highlight w:val="none"/>
        </w:rPr>
        <w:t>3.</w:t>
      </w:r>
      <w:r>
        <w:rPr>
          <w:rFonts w:ascii="宋体" w:hAnsi="宋体"/>
          <w:color w:val="auto"/>
          <w:szCs w:val="21"/>
          <w:highlight w:val="none"/>
        </w:rPr>
        <w:t>11</w:t>
      </w:r>
      <w:r>
        <w:rPr>
          <w:rFonts w:hint="eastAsia" w:ascii="宋体" w:hAnsi="宋体"/>
          <w:color w:val="auto"/>
          <w:szCs w:val="21"/>
          <w:highlight w:val="none"/>
        </w:rPr>
        <w:t>-</w:t>
      </w:r>
      <w:r>
        <w:rPr>
          <w:rFonts w:hint="eastAsia" w:ascii="宋体" w:hAnsi="宋体"/>
          <w:color w:val="auto"/>
          <w:szCs w:val="21"/>
        </w:rPr>
        <w:t>1)</w:t>
      </w:r>
    </w:p>
    <w:p>
      <w:pPr>
        <w:rPr>
          <w:rFonts w:ascii="宋体" w:hAnsi="宋体"/>
          <w:szCs w:val="21"/>
        </w:rPr>
      </w:pPr>
      <w:r>
        <w:rPr>
          <w:rFonts w:hint="eastAsia" w:ascii="宋体" w:hAnsi="宋体"/>
          <w:szCs w:val="21"/>
        </w:rPr>
        <w:t xml:space="preserve">式中 </w:t>
      </w:r>
      <w:r>
        <w:rPr>
          <w:rFonts w:hint="eastAsia" w:ascii="宋体" w:hAnsi="宋体"/>
          <w:i/>
          <w:szCs w:val="21"/>
        </w:rPr>
        <w:t xml:space="preserve"> P</w:t>
      </w:r>
      <w:r>
        <w:rPr>
          <w:rFonts w:hint="eastAsia" w:ascii="宋体" w:hAnsi="宋体"/>
          <w:szCs w:val="21"/>
        </w:rPr>
        <w:t>——缠丝面孔隙率；</w:t>
      </w:r>
    </w:p>
    <w:p>
      <w:pPr>
        <w:rPr>
          <w:rFonts w:ascii="宋体" w:hAnsi="宋体"/>
          <w:szCs w:val="21"/>
        </w:rPr>
      </w:pPr>
      <w:r>
        <w:rPr>
          <w:rFonts w:hint="eastAsia" w:ascii="宋体" w:hAnsi="宋体"/>
          <w:szCs w:val="21"/>
        </w:rPr>
        <w:t xml:space="preserve">      </w:t>
      </w:r>
      <w:r>
        <w:rPr>
          <w:rFonts w:hint="eastAsia" w:ascii="宋体" w:hAnsi="宋体"/>
          <w:i/>
          <w:szCs w:val="21"/>
        </w:rPr>
        <w:t>d</w:t>
      </w:r>
      <w:r>
        <w:rPr>
          <w:rFonts w:hint="eastAsia" w:ascii="宋体" w:hAnsi="宋体"/>
          <w:i/>
          <w:szCs w:val="21"/>
          <w:vertAlign w:val="subscript"/>
        </w:rPr>
        <w:t>1</w:t>
      </w:r>
      <w:r>
        <w:rPr>
          <w:rFonts w:hint="eastAsia" w:ascii="宋体" w:hAnsi="宋体"/>
          <w:szCs w:val="21"/>
        </w:rPr>
        <w:t>——垫筋宽度或直径（mm）；</w:t>
      </w:r>
    </w:p>
    <w:p>
      <w:pPr>
        <w:rPr>
          <w:rFonts w:ascii="宋体" w:hAnsi="宋体"/>
          <w:szCs w:val="21"/>
        </w:rPr>
      </w:pPr>
      <w:r>
        <w:rPr>
          <w:rFonts w:hint="eastAsia" w:ascii="宋体" w:hAnsi="宋体"/>
          <w:szCs w:val="21"/>
        </w:rPr>
        <w:t xml:space="preserve">     </w:t>
      </w:r>
      <w:r>
        <w:rPr>
          <w:rFonts w:hint="eastAsia" w:ascii="宋体" w:hAnsi="宋体"/>
          <w:i/>
          <w:szCs w:val="21"/>
        </w:rPr>
        <w:t xml:space="preserve"> m</w:t>
      </w:r>
      <w:r>
        <w:rPr>
          <w:rFonts w:hint="eastAsia" w:ascii="宋体" w:hAnsi="宋体"/>
          <w:i/>
          <w:szCs w:val="21"/>
          <w:vertAlign w:val="subscript"/>
        </w:rPr>
        <w:t>1</w:t>
      </w:r>
      <w:r>
        <w:rPr>
          <w:rFonts w:hint="eastAsia" w:ascii="宋体" w:hAnsi="宋体"/>
          <w:szCs w:val="21"/>
        </w:rPr>
        <w:t>——垫筋中心距离（mm）；</w:t>
      </w:r>
    </w:p>
    <w:p>
      <w:pPr>
        <w:rPr>
          <w:rFonts w:ascii="宋体" w:hAnsi="宋体"/>
          <w:szCs w:val="21"/>
        </w:rPr>
      </w:pPr>
      <w:r>
        <w:rPr>
          <w:rFonts w:hint="eastAsia" w:ascii="宋体" w:hAnsi="宋体"/>
          <w:szCs w:val="21"/>
        </w:rPr>
        <w:t xml:space="preserve">     </w:t>
      </w:r>
      <w:r>
        <w:rPr>
          <w:rFonts w:hint="eastAsia" w:ascii="宋体" w:hAnsi="宋体"/>
          <w:i/>
          <w:szCs w:val="21"/>
        </w:rPr>
        <w:t xml:space="preserve"> d</w:t>
      </w:r>
      <w:r>
        <w:rPr>
          <w:rFonts w:hint="eastAsia" w:ascii="宋体" w:hAnsi="宋体"/>
          <w:i/>
          <w:szCs w:val="21"/>
          <w:vertAlign w:val="subscript"/>
        </w:rPr>
        <w:t>2</w:t>
      </w:r>
      <w:r>
        <w:rPr>
          <w:rFonts w:hint="eastAsia" w:ascii="宋体" w:hAnsi="宋体"/>
          <w:szCs w:val="21"/>
        </w:rPr>
        <w:t>——缠丝直径或宽度（mm）；</w:t>
      </w:r>
    </w:p>
    <w:p>
      <w:pPr>
        <w:rPr>
          <w:rFonts w:ascii="宋体" w:hAnsi="宋体"/>
          <w:szCs w:val="21"/>
        </w:rPr>
      </w:pPr>
      <w:r>
        <w:rPr>
          <w:rFonts w:hint="eastAsia" w:ascii="宋体" w:hAnsi="宋体"/>
          <w:szCs w:val="21"/>
        </w:rPr>
        <w:t xml:space="preserve">     </w:t>
      </w:r>
      <w:r>
        <w:rPr>
          <w:rFonts w:hint="eastAsia" w:ascii="宋体" w:hAnsi="宋体"/>
          <w:i/>
          <w:szCs w:val="21"/>
        </w:rPr>
        <w:t xml:space="preserve"> m</w:t>
      </w:r>
      <w:r>
        <w:rPr>
          <w:rFonts w:hint="eastAsia" w:ascii="宋体" w:hAnsi="宋体"/>
          <w:i/>
          <w:szCs w:val="21"/>
          <w:vertAlign w:val="subscript"/>
        </w:rPr>
        <w:t>2</w:t>
      </w:r>
      <w:r>
        <w:rPr>
          <w:rFonts w:hint="eastAsia" w:ascii="宋体" w:hAnsi="宋体"/>
          <w:szCs w:val="21"/>
        </w:rPr>
        <w:t>——缠丝中心距离（mm）。</w:t>
      </w:r>
    </w:p>
    <w:p>
      <w:pPr>
        <w:ind w:firstLine="420" w:firstLineChars="200"/>
        <w:rPr>
          <w:rFonts w:ascii="宋体" w:hAnsi="宋体"/>
          <w:szCs w:val="21"/>
        </w:rPr>
      </w:pPr>
      <w:r>
        <w:rPr>
          <w:rFonts w:hint="eastAsia" w:ascii="宋体" w:hAnsi="宋体"/>
          <w:szCs w:val="21"/>
        </w:rPr>
        <w:t>6出水量设计复核</w:t>
      </w:r>
    </w:p>
    <w:p>
      <w:pPr>
        <w:ind w:firstLine="420" w:firstLineChars="200"/>
        <w:rPr>
          <w:rFonts w:ascii="宋体" w:hAnsi="宋体"/>
          <w:szCs w:val="21"/>
        </w:rPr>
      </w:pPr>
      <w:r>
        <w:rPr>
          <w:rFonts w:hint="eastAsia" w:ascii="宋体" w:hAnsi="宋体"/>
          <w:szCs w:val="21"/>
        </w:rPr>
        <w:t>1）管井井群设计的总出水量，应小于开采地区地下水允许开采量。</w:t>
      </w:r>
    </w:p>
    <w:p>
      <w:pPr>
        <w:ind w:firstLine="420" w:firstLineChars="200"/>
        <w:rPr>
          <w:rFonts w:ascii="宋体" w:hAnsi="宋体"/>
          <w:szCs w:val="21"/>
        </w:rPr>
      </w:pPr>
      <w:r>
        <w:rPr>
          <w:rFonts w:hint="eastAsia" w:ascii="宋体" w:hAnsi="宋体"/>
          <w:szCs w:val="21"/>
        </w:rPr>
        <w:t>2）管井设计出水量，应小于过滤器的进水能力。过滤器的进水能力，应按下式计算确定：</w:t>
      </w:r>
    </w:p>
    <w:p>
      <w:pPr>
        <w:jc w:val="center"/>
        <w:rPr>
          <w:rFonts w:ascii="宋体" w:hAnsi="宋体"/>
          <w:szCs w:val="21"/>
          <w:highlight w:val="none"/>
        </w:rPr>
      </w:pPr>
      <w:r>
        <w:rPr>
          <w:rFonts w:hint="eastAsia" w:ascii="宋体" w:hAnsi="宋体"/>
          <w:i/>
          <w:szCs w:val="21"/>
          <w:lang w:val="en-US" w:eastAsia="zh-CN"/>
        </w:rPr>
        <w:t xml:space="preserve">                              </w:t>
      </w:r>
      <w:r>
        <w:rPr>
          <w:rFonts w:hint="eastAsia" w:ascii="宋体" w:hAnsi="宋体"/>
          <w:i/>
          <w:szCs w:val="21"/>
        </w:rPr>
        <w:t>Q</w:t>
      </w:r>
      <w:r>
        <w:rPr>
          <w:rFonts w:hint="eastAsia" w:ascii="宋体" w:hAnsi="宋体"/>
          <w:i/>
          <w:szCs w:val="21"/>
          <w:vertAlign w:val="subscript"/>
        </w:rPr>
        <w:t>g</w:t>
      </w:r>
      <w:r>
        <w:rPr>
          <w:rFonts w:hint="eastAsia" w:ascii="宋体" w:hAnsi="宋体"/>
          <w:i/>
          <w:szCs w:val="21"/>
        </w:rPr>
        <w:t>=π•n•V</w:t>
      </w:r>
      <w:r>
        <w:rPr>
          <w:rFonts w:hint="eastAsia" w:ascii="宋体" w:hAnsi="宋体"/>
          <w:i/>
          <w:szCs w:val="21"/>
          <w:vertAlign w:val="subscript"/>
        </w:rPr>
        <w:t>g</w:t>
      </w:r>
      <w:r>
        <w:rPr>
          <w:rFonts w:hint="eastAsia" w:ascii="宋体" w:hAnsi="宋体"/>
          <w:i/>
          <w:szCs w:val="21"/>
        </w:rPr>
        <w:t>•D</w:t>
      </w:r>
      <w:r>
        <w:rPr>
          <w:rFonts w:hint="eastAsia" w:ascii="宋体" w:hAnsi="宋体"/>
          <w:i/>
          <w:szCs w:val="21"/>
          <w:vertAlign w:val="subscript"/>
        </w:rPr>
        <w:t>g</w:t>
      </w:r>
      <w:r>
        <w:rPr>
          <w:rFonts w:hint="eastAsia" w:ascii="宋体" w:hAnsi="宋体"/>
          <w:i/>
          <w:szCs w:val="21"/>
        </w:rPr>
        <w:t xml:space="preserve">•L </w:t>
      </w:r>
      <w:r>
        <w:rPr>
          <w:rFonts w:hint="eastAsia" w:ascii="宋体" w:hAnsi="宋体"/>
          <w:szCs w:val="21"/>
        </w:rPr>
        <w:t xml:space="preserve">                         （3.3</w:t>
      </w:r>
      <w:r>
        <w:rPr>
          <w:rFonts w:hint="eastAsia" w:ascii="宋体" w:hAnsi="宋体"/>
          <w:szCs w:val="21"/>
          <w:highlight w:val="none"/>
        </w:rPr>
        <w:t>.</w:t>
      </w:r>
      <w:r>
        <w:rPr>
          <w:rFonts w:ascii="宋体" w:hAnsi="宋体"/>
          <w:szCs w:val="21"/>
          <w:highlight w:val="none"/>
        </w:rPr>
        <w:t>11</w:t>
      </w:r>
      <w:r>
        <w:rPr>
          <w:rFonts w:hint="eastAsia" w:ascii="宋体" w:hAnsi="宋体"/>
          <w:szCs w:val="21"/>
          <w:highlight w:val="none"/>
        </w:rPr>
        <w:t>-2）</w:t>
      </w:r>
    </w:p>
    <w:p>
      <w:pPr>
        <w:rPr>
          <w:rFonts w:ascii="宋体" w:hAnsi="宋体"/>
          <w:szCs w:val="21"/>
          <w:highlight w:val="none"/>
        </w:rPr>
      </w:pPr>
      <w:r>
        <w:rPr>
          <w:rFonts w:hint="eastAsia" w:ascii="宋体" w:hAnsi="宋体"/>
          <w:szCs w:val="21"/>
          <w:highlight w:val="none"/>
        </w:rPr>
        <w:t xml:space="preserve">式中  </w:t>
      </w:r>
      <w:r>
        <w:rPr>
          <w:rFonts w:hint="eastAsia" w:ascii="宋体" w:hAnsi="宋体"/>
          <w:i/>
          <w:szCs w:val="21"/>
          <w:highlight w:val="none"/>
        </w:rPr>
        <w:t>Q</w:t>
      </w:r>
      <w:r>
        <w:rPr>
          <w:rFonts w:hint="eastAsia" w:ascii="宋体" w:hAnsi="宋体"/>
          <w:i/>
          <w:szCs w:val="21"/>
          <w:highlight w:val="none"/>
          <w:vertAlign w:val="subscript"/>
        </w:rPr>
        <w:t>g</w:t>
      </w:r>
      <w:r>
        <w:rPr>
          <w:rFonts w:hint="eastAsia" w:ascii="宋体" w:hAnsi="宋体"/>
          <w:szCs w:val="21"/>
          <w:highlight w:val="none"/>
        </w:rPr>
        <w:t>——过滤器的进水能力（m</w:t>
      </w:r>
      <w:r>
        <w:rPr>
          <w:rFonts w:hint="eastAsia" w:ascii="宋体" w:hAnsi="宋体"/>
          <w:szCs w:val="21"/>
          <w:highlight w:val="none"/>
          <w:vertAlign w:val="superscript"/>
        </w:rPr>
        <w:t>3</w:t>
      </w:r>
      <w:r>
        <w:rPr>
          <w:rFonts w:hint="eastAsia" w:ascii="宋体" w:hAnsi="宋体"/>
          <w:szCs w:val="21"/>
          <w:highlight w:val="none"/>
        </w:rPr>
        <w:t>/s）；</w:t>
      </w:r>
    </w:p>
    <w:p>
      <w:pPr>
        <w:rPr>
          <w:rFonts w:ascii="宋体" w:hAnsi="宋体"/>
          <w:szCs w:val="21"/>
          <w:highlight w:val="none"/>
        </w:rPr>
      </w:pPr>
      <w:r>
        <w:rPr>
          <w:rFonts w:hint="eastAsia" w:ascii="宋体" w:hAnsi="宋体"/>
          <w:szCs w:val="21"/>
          <w:highlight w:val="none"/>
        </w:rPr>
        <w:t xml:space="preserve">      </w:t>
      </w:r>
      <w:r>
        <w:rPr>
          <w:rFonts w:hint="eastAsia" w:ascii="宋体" w:hAnsi="宋体"/>
          <w:i/>
          <w:szCs w:val="21"/>
          <w:highlight w:val="none"/>
        </w:rPr>
        <w:t>n</w:t>
      </w:r>
      <w:r>
        <w:rPr>
          <w:rFonts w:hint="eastAsia" w:ascii="宋体" w:hAnsi="宋体"/>
          <w:szCs w:val="21"/>
          <w:highlight w:val="none"/>
        </w:rPr>
        <w:t xml:space="preserve"> ——过滤器进水面层有效孔隙率，宜按过滤器面层孔隙率的50%计算。</w:t>
      </w:r>
    </w:p>
    <w:p>
      <w:pPr>
        <w:rPr>
          <w:rFonts w:ascii="宋体" w:hAnsi="宋体"/>
          <w:szCs w:val="21"/>
          <w:highlight w:val="none"/>
        </w:rPr>
      </w:pPr>
      <w:r>
        <w:rPr>
          <w:rFonts w:hint="eastAsia" w:ascii="宋体" w:hAnsi="宋体"/>
          <w:i/>
          <w:szCs w:val="21"/>
          <w:highlight w:val="none"/>
        </w:rPr>
        <w:t xml:space="preserve">      V</w:t>
      </w:r>
      <w:r>
        <w:rPr>
          <w:rFonts w:hint="eastAsia" w:ascii="宋体" w:hAnsi="宋体"/>
          <w:i/>
          <w:szCs w:val="21"/>
          <w:highlight w:val="none"/>
          <w:vertAlign w:val="subscript"/>
        </w:rPr>
        <w:t>g</w:t>
      </w:r>
      <w:r>
        <w:rPr>
          <w:rFonts w:hint="eastAsia" w:ascii="宋体" w:hAnsi="宋体"/>
          <w:szCs w:val="21"/>
          <w:highlight w:val="none"/>
        </w:rPr>
        <w:t>——允许过滤器进水流速（m/s），不得大于0.03m/s；</w:t>
      </w:r>
    </w:p>
    <w:p>
      <w:pPr>
        <w:rPr>
          <w:rFonts w:ascii="宋体" w:hAnsi="宋体"/>
          <w:szCs w:val="21"/>
          <w:highlight w:val="none"/>
        </w:rPr>
      </w:pPr>
      <w:r>
        <w:rPr>
          <w:rFonts w:hint="eastAsia" w:ascii="宋体" w:hAnsi="宋体"/>
          <w:i/>
          <w:szCs w:val="21"/>
          <w:highlight w:val="none"/>
        </w:rPr>
        <w:t xml:space="preserve">      D</w:t>
      </w:r>
      <w:r>
        <w:rPr>
          <w:rFonts w:hint="eastAsia" w:ascii="宋体" w:hAnsi="宋体"/>
          <w:i/>
          <w:szCs w:val="21"/>
          <w:highlight w:val="none"/>
          <w:vertAlign w:val="subscript"/>
        </w:rPr>
        <w:t>g</w:t>
      </w:r>
      <w:r>
        <w:rPr>
          <w:rFonts w:hint="eastAsia" w:ascii="宋体" w:hAnsi="宋体"/>
          <w:szCs w:val="21"/>
          <w:highlight w:val="none"/>
        </w:rPr>
        <w:t>——过滤器外径（m）；</w:t>
      </w:r>
    </w:p>
    <w:p>
      <w:pPr>
        <w:ind w:firstLine="735" w:firstLineChars="350"/>
        <w:rPr>
          <w:rFonts w:ascii="宋体" w:hAnsi="宋体"/>
          <w:szCs w:val="21"/>
          <w:highlight w:val="none"/>
        </w:rPr>
      </w:pPr>
      <w:r>
        <w:rPr>
          <w:rFonts w:hint="eastAsia" w:ascii="宋体" w:hAnsi="宋体"/>
          <w:i/>
          <w:szCs w:val="21"/>
          <w:highlight w:val="none"/>
        </w:rPr>
        <w:t>L</w:t>
      </w:r>
      <w:r>
        <w:rPr>
          <w:rFonts w:hint="eastAsia" w:ascii="宋体" w:hAnsi="宋体"/>
          <w:szCs w:val="21"/>
          <w:highlight w:val="none"/>
        </w:rPr>
        <w:t>——过滤器有效进水长度（m），宜按过滤器长度的计算。</w:t>
      </w:r>
    </w:p>
    <w:p>
      <w:pPr>
        <w:ind w:firstLine="420" w:firstLineChars="200"/>
        <w:rPr>
          <w:rFonts w:ascii="宋体" w:hAnsi="宋体"/>
          <w:szCs w:val="21"/>
          <w:highlight w:val="none"/>
        </w:rPr>
      </w:pPr>
      <w:r>
        <w:rPr>
          <w:rFonts w:hint="eastAsia" w:ascii="宋体" w:hAnsi="宋体"/>
          <w:szCs w:val="21"/>
          <w:highlight w:val="none"/>
        </w:rPr>
        <w:t>3） 松散层管井的设计出水量，除应符合本规范第3.3.6-2式的规定外，还应按下式进行允许井壁进水流速复核：</w:t>
      </w:r>
    </w:p>
    <w:p>
      <w:pPr>
        <w:jc w:val="center"/>
        <w:rPr>
          <w:rFonts w:ascii="宋体" w:hAnsi="宋体"/>
          <w:szCs w:val="21"/>
          <w:highlight w:val="none"/>
        </w:rPr>
      </w:pPr>
      <w:r>
        <w:rPr>
          <w:rFonts w:hint="eastAsia" w:ascii="宋体" w:hAnsi="宋体"/>
          <w:position w:val="-30"/>
          <w:szCs w:val="21"/>
          <w:highlight w:val="none"/>
          <w:lang w:val="en-US" w:eastAsia="zh-CN"/>
        </w:rPr>
        <w:t xml:space="preserve">                                  </w:t>
      </w:r>
      <w:r>
        <w:rPr>
          <w:rFonts w:hint="eastAsia" w:ascii="宋体" w:hAnsi="宋体"/>
          <w:position w:val="-30"/>
          <w:szCs w:val="21"/>
          <w:highlight w:val="none"/>
        </w:rPr>
        <w:object>
          <v:shape id="_x0000_i1036" o:spt="75" type="#_x0000_t75" style="height:33.75pt;width:57pt;" o:ole="t" fillcolor="#FFFFFF" filled="t" o:preferrelative="t" stroked="f" coordsize="21600,21600">
            <v:path/>
            <v:fill on="t" color2="#FFFFFF" focussize="0,0"/>
            <v:stroke on="f"/>
            <v:imagedata r:id="rId35" o:title=""/>
            <o:lock v:ext="edit" aspectratio="t"/>
            <w10:wrap type="none"/>
            <w10:anchorlock/>
          </v:shape>
          <o:OLEObject Type="Embed" ProgID="Equation.3" ShapeID="_x0000_i1036" DrawAspect="Content" ObjectID="_1468075736" r:id="rId34">
            <o:LockedField>false</o:LockedField>
          </o:OLEObject>
        </w:object>
      </w:r>
      <w:r>
        <w:rPr>
          <w:rFonts w:hint="eastAsia" w:ascii="宋体" w:hAnsi="宋体"/>
          <w:szCs w:val="21"/>
          <w:highlight w:val="none"/>
        </w:rPr>
        <w:t xml:space="preserve">                         （3.3.</w:t>
      </w:r>
      <w:r>
        <w:rPr>
          <w:rFonts w:ascii="宋体" w:hAnsi="宋体"/>
          <w:szCs w:val="21"/>
          <w:highlight w:val="none"/>
        </w:rPr>
        <w:t>11</w:t>
      </w:r>
      <w:r>
        <w:rPr>
          <w:rFonts w:hint="eastAsia" w:ascii="宋体" w:hAnsi="宋体"/>
          <w:szCs w:val="21"/>
          <w:highlight w:val="none"/>
        </w:rPr>
        <w:t>-3）</w:t>
      </w:r>
    </w:p>
    <w:p>
      <w:pPr>
        <w:rPr>
          <w:rFonts w:ascii="宋体" w:hAnsi="宋体"/>
          <w:szCs w:val="21"/>
          <w:highlight w:val="none"/>
        </w:rPr>
      </w:pPr>
      <w:r>
        <w:rPr>
          <w:rFonts w:hint="eastAsia" w:ascii="宋体" w:hAnsi="宋体"/>
          <w:szCs w:val="21"/>
          <w:highlight w:val="none"/>
        </w:rPr>
        <w:t>式中  Q——设计出水量（m</w:t>
      </w:r>
      <w:r>
        <w:rPr>
          <w:rFonts w:hint="eastAsia" w:ascii="宋体" w:hAnsi="宋体"/>
          <w:szCs w:val="21"/>
          <w:highlight w:val="none"/>
          <w:vertAlign w:val="superscript"/>
        </w:rPr>
        <w:t>3</w:t>
      </w:r>
      <w:r>
        <w:rPr>
          <w:rFonts w:hint="eastAsia" w:ascii="宋体" w:hAnsi="宋体"/>
          <w:szCs w:val="21"/>
          <w:highlight w:val="none"/>
        </w:rPr>
        <w:t>/s）；</w:t>
      </w:r>
    </w:p>
    <w:p>
      <w:pPr>
        <w:rPr>
          <w:rFonts w:ascii="宋体" w:hAnsi="宋体"/>
          <w:szCs w:val="21"/>
          <w:highlight w:val="none"/>
        </w:rPr>
      </w:pPr>
      <w:r>
        <w:rPr>
          <w:rFonts w:hint="eastAsia" w:ascii="宋体" w:hAnsi="宋体"/>
          <w:szCs w:val="21"/>
          <w:highlight w:val="none"/>
        </w:rPr>
        <w:t xml:space="preserve">      D</w:t>
      </w:r>
      <w:r>
        <w:rPr>
          <w:rFonts w:hint="eastAsia" w:ascii="宋体" w:hAnsi="宋体"/>
          <w:szCs w:val="21"/>
          <w:highlight w:val="none"/>
          <w:vertAlign w:val="subscript"/>
        </w:rPr>
        <w:t>k</w:t>
      </w:r>
      <w:r>
        <w:rPr>
          <w:rFonts w:hint="eastAsia" w:ascii="宋体" w:hAnsi="宋体"/>
          <w:szCs w:val="21"/>
          <w:highlight w:val="none"/>
        </w:rPr>
        <w:t>——开采段井径（m）；</w:t>
      </w:r>
    </w:p>
    <w:p>
      <w:pPr>
        <w:rPr>
          <w:rFonts w:ascii="宋体" w:hAnsi="宋体"/>
          <w:szCs w:val="21"/>
          <w:highlight w:val="none"/>
        </w:rPr>
      </w:pPr>
      <w:r>
        <w:rPr>
          <w:rFonts w:hint="eastAsia" w:ascii="宋体" w:hAnsi="宋体"/>
          <w:szCs w:val="21"/>
          <w:highlight w:val="none"/>
        </w:rPr>
        <w:t xml:space="preserve">      L——过滤器长度（m）；</w:t>
      </w:r>
    </w:p>
    <w:p>
      <w:pPr>
        <w:rPr>
          <w:rFonts w:ascii="宋体" w:hAnsi="宋体"/>
          <w:szCs w:val="21"/>
          <w:highlight w:val="none"/>
        </w:rPr>
      </w:pPr>
      <w:r>
        <w:rPr>
          <w:rFonts w:hint="eastAsia" w:ascii="宋体" w:hAnsi="宋体"/>
          <w:szCs w:val="21"/>
          <w:highlight w:val="none"/>
        </w:rPr>
        <w:t xml:space="preserve">      Vj——允许井壁进水流速（m/s）。</w:t>
      </w:r>
    </w:p>
    <w:p>
      <w:pPr>
        <w:ind w:firstLine="630" w:firstLineChars="300"/>
        <w:rPr>
          <w:rFonts w:ascii="宋体" w:hAnsi="宋体"/>
          <w:szCs w:val="21"/>
          <w:highlight w:val="none"/>
        </w:rPr>
      </w:pPr>
      <w:r>
        <w:rPr>
          <w:rFonts w:hint="eastAsia" w:ascii="宋体" w:hAnsi="宋体"/>
          <w:szCs w:val="21"/>
          <w:highlight w:val="none"/>
        </w:rPr>
        <w:t>d 允许井壁进水流速宜按下式计算：</w:t>
      </w:r>
    </w:p>
    <w:p>
      <w:pPr>
        <w:ind w:firstLine="3525" w:firstLineChars="2350"/>
        <w:rPr>
          <w:rFonts w:ascii="宋体" w:hAnsi="宋体"/>
          <w:szCs w:val="21"/>
          <w:highlight w:val="none"/>
        </w:rPr>
      </w:pPr>
      <w:r>
        <w:rPr>
          <w:rFonts w:hint="eastAsia" w:ascii="宋体" w:hAnsi="宋体"/>
          <w:position w:val="-12"/>
          <w:sz w:val="15"/>
          <w:szCs w:val="21"/>
          <w:highlight w:val="none"/>
        </w:rPr>
        <w:object>
          <v:shape id="_x0000_i1037" o:spt="75" type="#_x0000_t75" style="height:21pt;width:74.25pt;" o:ole="t" fillcolor="#FFFFFF" filled="t" o:preferrelative="t" stroked="f" coordsize="21600,21600">
            <v:path/>
            <v:fill on="t" color2="#FFFFFF" focussize="0,0"/>
            <v:stroke on="f"/>
            <v:imagedata r:id="rId37" o:title=""/>
            <o:lock v:ext="edit" aspectratio="t"/>
            <w10:wrap type="none"/>
            <w10:anchorlock/>
          </v:shape>
          <o:OLEObject Type="Embed" ProgID="Equation.3" ShapeID="_x0000_i1037" DrawAspect="Content" ObjectID="_1468075737" r:id="rId36">
            <o:LockedField>false</o:LockedField>
          </o:OLEObject>
        </w:object>
      </w:r>
      <w:r>
        <w:rPr>
          <w:rFonts w:hint="eastAsia" w:ascii="宋体" w:hAnsi="宋体"/>
          <w:szCs w:val="21"/>
          <w:highlight w:val="none"/>
        </w:rPr>
        <w:t xml:space="preserve">                     （3.3.</w:t>
      </w:r>
      <w:r>
        <w:rPr>
          <w:rFonts w:ascii="宋体" w:hAnsi="宋体"/>
          <w:szCs w:val="21"/>
          <w:highlight w:val="none"/>
        </w:rPr>
        <w:t>11</w:t>
      </w:r>
      <w:r>
        <w:rPr>
          <w:rFonts w:hint="eastAsia" w:ascii="宋体" w:hAnsi="宋体"/>
          <w:szCs w:val="21"/>
          <w:highlight w:val="none"/>
        </w:rPr>
        <w:t>-4）</w:t>
      </w:r>
    </w:p>
    <w:p>
      <w:pPr>
        <w:rPr>
          <w:rFonts w:ascii="宋体" w:hAnsi="宋体"/>
          <w:szCs w:val="21"/>
          <w:highlight w:val="none"/>
        </w:rPr>
      </w:pPr>
      <w:r>
        <w:rPr>
          <w:rFonts w:hint="eastAsia" w:ascii="宋体" w:hAnsi="宋体"/>
          <w:szCs w:val="21"/>
          <w:highlight w:val="none"/>
        </w:rPr>
        <w:t>式中  K——含水层的渗透系数（m/s）。</w:t>
      </w:r>
    </w:p>
    <w:p>
      <w:pPr>
        <w:ind w:firstLine="630" w:firstLineChars="300"/>
        <w:rPr>
          <w:rFonts w:ascii="宋体" w:hAnsi="宋体"/>
          <w:szCs w:val="21"/>
        </w:rPr>
      </w:pPr>
      <w:r>
        <w:rPr>
          <w:rFonts w:hint="eastAsia" w:ascii="宋体" w:hAnsi="宋体"/>
          <w:szCs w:val="21"/>
          <w:highlight w:val="none"/>
        </w:rPr>
        <w:t>f 当地下水具有腐蚀性和容易结垢时，对本规范第3.3.6-2式中的允许过滤器进水流</w:t>
      </w:r>
      <w:r>
        <w:rPr>
          <w:rFonts w:hint="eastAsia" w:ascii="宋体" w:hAnsi="宋体"/>
          <w:szCs w:val="21"/>
        </w:rPr>
        <w:t>速，应按减少1/3～1/2后确定。</w:t>
      </w:r>
    </w:p>
    <w:p>
      <w:pPr>
        <w:numPr>
          <w:ilvl w:val="0"/>
          <w:numId w:val="34"/>
        </w:numPr>
        <w:ind w:left="0" w:leftChars="0" w:firstLine="0" w:firstLineChars="0"/>
        <w:rPr>
          <w:rFonts w:ascii="宋体" w:hAnsi="宋体"/>
          <w:color w:val="auto"/>
          <w:szCs w:val="21"/>
          <w:highlight w:val="none"/>
        </w:rPr>
      </w:pPr>
      <w:r>
        <w:rPr>
          <w:rFonts w:hint="eastAsia" w:ascii="宋体" w:hAnsi="宋体"/>
          <w:color w:val="auto"/>
          <w:szCs w:val="21"/>
          <w:highlight w:val="none"/>
        </w:rPr>
        <w:t>用于回灌的勘察试验井，为防止堵塞和泥土进入地下含水层，在试验井穿过地下含水层时，应在含水层深度范围内设置过滤器，过滤器的安装长度不应超出含水层。若过滤器位于泥土层时，将造成泥土随回灌过程渗入地下含水层，污染地下水，同时引发地层塌陷。</w:t>
      </w:r>
    </w:p>
    <w:p>
      <w:pPr>
        <w:numPr>
          <w:ilvl w:val="0"/>
          <w:numId w:val="35"/>
        </w:numPr>
        <w:ind w:left="0" w:leftChars="0" w:firstLine="0" w:firstLineChars="0"/>
        <w:rPr>
          <w:rFonts w:ascii="宋体" w:hAnsi="宋体"/>
          <w:color w:val="auto"/>
          <w:szCs w:val="21"/>
          <w:highlight w:val="none"/>
        </w:rPr>
      </w:pPr>
      <w:r>
        <w:rPr>
          <w:rFonts w:hint="eastAsia" w:ascii="宋体" w:hAnsi="宋体"/>
          <w:color w:val="auto"/>
          <w:szCs w:val="21"/>
          <w:highlight w:val="none"/>
        </w:rPr>
        <w:t>按设计要求准备滤料的数量宜按下式计算确定：</w:t>
      </w:r>
    </w:p>
    <w:p>
      <w:pPr>
        <w:ind w:firstLine="3280" w:firstLineChars="2050"/>
        <w:rPr>
          <w:rFonts w:ascii="宋体" w:hAnsi="宋体"/>
          <w:color w:val="auto"/>
          <w:szCs w:val="21"/>
          <w:highlight w:val="none"/>
        </w:rPr>
      </w:pPr>
      <w:r>
        <w:rPr>
          <w:rFonts w:hint="eastAsia" w:ascii="宋体" w:hAnsi="宋体"/>
          <w:color w:val="auto"/>
          <w:position w:val="-14"/>
          <w:sz w:val="16"/>
          <w:szCs w:val="21"/>
          <w:highlight w:val="none"/>
        </w:rPr>
        <w:object>
          <v:shape id="_x0000_i1038" o:spt="75" type="#_x0000_t75" style="height:20.25pt;width:117pt;" o:ole="t" fillcolor="#FFFFFF" filled="t" o:preferrelative="t" stroked="f" coordsize="21600,21600">
            <v:path/>
            <v:fill on="t" color2="#FFFFFF" focussize="0,0"/>
            <v:stroke on="f"/>
            <v:imagedata r:id="rId39" o:title=""/>
            <o:lock v:ext="edit" aspectratio="t"/>
            <w10:wrap type="none"/>
            <w10:anchorlock/>
          </v:shape>
          <o:OLEObject Type="Embed" ProgID="Equation.3" ShapeID="_x0000_i1038" DrawAspect="Content" ObjectID="_1468075738" r:id="rId38">
            <o:LockedField>false</o:LockedField>
          </o:OLEObject>
        </w:object>
      </w:r>
      <w:r>
        <w:rPr>
          <w:rFonts w:hint="eastAsia" w:ascii="宋体" w:hAnsi="宋体"/>
          <w:color w:val="auto"/>
          <w:szCs w:val="21"/>
          <w:highlight w:val="none"/>
        </w:rPr>
        <w:t xml:space="preserve">               （3.3.</w:t>
      </w:r>
      <w:r>
        <w:rPr>
          <w:rFonts w:ascii="宋体" w:hAnsi="宋体"/>
          <w:color w:val="auto"/>
          <w:szCs w:val="21"/>
          <w:highlight w:val="none"/>
        </w:rPr>
        <w:t>15</w:t>
      </w:r>
      <w:r>
        <w:rPr>
          <w:rFonts w:hint="eastAsia" w:ascii="宋体" w:hAnsi="宋体"/>
          <w:color w:val="auto"/>
          <w:szCs w:val="21"/>
          <w:highlight w:val="none"/>
        </w:rPr>
        <w:t>-1）</w:t>
      </w:r>
    </w:p>
    <w:p>
      <w:pPr>
        <w:rPr>
          <w:rFonts w:ascii="宋体" w:hAnsi="宋体"/>
          <w:color w:val="FF0000"/>
          <w:szCs w:val="21"/>
        </w:rPr>
      </w:pPr>
      <w:r>
        <w:rPr>
          <w:rFonts w:hint="eastAsia" w:ascii="宋体" w:hAnsi="宋体"/>
          <w:szCs w:val="21"/>
        </w:rPr>
        <w:t xml:space="preserve">式中 </w:t>
      </w:r>
      <w:r>
        <w:rPr>
          <w:rFonts w:hint="eastAsia" w:ascii="宋体" w:hAnsi="宋体"/>
          <w:color w:val="FF0000"/>
          <w:szCs w:val="21"/>
        </w:rPr>
        <w:t xml:space="preserve"> </w:t>
      </w:r>
      <w:r>
        <w:rPr>
          <w:rFonts w:hint="eastAsia" w:ascii="宋体" w:hAnsi="宋体"/>
          <w:szCs w:val="21"/>
        </w:rPr>
        <w:t>V——滤料数量（m</w:t>
      </w:r>
      <w:r>
        <w:rPr>
          <w:rFonts w:hint="eastAsia" w:ascii="宋体" w:hAnsi="宋体"/>
          <w:szCs w:val="21"/>
          <w:vertAlign w:val="superscript"/>
        </w:rPr>
        <w:t>3</w:t>
      </w:r>
      <w:r>
        <w:rPr>
          <w:rFonts w:hint="eastAsia" w:ascii="宋体" w:hAnsi="宋体"/>
          <w:szCs w:val="21"/>
        </w:rPr>
        <w:t>）；</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D</w:t>
      </w:r>
      <w:r>
        <w:rPr>
          <w:rFonts w:hint="eastAsia" w:ascii="宋体" w:hAnsi="宋体"/>
          <w:szCs w:val="21"/>
          <w:vertAlign w:val="subscript"/>
        </w:rPr>
        <w:t>k</w:t>
      </w:r>
      <w:r>
        <w:rPr>
          <w:rFonts w:hint="eastAsia" w:ascii="宋体" w:hAnsi="宋体"/>
          <w:szCs w:val="21"/>
        </w:rPr>
        <w:t>——填砾段井径（m）</w:t>
      </w:r>
    </w:p>
    <w:p>
      <w:pPr>
        <w:rPr>
          <w:rFonts w:ascii="宋体" w:hAnsi="宋体"/>
          <w:color w:val="FF0000"/>
          <w:szCs w:val="21"/>
        </w:rPr>
      </w:pPr>
      <w:r>
        <w:rPr>
          <w:rFonts w:hint="eastAsia" w:ascii="宋体" w:hAnsi="宋体"/>
          <w:color w:val="FF0000"/>
          <w:szCs w:val="21"/>
        </w:rPr>
        <w:t xml:space="preserve">     </w:t>
      </w:r>
      <w:r>
        <w:rPr>
          <w:rFonts w:hint="eastAsia" w:ascii="宋体" w:hAnsi="宋体"/>
          <w:szCs w:val="21"/>
        </w:rPr>
        <w:t xml:space="preserve"> D</w:t>
      </w:r>
      <w:r>
        <w:rPr>
          <w:rFonts w:hint="eastAsia" w:ascii="宋体" w:hAnsi="宋体"/>
          <w:szCs w:val="21"/>
          <w:vertAlign w:val="subscript"/>
        </w:rPr>
        <w:t>g</w:t>
      </w:r>
      <w:r>
        <w:rPr>
          <w:rFonts w:hint="eastAsia" w:ascii="宋体" w:hAnsi="宋体"/>
          <w:szCs w:val="21"/>
        </w:rPr>
        <w:t>——过滤管外径（m）</w:t>
      </w:r>
      <w:r>
        <w:rPr>
          <w:rFonts w:ascii="宋体" w:hAnsi="宋体"/>
          <w:color w:val="FF0000"/>
          <w:position w:val="-10"/>
          <w:szCs w:val="21"/>
        </w:rPr>
        <w:object>
          <v:shape id="_x0000_i1039" o:spt="75" type="#_x0000_t75" style="height:17.25pt;width:9pt;" o:ole="t" filled="f" o:preferrelative="t" stroked="f" coordsize="21600,21600">
            <v:path/>
            <v:fill on="f" focussize="0,0"/>
            <v:stroke on="f" joinstyle="miter"/>
            <v:imagedata r:id="rId41" o:title=""/>
            <o:lock v:ext="edit" aspectratio="t"/>
            <w10:wrap type="none"/>
            <w10:anchorlock/>
          </v:shape>
          <o:OLEObject Type="Embed" ProgID="Equation.3" ShapeID="_x0000_i1039" DrawAspect="Content" ObjectID="_1468075739" r:id="rId40">
            <o:LockedField>false</o:LockedField>
          </o:OLEObject>
        </w:objec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L——填砾段长度（m）</w:t>
      </w:r>
    </w:p>
    <w:p>
      <w:pPr>
        <w:rPr>
          <w:rFonts w:ascii="宋体" w:hAnsi="宋体"/>
          <w:szCs w:val="21"/>
        </w:rPr>
      </w:pPr>
      <w:r>
        <w:rPr>
          <w:rFonts w:hint="eastAsia" w:ascii="宋体" w:hAnsi="宋体"/>
          <w:color w:val="FF0000"/>
          <w:szCs w:val="21"/>
        </w:rPr>
        <w:t xml:space="preserve">      </w:t>
      </w:r>
      <w:r>
        <w:rPr>
          <w:rFonts w:hint="eastAsia" w:ascii="宋体" w:hAnsi="宋体"/>
          <w:szCs w:val="21"/>
        </w:rPr>
        <w:t>α——超径系数，一般为1.2～1.5。</w:t>
      </w:r>
    </w:p>
    <w:p>
      <w:pPr>
        <w:numPr>
          <w:ilvl w:val="0"/>
          <w:numId w:val="36"/>
        </w:numPr>
        <w:ind w:left="0" w:leftChars="0" w:firstLine="0" w:firstLineChars="0"/>
        <w:rPr>
          <w:rFonts w:ascii="宋体" w:hAnsi="宋体"/>
          <w:szCs w:val="21"/>
        </w:rPr>
      </w:pPr>
      <w:r>
        <w:rPr>
          <w:rFonts w:hint="eastAsia" w:ascii="宋体" w:hAnsi="宋体"/>
          <w:szCs w:val="21"/>
        </w:rPr>
        <w:t>对稳定流抽水试验应按下列原则进行：</w:t>
      </w:r>
    </w:p>
    <w:p>
      <w:pPr>
        <w:ind w:firstLine="420" w:firstLineChars="200"/>
        <w:rPr>
          <w:rFonts w:ascii="宋体" w:hAnsi="宋体"/>
          <w:szCs w:val="21"/>
        </w:rPr>
      </w:pPr>
      <w:r>
        <w:rPr>
          <w:rFonts w:hint="eastAsia" w:ascii="宋体" w:hAnsi="宋体"/>
          <w:szCs w:val="21"/>
        </w:rPr>
        <w:t>1 抽水试验时，水位下降的落程应根据试验目的确定，一般进行三个落程。其中最大下降值应尽量接近井的设计动水位，较小的两次下降值约分别为最大下降值的1/3和2/3。各个落程的水泵吸水管口的安装深度，应尽量相同。当水井出水量很小，试验时的出水量已达到水井的极限出水能力时，水位下降的落程可适当减少。</w:t>
      </w:r>
    </w:p>
    <w:p>
      <w:pPr>
        <w:ind w:firstLine="420" w:firstLineChars="200"/>
        <w:rPr>
          <w:rFonts w:ascii="宋体" w:hAnsi="宋体"/>
          <w:szCs w:val="21"/>
        </w:rPr>
      </w:pPr>
      <w:r>
        <w:rPr>
          <w:rFonts w:hint="eastAsia" w:ascii="宋体" w:hAnsi="宋体"/>
          <w:szCs w:val="21"/>
        </w:rPr>
        <w:t>2抽水试验的稳定，应符合在抽水稳定延续时间内，钻孔出水量和动水位与时间关系曲线只在一定的范围内波动，而且没有持续上升或下降趋势的要求。</w:t>
      </w:r>
    </w:p>
    <w:p>
      <w:pPr>
        <w:ind w:firstLine="420" w:firstLineChars="200"/>
        <w:rPr>
          <w:rFonts w:ascii="宋体" w:hAnsi="宋体"/>
          <w:szCs w:val="21"/>
        </w:rPr>
      </w:pPr>
      <w:r>
        <w:rPr>
          <w:rFonts w:hint="eastAsia" w:ascii="宋体" w:hAnsi="宋体"/>
          <w:szCs w:val="21"/>
        </w:rPr>
        <w:t>1） 当有观测孔时，应以最远测孔的动水位测定；</w:t>
      </w:r>
    </w:p>
    <w:p>
      <w:pPr>
        <w:ind w:firstLine="420" w:firstLineChars="200"/>
        <w:rPr>
          <w:rFonts w:ascii="宋体" w:hAnsi="宋体"/>
          <w:szCs w:val="21"/>
        </w:rPr>
      </w:pPr>
      <w:r>
        <w:rPr>
          <w:rFonts w:hint="eastAsia" w:ascii="宋体" w:hAnsi="宋体"/>
          <w:szCs w:val="21"/>
        </w:rPr>
        <w:t>2） 在判定动水位有无上升或下降趋势时，应考虑自然水位的影响。</w:t>
      </w:r>
    </w:p>
    <w:p>
      <w:pPr>
        <w:ind w:firstLine="420" w:firstLineChars="200"/>
        <w:rPr>
          <w:rFonts w:ascii="宋体" w:hAnsi="宋体"/>
          <w:szCs w:val="21"/>
        </w:rPr>
      </w:pPr>
      <w:r>
        <w:rPr>
          <w:rFonts w:hint="eastAsia" w:ascii="宋体" w:hAnsi="宋体"/>
          <w:szCs w:val="21"/>
        </w:rPr>
        <w:t>3 抽水试验的稳定延续时间，一般应符合下列要求：</w:t>
      </w:r>
    </w:p>
    <w:p>
      <w:pPr>
        <w:ind w:firstLine="420" w:firstLineChars="200"/>
        <w:rPr>
          <w:rFonts w:ascii="宋体" w:hAnsi="宋体"/>
          <w:szCs w:val="21"/>
        </w:rPr>
      </w:pPr>
      <w:r>
        <w:rPr>
          <w:rFonts w:hint="eastAsia" w:ascii="宋体" w:hAnsi="宋体"/>
          <w:szCs w:val="21"/>
        </w:rPr>
        <w:t>1） 卵石、砾石和粗砂含水层为8小时；</w:t>
      </w:r>
    </w:p>
    <w:p>
      <w:pPr>
        <w:ind w:firstLine="420" w:firstLineChars="200"/>
        <w:rPr>
          <w:rFonts w:ascii="宋体" w:hAnsi="宋体"/>
          <w:szCs w:val="21"/>
        </w:rPr>
      </w:pPr>
      <w:r>
        <w:rPr>
          <w:rFonts w:hint="eastAsia" w:ascii="宋体" w:hAnsi="宋体"/>
          <w:szCs w:val="21"/>
        </w:rPr>
        <w:t>2） 中砂、细砂和粉砂含水层为16小时；</w:t>
      </w:r>
    </w:p>
    <w:p>
      <w:pPr>
        <w:ind w:firstLine="420" w:firstLineChars="200"/>
        <w:rPr>
          <w:rFonts w:ascii="宋体" w:hAnsi="宋体"/>
          <w:szCs w:val="21"/>
        </w:rPr>
      </w:pPr>
      <w:r>
        <w:rPr>
          <w:rFonts w:hint="eastAsia" w:ascii="宋体" w:hAnsi="宋体"/>
          <w:szCs w:val="21"/>
        </w:rPr>
        <w:t>3） 基岩含水层（带）为24小时。</w:t>
      </w:r>
    </w:p>
    <w:p>
      <w:pPr>
        <w:rPr>
          <w:rFonts w:ascii="宋体" w:hAnsi="宋体"/>
          <w:szCs w:val="21"/>
        </w:rPr>
      </w:pPr>
      <w:r>
        <w:rPr>
          <w:rFonts w:hint="eastAsia" w:ascii="宋体" w:hAnsi="宋体"/>
          <w:szCs w:val="21"/>
        </w:rPr>
        <w:t>根据含水层类型、已有抽水试验资料的多少、补给条件的好坏和试验的目的，上述稳定延续时间可适当增加或减少。</w:t>
      </w:r>
    </w:p>
    <w:p>
      <w:pPr>
        <w:ind w:firstLine="420" w:firstLineChars="200"/>
        <w:rPr>
          <w:rFonts w:ascii="宋体" w:hAnsi="宋体"/>
          <w:szCs w:val="21"/>
        </w:rPr>
      </w:pPr>
      <w:r>
        <w:rPr>
          <w:rFonts w:hint="eastAsia" w:ascii="宋体" w:hAnsi="宋体"/>
          <w:szCs w:val="21"/>
        </w:rPr>
        <w:t>4 抽水试验时，动水位和出水量观测的时间要求，一般在抽水开始后的第5、10、15、20、25、30分钟各测一次，以后每隔30分钟或60分钟测一次；水温、气温观测的时间要求，一般每隔2～4小时测一次。</w:t>
      </w:r>
    </w:p>
    <w:p>
      <w:pPr>
        <w:ind w:firstLine="420" w:firstLineChars="200"/>
        <w:rPr>
          <w:rFonts w:ascii="宋体" w:hAnsi="宋体"/>
          <w:szCs w:val="21"/>
        </w:rPr>
      </w:pPr>
      <w:r>
        <w:rPr>
          <w:rFonts w:hint="eastAsia" w:ascii="宋体" w:hAnsi="宋体"/>
          <w:szCs w:val="21"/>
        </w:rPr>
        <w:t>5 互阻抽水试验，应尽量符合下列要求：</w:t>
      </w:r>
    </w:p>
    <w:p>
      <w:pPr>
        <w:ind w:firstLine="420" w:firstLineChars="200"/>
        <w:rPr>
          <w:rFonts w:ascii="宋体" w:hAnsi="宋体"/>
          <w:szCs w:val="21"/>
        </w:rPr>
      </w:pPr>
      <w:r>
        <w:rPr>
          <w:rFonts w:hint="eastAsia" w:ascii="宋体" w:hAnsi="宋体"/>
          <w:szCs w:val="21"/>
        </w:rPr>
        <w:t>1） 抽水试验井的结构相同；</w:t>
      </w:r>
    </w:p>
    <w:p>
      <w:pPr>
        <w:ind w:firstLine="420" w:firstLineChars="200"/>
        <w:rPr>
          <w:rFonts w:ascii="宋体" w:hAnsi="宋体"/>
          <w:szCs w:val="21"/>
        </w:rPr>
      </w:pPr>
      <w:r>
        <w:rPr>
          <w:rFonts w:hint="eastAsia" w:ascii="宋体" w:hAnsi="宋体"/>
          <w:szCs w:val="21"/>
        </w:rPr>
        <w:t>2） 各抽水井的水位下降值一致；</w:t>
      </w:r>
    </w:p>
    <w:p>
      <w:pPr>
        <w:ind w:firstLine="420" w:firstLineChars="200"/>
        <w:rPr>
          <w:rFonts w:ascii="宋体" w:hAnsi="宋体"/>
          <w:szCs w:val="21"/>
        </w:rPr>
      </w:pPr>
      <w:r>
        <w:rPr>
          <w:rFonts w:hint="eastAsia" w:ascii="宋体" w:hAnsi="宋体"/>
          <w:szCs w:val="21"/>
        </w:rPr>
        <w:t>3） 当一个抽水井抽水时，对另一个最近的抽水井产生的水位下降值，不宜小于200mm。</w:t>
      </w:r>
    </w:p>
    <w:p>
      <w:pPr>
        <w:ind w:firstLine="210" w:firstLineChars="100"/>
        <w:rPr>
          <w:rFonts w:ascii="宋体" w:hAnsi="宋体"/>
          <w:szCs w:val="21"/>
        </w:rPr>
      </w:pPr>
      <w:r>
        <w:rPr>
          <w:rFonts w:hint="eastAsia" w:ascii="宋体" w:hAnsi="宋体"/>
          <w:szCs w:val="21"/>
        </w:rPr>
        <w:t>对非稳定抽水试验应符合下列规定：</w:t>
      </w:r>
    </w:p>
    <w:p>
      <w:pPr>
        <w:ind w:firstLine="420" w:firstLineChars="200"/>
        <w:rPr>
          <w:rFonts w:ascii="宋体" w:hAnsi="宋体"/>
          <w:szCs w:val="21"/>
        </w:rPr>
      </w:pPr>
      <w:r>
        <w:rPr>
          <w:rFonts w:hint="eastAsia" w:ascii="宋体" w:hAnsi="宋体"/>
          <w:szCs w:val="21"/>
        </w:rPr>
        <w:t>1抽水试验井的出水量，应保持常量。</w:t>
      </w:r>
    </w:p>
    <w:p>
      <w:pPr>
        <w:ind w:firstLine="420" w:firstLineChars="200"/>
        <w:rPr>
          <w:rFonts w:ascii="宋体" w:hAnsi="宋体"/>
          <w:szCs w:val="21"/>
        </w:rPr>
      </w:pPr>
      <w:r>
        <w:rPr>
          <w:rFonts w:hint="eastAsia" w:ascii="宋体" w:hAnsi="宋体"/>
          <w:szCs w:val="21"/>
        </w:rPr>
        <w:t>2抽水试验的延续时间，应按水位下降与时间[s（或△h</w:t>
      </w:r>
      <w:r>
        <w:rPr>
          <w:rFonts w:hint="eastAsia" w:ascii="宋体" w:hAnsi="宋体"/>
          <w:szCs w:val="21"/>
          <w:vertAlign w:val="superscript"/>
        </w:rPr>
        <w:t>2</w:t>
      </w:r>
      <w:r>
        <w:rPr>
          <w:rFonts w:hint="eastAsia" w:ascii="宋体" w:hAnsi="宋体"/>
          <w:szCs w:val="21"/>
        </w:rPr>
        <w:t>）—log</w:t>
      </w:r>
      <w:r>
        <w:rPr>
          <w:rFonts w:hint="eastAsia" w:ascii="宋体" w:hAnsi="宋体"/>
          <w:i/>
          <w:szCs w:val="21"/>
        </w:rPr>
        <w:t xml:space="preserve"> t</w:t>
      </w:r>
      <w:r>
        <w:rPr>
          <w:rFonts w:hint="eastAsia" w:ascii="宋体" w:hAnsi="宋体"/>
          <w:szCs w:val="21"/>
        </w:rPr>
        <w:t>]关系曲线确定，一般符合下列要求：</w:t>
      </w:r>
    </w:p>
    <w:p>
      <w:pPr>
        <w:ind w:firstLine="420" w:firstLineChars="200"/>
        <w:rPr>
          <w:rFonts w:ascii="宋体" w:hAnsi="宋体"/>
          <w:szCs w:val="21"/>
        </w:rPr>
      </w:pPr>
      <w:r>
        <w:rPr>
          <w:rFonts w:hint="eastAsia" w:ascii="宋体" w:hAnsi="宋体"/>
          <w:szCs w:val="21"/>
        </w:rPr>
        <w:t>1） 如s（或△h</w:t>
      </w:r>
      <w:r>
        <w:rPr>
          <w:rFonts w:hint="eastAsia" w:ascii="宋体" w:hAnsi="宋体"/>
          <w:szCs w:val="21"/>
          <w:vertAlign w:val="superscript"/>
        </w:rPr>
        <w:t>2</w:t>
      </w:r>
      <w:r>
        <w:rPr>
          <w:rFonts w:hint="eastAsia" w:ascii="宋体" w:hAnsi="宋体"/>
          <w:szCs w:val="21"/>
        </w:rPr>
        <w:t>）—log</w:t>
      </w:r>
      <w:r>
        <w:rPr>
          <w:rFonts w:hint="eastAsia" w:ascii="宋体" w:hAnsi="宋体"/>
          <w:i/>
          <w:szCs w:val="21"/>
        </w:rPr>
        <w:t xml:space="preserve"> t</w:t>
      </w:r>
      <w:r>
        <w:rPr>
          <w:rFonts w:hint="eastAsia" w:ascii="宋体" w:hAnsi="宋体"/>
          <w:szCs w:val="21"/>
        </w:rPr>
        <w:t>关系曲线没有拐点，则延续时间宜至拐点后的线段趋于水平为止；</w:t>
      </w:r>
    </w:p>
    <w:p>
      <w:pPr>
        <w:ind w:firstLine="420" w:firstLineChars="200"/>
        <w:rPr>
          <w:rFonts w:ascii="宋体" w:hAnsi="宋体"/>
          <w:szCs w:val="21"/>
        </w:rPr>
      </w:pPr>
      <w:r>
        <w:rPr>
          <w:rFonts w:hint="eastAsia" w:ascii="宋体" w:hAnsi="宋体"/>
          <w:szCs w:val="21"/>
        </w:rPr>
        <w:t>2） 如s（或△h</w:t>
      </w:r>
      <w:r>
        <w:rPr>
          <w:rFonts w:hint="eastAsia" w:ascii="宋体" w:hAnsi="宋体"/>
          <w:szCs w:val="21"/>
          <w:vertAlign w:val="superscript"/>
        </w:rPr>
        <w:t>2</w:t>
      </w:r>
      <w:r>
        <w:rPr>
          <w:rFonts w:hint="eastAsia" w:ascii="宋体" w:hAnsi="宋体"/>
          <w:szCs w:val="21"/>
        </w:rPr>
        <w:t>）—log</w:t>
      </w:r>
      <w:r>
        <w:rPr>
          <w:rFonts w:hint="eastAsia" w:ascii="宋体" w:hAnsi="宋体"/>
          <w:i/>
          <w:szCs w:val="21"/>
        </w:rPr>
        <w:t xml:space="preserve"> t</w:t>
      </w:r>
      <w:r>
        <w:rPr>
          <w:rFonts w:hint="eastAsia" w:ascii="宋体" w:hAnsi="宋体"/>
          <w:szCs w:val="21"/>
        </w:rPr>
        <w:t>关系曲线没有拐点，则延续时间宜根据试验的目的确定。</w:t>
      </w:r>
    </w:p>
    <w:p>
      <w:pPr>
        <w:rPr>
          <w:rFonts w:ascii="宋体" w:hAnsi="宋体"/>
          <w:sz w:val="18"/>
          <w:szCs w:val="18"/>
        </w:rPr>
      </w:pPr>
      <w:r>
        <w:rPr>
          <w:rFonts w:hint="eastAsia" w:ascii="宋体" w:hAnsi="宋体"/>
          <w:sz w:val="18"/>
          <w:szCs w:val="18"/>
        </w:rPr>
        <w:t>注：1在承压水含水层中抽水时，采用s—log t关系曲线；在潜水含水层中抽水时，采用△h</w:t>
      </w:r>
      <w:r>
        <w:rPr>
          <w:rFonts w:hint="eastAsia" w:ascii="宋体" w:hAnsi="宋体"/>
          <w:sz w:val="18"/>
          <w:szCs w:val="18"/>
          <w:vertAlign w:val="superscript"/>
        </w:rPr>
        <w:t>2</w:t>
      </w:r>
      <w:r>
        <w:rPr>
          <w:rFonts w:hint="eastAsia" w:ascii="宋体" w:hAnsi="宋体"/>
          <w:sz w:val="18"/>
          <w:szCs w:val="18"/>
        </w:rPr>
        <w:t>—log t关系内线。△h</w:t>
      </w:r>
      <w:r>
        <w:rPr>
          <w:rFonts w:hint="eastAsia" w:ascii="宋体" w:hAnsi="宋体"/>
          <w:sz w:val="18"/>
          <w:szCs w:val="18"/>
          <w:vertAlign w:val="superscript"/>
        </w:rPr>
        <w:t>2</w:t>
      </w:r>
      <w:r>
        <w:rPr>
          <w:rFonts w:hint="eastAsia" w:ascii="宋体" w:hAnsi="宋体"/>
          <w:sz w:val="18"/>
          <w:szCs w:val="18"/>
        </w:rPr>
        <w:t>是指潜水含层在自然情况下的厚度H和在抽水试验时的厚度h的平方差，即△h</w:t>
      </w:r>
      <w:r>
        <w:rPr>
          <w:rFonts w:hint="eastAsia" w:ascii="宋体" w:hAnsi="宋体"/>
          <w:sz w:val="18"/>
          <w:szCs w:val="18"/>
          <w:vertAlign w:val="superscript"/>
        </w:rPr>
        <w:t>2=</w:t>
      </w:r>
      <w:r>
        <w:rPr>
          <w:rFonts w:hint="eastAsia" w:ascii="宋体" w:hAnsi="宋体"/>
          <w:sz w:val="18"/>
          <w:szCs w:val="18"/>
        </w:rPr>
        <w:t>H</w:t>
      </w:r>
      <w:r>
        <w:rPr>
          <w:rFonts w:hint="eastAsia" w:ascii="宋体" w:hAnsi="宋体"/>
          <w:sz w:val="18"/>
          <w:szCs w:val="18"/>
          <w:vertAlign w:val="superscript"/>
        </w:rPr>
        <w:t>2</w:t>
      </w:r>
      <w:r>
        <w:rPr>
          <w:rFonts w:hint="eastAsia" w:ascii="宋体" w:hAnsi="宋体"/>
          <w:sz w:val="18"/>
          <w:szCs w:val="18"/>
        </w:rPr>
        <w:t>–h</w:t>
      </w:r>
      <w:r>
        <w:rPr>
          <w:rFonts w:hint="eastAsia" w:ascii="宋体" w:hAnsi="宋体"/>
          <w:sz w:val="18"/>
          <w:szCs w:val="18"/>
          <w:vertAlign w:val="superscript"/>
        </w:rPr>
        <w:t>2</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2拐点是指曲线上斜率的偏导数等于零的点；</w:t>
      </w:r>
    </w:p>
    <w:p>
      <w:pPr>
        <w:ind w:firstLine="360" w:firstLineChars="200"/>
        <w:rPr>
          <w:rFonts w:ascii="宋体" w:hAnsi="宋体"/>
          <w:szCs w:val="21"/>
        </w:rPr>
      </w:pPr>
      <w:r>
        <w:rPr>
          <w:rFonts w:hint="eastAsia" w:ascii="宋体" w:hAnsi="宋体"/>
          <w:sz w:val="18"/>
          <w:szCs w:val="18"/>
        </w:rPr>
        <w:t>3当有观测孔时，应以最远观测孔的s（或△h</w:t>
      </w:r>
      <w:r>
        <w:rPr>
          <w:rFonts w:hint="eastAsia" w:ascii="宋体" w:hAnsi="宋体"/>
          <w:sz w:val="18"/>
          <w:szCs w:val="18"/>
          <w:vertAlign w:val="superscript"/>
        </w:rPr>
        <w:t>2</w:t>
      </w:r>
      <w:r>
        <w:rPr>
          <w:rFonts w:hint="eastAsia" w:ascii="宋体" w:hAnsi="宋体"/>
          <w:sz w:val="18"/>
          <w:szCs w:val="18"/>
        </w:rPr>
        <w:t>）—log t关系曲线判定。</w:t>
      </w:r>
    </w:p>
    <w:p>
      <w:pPr>
        <w:ind w:firstLine="420" w:firstLineChars="200"/>
        <w:rPr>
          <w:rFonts w:ascii="宋体" w:hAnsi="宋体"/>
          <w:szCs w:val="21"/>
        </w:rPr>
      </w:pPr>
      <w:r>
        <w:rPr>
          <w:rFonts w:hint="eastAsia" w:ascii="宋体" w:hAnsi="宋体"/>
          <w:szCs w:val="21"/>
        </w:rPr>
        <w:t>3 抽水试验时，对动水位和出水量的观测，应在同一时间进行。其观测的时间要求，宜</w:t>
      </w:r>
    </w:p>
    <w:p>
      <w:pPr>
        <w:rPr>
          <w:rFonts w:ascii="宋体" w:hAnsi="宋体"/>
          <w:bCs/>
          <w:sz w:val="28"/>
          <w:szCs w:val="28"/>
        </w:rPr>
      </w:pPr>
      <w:r>
        <w:rPr>
          <w:rFonts w:hint="eastAsia" w:ascii="宋体" w:hAnsi="宋体"/>
          <w:szCs w:val="21"/>
        </w:rPr>
        <w:t>按开始后的第1、2、3、4、5、6、8、10、15、20、25、30分钟进行观测，以后可每隔30分钟观测一次。</w:t>
      </w:r>
    </w:p>
    <w:p>
      <w:pPr>
        <w:jc w:val="center"/>
        <w:rPr>
          <w:rFonts w:hint="eastAsia" w:ascii="宋体" w:hAnsi="宋体"/>
          <w:bCs/>
          <w:sz w:val="28"/>
          <w:szCs w:val="28"/>
        </w:rPr>
      </w:pPr>
    </w:p>
    <w:p>
      <w:pPr>
        <w:jc w:val="center"/>
        <w:rPr>
          <w:rFonts w:hint="eastAsia" w:ascii="宋体" w:hAnsi="宋体"/>
          <w:bCs/>
          <w:sz w:val="28"/>
          <w:szCs w:val="28"/>
        </w:rPr>
      </w:pPr>
    </w:p>
    <w:p>
      <w:pPr>
        <w:rPr>
          <w:rFonts w:hint="eastAsia"/>
        </w:rPr>
      </w:pPr>
      <w:r>
        <w:rPr>
          <w:rFonts w:hint="eastAsia"/>
        </w:rPr>
        <w:br w:type="page"/>
      </w:r>
    </w:p>
    <w:p>
      <w:pPr>
        <w:pStyle w:val="2"/>
        <w:bidi w:val="0"/>
      </w:pPr>
      <w:bookmarkStart w:id="134" w:name="_Toc20171"/>
      <w:bookmarkStart w:id="135" w:name="_Toc11178"/>
      <w:r>
        <w:rPr>
          <w:rFonts w:hint="eastAsia"/>
        </w:rPr>
        <w:t>4</w:t>
      </w:r>
      <w:r>
        <w:rPr>
          <w:rFonts w:hint="eastAsia"/>
          <w:lang w:val="en-US" w:eastAsia="zh-CN"/>
        </w:rPr>
        <w:t xml:space="preserve">  </w:t>
      </w:r>
      <w:r>
        <w:t>地埋管换热系统</w:t>
      </w:r>
      <w:bookmarkEnd w:id="134"/>
      <w:bookmarkEnd w:id="135"/>
    </w:p>
    <w:p>
      <w:pPr>
        <w:jc w:val="center"/>
        <w:rPr>
          <w:rFonts w:ascii="宋体" w:hAnsi="宋体"/>
          <w:bCs/>
          <w:szCs w:val="21"/>
        </w:rPr>
      </w:pPr>
    </w:p>
    <w:p>
      <w:pPr>
        <w:pStyle w:val="3"/>
        <w:bidi w:val="0"/>
      </w:pPr>
      <w:bookmarkStart w:id="136" w:name="_Toc26518"/>
      <w:bookmarkStart w:id="137" w:name="_Toc18696"/>
      <w:r>
        <w:rPr>
          <w:rFonts w:hint="eastAsia"/>
        </w:rPr>
        <w:t>4</w:t>
      </w:r>
      <w:r>
        <w:t>.1</w:t>
      </w:r>
      <w:r>
        <w:rPr>
          <w:rFonts w:hint="eastAsia"/>
          <w:lang w:val="en-US" w:eastAsia="zh-CN"/>
        </w:rPr>
        <w:t xml:space="preserve">  </w:t>
      </w:r>
      <w:r>
        <w:t>一般规定</w:t>
      </w:r>
      <w:bookmarkEnd w:id="136"/>
      <w:bookmarkEnd w:id="137"/>
    </w:p>
    <w:p>
      <w:pPr>
        <w:jc w:val="center"/>
        <w:rPr>
          <w:rFonts w:ascii="宋体" w:hAnsi="宋体"/>
          <w:szCs w:val="21"/>
        </w:rPr>
      </w:pPr>
    </w:p>
    <w:p>
      <w:pPr>
        <w:numPr>
          <w:ilvl w:val="0"/>
          <w:numId w:val="37"/>
        </w:numPr>
        <w:ind w:left="0" w:leftChars="0" w:firstLine="0" w:firstLineChars="0"/>
        <w:rPr>
          <w:rFonts w:ascii="宋体" w:hAnsi="宋体"/>
          <w:szCs w:val="21"/>
        </w:rPr>
      </w:pPr>
      <w:r>
        <w:rPr>
          <w:rFonts w:hint="eastAsia" w:ascii="宋体" w:hAnsi="宋体"/>
          <w:szCs w:val="21"/>
        </w:rPr>
        <w:t>岩土体的特性对地埋管换热器施工进度和初投资有很大的影响。坚硬的岩土体换热性能较好，但将增加施工难度和初投资，而松软岩土体的地质变形对地埋管换热器也会产生不利影响，其换热性能不如坚硬的岩土体，但施工相对来说容易，投资低。为此，工程勘察完成后，应对地埋管换热系统实施的可行性及经济性进行评估。</w:t>
      </w:r>
    </w:p>
    <w:p>
      <w:pPr>
        <w:numPr>
          <w:ilvl w:val="0"/>
          <w:numId w:val="38"/>
        </w:numPr>
        <w:ind w:left="0" w:leftChars="0" w:firstLine="0" w:firstLineChars="0"/>
        <w:rPr>
          <w:rFonts w:ascii="宋体" w:hAnsi="宋体"/>
          <w:szCs w:val="21"/>
        </w:rPr>
      </w:pPr>
      <w:r>
        <w:rPr>
          <w:rFonts w:hint="eastAsia" w:ascii="宋体" w:hAnsi="宋体"/>
          <w:szCs w:val="21"/>
        </w:rPr>
        <w:t>管沟开挖施工中遇有管道、电缆、地下构筑物或文物古迹时，应予以保护，并及时与有关部门联系协同处理。</w:t>
      </w:r>
    </w:p>
    <w:p>
      <w:pPr>
        <w:numPr>
          <w:ilvl w:val="0"/>
          <w:numId w:val="39"/>
        </w:numPr>
        <w:ind w:left="0" w:leftChars="0" w:firstLine="0" w:firstLineChars="0"/>
        <w:rPr>
          <w:rFonts w:ascii="宋体" w:hAnsi="宋体"/>
          <w:szCs w:val="21"/>
        </w:rPr>
      </w:pPr>
      <w:r>
        <w:rPr>
          <w:rFonts w:hint="eastAsia" w:ascii="宋体" w:hAnsi="宋体"/>
          <w:szCs w:val="21"/>
        </w:rPr>
        <w:t>埋管区域不应以树木、灌木、花园等作为标识。</w:t>
      </w:r>
    </w:p>
    <w:p>
      <w:pPr>
        <w:rPr>
          <w:rFonts w:ascii="宋体" w:hAnsi="宋体"/>
          <w:szCs w:val="21"/>
        </w:rPr>
      </w:pPr>
    </w:p>
    <w:p>
      <w:pPr>
        <w:pStyle w:val="3"/>
        <w:bidi w:val="0"/>
      </w:pPr>
      <w:bookmarkStart w:id="138" w:name="_Toc32605"/>
      <w:bookmarkStart w:id="139" w:name="_Toc24111"/>
      <w:r>
        <w:rPr>
          <w:rFonts w:hint="eastAsia"/>
        </w:rPr>
        <w:t>4</w:t>
      </w:r>
      <w:r>
        <w:t>.</w:t>
      </w:r>
      <w:r>
        <w:rPr>
          <w:rFonts w:hint="eastAsia"/>
        </w:rPr>
        <w:t>2</w:t>
      </w:r>
      <w:r>
        <w:rPr>
          <w:rFonts w:hint="eastAsia"/>
          <w:lang w:val="en-US" w:eastAsia="zh-CN"/>
        </w:rPr>
        <w:t xml:space="preserve">  </w:t>
      </w:r>
      <w:r>
        <w:t>地埋管换热系统设计</w:t>
      </w:r>
      <w:bookmarkEnd w:id="138"/>
      <w:bookmarkEnd w:id="139"/>
    </w:p>
    <w:p>
      <w:pPr>
        <w:jc w:val="center"/>
        <w:rPr>
          <w:rFonts w:ascii="宋体" w:hAnsi="宋体"/>
          <w:szCs w:val="21"/>
        </w:rPr>
      </w:pPr>
    </w:p>
    <w:p>
      <w:pPr>
        <w:numPr>
          <w:ilvl w:val="0"/>
          <w:numId w:val="40"/>
        </w:numPr>
        <w:ind w:left="0" w:leftChars="0" w:firstLine="0" w:firstLineChars="0"/>
        <w:rPr>
          <w:rFonts w:ascii="宋体" w:hAnsi="宋体"/>
          <w:szCs w:val="21"/>
        </w:rPr>
      </w:pPr>
      <w:r>
        <w:rPr>
          <w:rFonts w:hint="eastAsia" w:ascii="宋体" w:hAnsi="宋体"/>
          <w:szCs w:val="21"/>
        </w:rPr>
        <w:t>地埋管换热器远离水井及室外排水设施，是为了减少水井及室外排水设施的影响。靠近机房或以机房为中心设置是为了缩短供、回水集管的长度。</w:t>
      </w:r>
    </w:p>
    <w:p>
      <w:pPr>
        <w:numPr>
          <w:ilvl w:val="0"/>
          <w:numId w:val="40"/>
        </w:numPr>
        <w:ind w:left="0" w:leftChars="0" w:firstLine="0" w:firstLineChars="0"/>
        <w:rPr>
          <w:rFonts w:ascii="宋体" w:hAnsi="宋体"/>
          <w:szCs w:val="21"/>
        </w:rPr>
      </w:pPr>
      <w:r>
        <w:rPr>
          <w:rFonts w:hint="eastAsia" w:ascii="宋体" w:hAnsi="宋体"/>
          <w:szCs w:val="21"/>
        </w:rPr>
        <w:t>地埋管换热器系统设计应进行全年动态负荷计算，最小计算周期宜为1年。计算周期内，地源热泵系统总释热量宜与其总吸热量相平衡。全年冷热负荷平衡失调，将导致地埋管区域岩土体温度持续升高或降低，从而影响地埋管换热器的换热性能，降低地埋管换热系统的运行效率。因此，地埋管换热系统设计应考虑全年冷热负荷的影响。</w:t>
      </w:r>
    </w:p>
    <w:p>
      <w:pPr>
        <w:numPr>
          <w:ilvl w:val="0"/>
          <w:numId w:val="40"/>
        </w:numPr>
        <w:ind w:left="0" w:leftChars="0" w:firstLine="0" w:firstLineChars="0"/>
        <w:rPr>
          <w:rFonts w:ascii="宋体" w:hAnsi="宋体"/>
          <w:szCs w:val="21"/>
        </w:rPr>
      </w:pPr>
      <w:r>
        <w:rPr>
          <w:rFonts w:hint="eastAsia" w:ascii="宋体" w:hAnsi="宋体"/>
          <w:szCs w:val="21"/>
        </w:rPr>
        <w:t>地源热泵系统最大释热量与建筑设计冷负荷相对应。包括：各空调分区内水源热泵机组释放到循环水中的热量（空调负荷和机组压缩机耗功）、循环水在输送过程中得到的热量、水泵释放到循环水中的热量。将上述三项热量相加就可得到供冷工况下释放到循环水中的总热量。即：</w:t>
      </w:r>
    </w:p>
    <w:p>
      <w:pPr>
        <w:ind w:firstLine="430" w:firstLineChars="205"/>
        <w:rPr>
          <w:rFonts w:ascii="宋体" w:hAnsi="宋体"/>
          <w:szCs w:val="21"/>
        </w:rPr>
      </w:pPr>
      <w:r>
        <w:rPr>
          <w:rFonts w:hint="eastAsia" w:ascii="宋体" w:hAnsi="宋体"/>
          <w:szCs w:val="21"/>
        </w:rPr>
        <w:t>最大释热量=∑【空调分区冷负荷×（1+1/EER）】+∑输送过程得热量+∑水泵释放热量</w:t>
      </w:r>
    </w:p>
    <w:p>
      <w:pPr>
        <w:rPr>
          <w:rFonts w:ascii="宋体" w:hAnsi="宋体"/>
          <w:szCs w:val="21"/>
        </w:rPr>
      </w:pPr>
      <w:r>
        <w:rPr>
          <w:rFonts w:hint="eastAsia" w:ascii="宋体" w:hAnsi="宋体"/>
          <w:szCs w:val="21"/>
        </w:rPr>
        <w:t>地源热泵系统最大吸热量与建筑设计热负荷相对应。包括：各空调分区内热泵机组从循环水中的吸热量（空调热负荷，并扣除机组压缩机耗功）、循环水在输送过程失去的热量并扣除水泵释放到循环水中的热量。将上述前两项热量相加并扣除第三项就可得到供热工况下循环水的总吸热量。即：</w:t>
      </w:r>
    </w:p>
    <w:p>
      <w:pPr>
        <w:ind w:firstLine="420" w:firstLineChars="200"/>
        <w:rPr>
          <w:rFonts w:ascii="宋体" w:hAnsi="宋体"/>
          <w:szCs w:val="21"/>
        </w:rPr>
      </w:pPr>
      <w:r>
        <w:rPr>
          <w:rFonts w:hint="eastAsia" w:ascii="宋体" w:hAnsi="宋体"/>
          <w:szCs w:val="21"/>
        </w:rPr>
        <w:t>最大吸热量=∑【空调分区热负荷×（1-1/COP）】+∑输送过程失热量-∑水泵释放热量</w:t>
      </w:r>
    </w:p>
    <w:p>
      <w:pPr>
        <w:rPr>
          <w:rFonts w:ascii="宋体" w:hAnsi="宋体"/>
          <w:szCs w:val="21"/>
        </w:rPr>
      </w:pPr>
      <w:r>
        <w:rPr>
          <w:rFonts w:hint="eastAsia" w:ascii="宋体" w:hAnsi="宋体"/>
          <w:szCs w:val="21"/>
        </w:rPr>
        <w:t>最大吸热量和最大释热量相差不大的工程，应分别计算供热与供冷工况下地埋管换热器的长度，取其大者，确定地埋管换热器；当两者相差较大时，宜通过技术经济比较，采用辅助散热（增加冷却塔）或辅助供热的方式来解决，一方面经济性较好，同时，也可避免因吸热与释热不平衡引起岩土体温度的降低或升高。</w:t>
      </w:r>
    </w:p>
    <w:p>
      <w:pPr>
        <w:numPr>
          <w:ilvl w:val="0"/>
          <w:numId w:val="40"/>
        </w:numPr>
        <w:ind w:left="0" w:leftChars="0" w:firstLine="0" w:firstLineChars="0"/>
        <w:rPr>
          <w:rFonts w:ascii="宋体" w:hAnsi="宋体" w:cs="仿宋_GB2312"/>
          <w:kern w:val="0"/>
          <w:szCs w:val="21"/>
        </w:rPr>
      </w:pPr>
      <w:r>
        <w:rPr>
          <w:rFonts w:hint="eastAsia" w:ascii="宋体" w:hAnsi="宋体"/>
          <w:szCs w:val="21"/>
        </w:rPr>
        <w:t>在设计时应使用地下换热器设计软件，模拟计算地下换热器运行期间内不同换热量时流体的温度变化情况，从而确定不同的换热量对地温场的影响。</w:t>
      </w:r>
    </w:p>
    <w:p>
      <w:pPr>
        <w:numPr>
          <w:ilvl w:val="0"/>
          <w:numId w:val="40"/>
        </w:numPr>
        <w:ind w:left="0" w:leftChars="0" w:firstLine="0" w:firstLineChars="0"/>
        <w:rPr>
          <w:rFonts w:ascii="宋体" w:hAnsi="宋体"/>
          <w:szCs w:val="21"/>
        </w:rPr>
      </w:pPr>
      <w:r>
        <w:rPr>
          <w:rFonts w:hint="eastAsia" w:ascii="宋体" w:hAnsi="宋体"/>
          <w:szCs w:val="21"/>
        </w:rPr>
        <w:t>地埋管换热器有水平和竖直两种埋管方式。当可利用地表面积较大，浅层岩土体的温度和热物性受气候、雨水、埋设深度影响较小时，宜采用水平地埋管换热器。否则，宜采用竖直地埋管换热器。图1为常见的水平地埋管换热器形式，图2为新近开发的水平地埋管换热器形式，图3为竖直地埋管换热器形式。在没有合适的室外用地时，竖直地埋管换热器还可以利用建筑物的混凝土基桩埋设，即将U型管捆扎在基桩的钢筋网架上，然后浇灌混凝</w:t>
      </w:r>
    </w:p>
    <w:p>
      <w:pPr>
        <w:rPr>
          <w:rFonts w:ascii="宋体" w:hAnsi="宋体"/>
          <w:szCs w:val="21"/>
        </w:rPr>
      </w:pPr>
      <w:r>
        <w:rPr>
          <w:rFonts w:hint="eastAsia" w:ascii="宋体" w:hAnsi="宋体"/>
          <w:szCs w:val="21"/>
        </w:rPr>
        <w:t>土，使U型管固定在基桩内。</w:t>
      </w:r>
    </w:p>
    <w:p>
      <w:pPr>
        <w:tabs>
          <w:tab w:val="left" w:pos="-30"/>
        </w:tabs>
        <w:spacing w:line="180" w:lineRule="atLeast"/>
        <w:ind w:left="16" w:firstLine="1365" w:firstLineChars="650"/>
      </w:pPr>
      <w:r>
        <w:pict>
          <v:shape id="对象 42" o:spid="_x0000_s1029" o:spt="75" type="#_x0000_t75" style="position:absolute;left:0pt;margin-left:36.7pt;margin-top:3.9pt;height:98.2pt;width:369pt;mso-wrap-distance-left:9pt;mso-wrap-distance-right:9pt;z-index:251663360;mso-width-relative:page;mso-height-relative:page;" o:ole="t" filled="f" o:preferrelative="t" stroked="f" coordsize="21600,21600" wrapcoords="-44 0 -44 21457 21600 21457 21600 0 -44 0">
            <v:path/>
            <v:fill on="f" focussize="0,0"/>
            <v:stroke on="f"/>
            <v:imagedata r:id="rId43" cropleft="17328f" croptop="21604f" cropright="25118f" cropbottom="32194f" o:title=""/>
            <o:lock v:ext="edit" aspectratio="t"/>
            <w10:wrap type="tight"/>
          </v:shape>
          <o:OLEObject Type="Embed" ProgID="AutoCAD.Drawing.16" ShapeID="对象 42" DrawAspect="Content" ObjectID="_1468075740" r:id="rId42">
            <o:LockedField>false</o:LockedField>
          </o:OLEObject>
        </w:pict>
      </w:r>
      <w:r>
        <w:t>a单或双环路               b 双或四环路             c三或六环路</w:t>
      </w:r>
    </w:p>
    <w:p>
      <w:pPr>
        <w:keepNext w:val="0"/>
        <w:keepLines w:val="0"/>
        <w:pageBreakBefore w:val="0"/>
        <w:widowControl w:val="0"/>
        <w:tabs>
          <w:tab w:val="left" w:pos="-30"/>
        </w:tabs>
        <w:kinsoku/>
        <w:wordWrap/>
        <w:overflowPunct/>
        <w:topLinePunct w:val="0"/>
        <w:autoSpaceDE/>
        <w:autoSpaceDN/>
        <w:bidi w:val="0"/>
        <w:adjustRightInd/>
        <w:snapToGrid/>
        <w:spacing w:line="240" w:lineRule="auto"/>
        <w:jc w:val="center"/>
        <w:textAlignment w:val="auto"/>
      </w:pPr>
      <w:r>
        <w:rPr>
          <w:szCs w:val="21"/>
        </w:rPr>
        <w:t>图1 几种常见的水平地埋管换热器形式</w:t>
      </w:r>
    </w:p>
    <w:p>
      <w:pPr>
        <w:tabs>
          <w:tab w:val="left" w:pos="-30"/>
        </w:tabs>
        <w:spacing w:line="440" w:lineRule="exact"/>
        <w:ind w:left="16" w:hanging="16"/>
      </w:pPr>
      <w:r>
        <w:rPr>
          <w:sz w:val="20"/>
        </w:rPr>
        <w:pict>
          <v:shape id="对象 44" o:spid="_x0000_s1031" o:spt="75" type="#_x0000_t75" style="position:absolute;left:0pt;margin-left:57.9pt;margin-top:0.95pt;height:189.5pt;width:302pt;mso-wrap-distance-left:9pt;mso-wrap-distance-right:9pt;z-index:251665408;mso-width-relative:page;mso-height-relative:page;" o:ole="t" filled="f" o:preferrelative="t" stroked="f" coordsize="21600,21600" wrapcoords="-42 0 -42 21530 21600 21530 21600 0 -42 0">
            <v:path/>
            <v:fill on="f" focussize="0,0"/>
            <v:stroke on="f"/>
            <v:imagedata r:id="rId45" cropleft="11364f" croptop="25851f" cropright="30008f" cropbottom="18693f" o:title=""/>
            <o:lock v:ext="edit" aspectratio="t"/>
            <w10:wrap type="tight"/>
          </v:shape>
          <o:OLEObject Type="Embed" ProgID="AutoCAD.Drawing.16" ShapeID="对象 44" DrawAspect="Content" ObjectID="_1468075741" r:id="rId44">
            <o:LockedField>false</o:LockedField>
          </o:OLEObject>
        </w:pict>
      </w:r>
    </w:p>
    <w:p>
      <w:pPr>
        <w:tabs>
          <w:tab w:val="left" w:pos="-30"/>
        </w:tabs>
        <w:spacing w:line="440" w:lineRule="exact"/>
        <w:ind w:left="16" w:hanging="16"/>
      </w:pPr>
    </w:p>
    <w:p>
      <w:pPr>
        <w:tabs>
          <w:tab w:val="left" w:pos="-30"/>
        </w:tabs>
        <w:spacing w:line="440" w:lineRule="exact"/>
        <w:ind w:left="16" w:hanging="16"/>
        <w:jc w:val="center"/>
      </w:pPr>
    </w:p>
    <w:p>
      <w:pPr>
        <w:tabs>
          <w:tab w:val="left" w:pos="-30"/>
        </w:tabs>
        <w:spacing w:line="440" w:lineRule="exact"/>
        <w:ind w:left="16" w:hanging="16"/>
        <w:jc w:val="center"/>
      </w:pPr>
    </w:p>
    <w:p>
      <w:pPr>
        <w:tabs>
          <w:tab w:val="left" w:pos="-30"/>
        </w:tabs>
        <w:spacing w:line="440" w:lineRule="exact"/>
        <w:ind w:left="16" w:hanging="16"/>
        <w:jc w:val="center"/>
      </w:pPr>
    </w:p>
    <w:p>
      <w:pPr>
        <w:tabs>
          <w:tab w:val="left" w:pos="-30"/>
        </w:tabs>
        <w:spacing w:line="440" w:lineRule="exact"/>
        <w:ind w:left="16" w:hanging="16"/>
        <w:jc w:val="center"/>
      </w:pPr>
    </w:p>
    <w:p>
      <w:pPr>
        <w:keepNext w:val="0"/>
        <w:keepLines w:val="0"/>
        <w:pageBreakBefore w:val="0"/>
        <w:widowControl w:val="0"/>
        <w:tabs>
          <w:tab w:val="left" w:pos="-30"/>
        </w:tabs>
        <w:kinsoku/>
        <w:wordWrap/>
        <w:overflowPunct/>
        <w:topLinePunct w:val="0"/>
        <w:autoSpaceDE/>
        <w:autoSpaceDN/>
        <w:bidi w:val="0"/>
        <w:adjustRightInd/>
        <w:snapToGrid/>
        <w:spacing w:line="240" w:lineRule="auto"/>
        <w:ind w:left="0" w:firstLine="1785" w:firstLineChars="850"/>
        <w:jc w:val="both"/>
        <w:textAlignment w:val="auto"/>
      </w:pPr>
      <w:r>
        <w:rPr>
          <w:rFonts w:hint="eastAsia"/>
          <w:lang w:val="en-US" w:eastAsia="zh-CN"/>
        </w:rPr>
        <w:t>a</w:t>
      </w:r>
      <w:r>
        <w:t>垂直排圈式    b水平排圈式    c水平螺旋式</w:t>
      </w:r>
    </w:p>
    <w:p>
      <w:pPr>
        <w:keepNext w:val="0"/>
        <w:keepLines w:val="0"/>
        <w:pageBreakBefore w:val="0"/>
        <w:widowControl w:val="0"/>
        <w:tabs>
          <w:tab w:val="left" w:pos="-30"/>
        </w:tabs>
        <w:kinsoku/>
        <w:wordWrap/>
        <w:overflowPunct/>
        <w:topLinePunct w:val="0"/>
        <w:autoSpaceDE/>
        <w:autoSpaceDN/>
        <w:bidi w:val="0"/>
        <w:adjustRightInd/>
        <w:snapToGrid/>
        <w:spacing w:line="240" w:lineRule="auto"/>
        <w:jc w:val="center"/>
        <w:textAlignment w:val="auto"/>
        <w:rPr>
          <w:szCs w:val="21"/>
        </w:rPr>
      </w:pPr>
      <w:r>
        <w:rPr>
          <w:szCs w:val="21"/>
        </w:rPr>
        <w:t>图2 几种新近开发的水平地埋管换热器形式</w:t>
      </w:r>
    </w:p>
    <w:p>
      <w:pPr>
        <w:tabs>
          <w:tab w:val="left" w:pos="-30"/>
        </w:tabs>
        <w:spacing w:line="440" w:lineRule="exact"/>
        <w:ind w:left="16" w:firstLine="400" w:firstLineChars="200"/>
      </w:pPr>
      <w:r>
        <w:rPr>
          <w:sz w:val="20"/>
        </w:rPr>
        <w:pict>
          <v:shape id="对象 45" o:spid="_x0000_s1032" o:spt="75" type="#_x0000_t75" style="position:absolute;left:0pt;margin-left:69.8pt;margin-top:2.6pt;height:106.55pt;width:288pt;mso-wrap-distance-left:9pt;mso-wrap-distance-right:9pt;z-index:251666432;mso-width-relative:page;mso-height-relative:page;" o:ole="t" filled="f" o:preferrelative="t" stroked="f" coordsize="21600,21600" wrapcoords="-56 0 -56 21438 21600 21438 21600 0 -56 0">
            <v:path/>
            <v:fill on="f" focussize="0,0"/>
            <v:stroke on="f"/>
            <v:imagedata r:id="rId47" cropleft="19907f" croptop="19265f" cropright="31754f" cropbottom="38116f" o:title=""/>
            <o:lock v:ext="edit" aspectratio="t"/>
            <w10:wrap type="tight"/>
          </v:shape>
          <o:OLEObject Type="Embed" ProgID="AutoCAD.Drawing.16" ShapeID="对象 45" DrawAspect="Content" ObjectID="_1468075742" r:id="rId46">
            <o:LockedField>false</o:LockedField>
          </o:OLEObject>
        </w:pict>
      </w:r>
    </w:p>
    <w:p>
      <w:pPr>
        <w:tabs>
          <w:tab w:val="left" w:pos="-30"/>
        </w:tabs>
        <w:spacing w:line="520" w:lineRule="exact"/>
        <w:ind w:left="16" w:firstLine="1155" w:firstLineChars="550"/>
      </w:pPr>
    </w:p>
    <w:p>
      <w:pPr>
        <w:keepNext w:val="0"/>
        <w:keepLines w:val="0"/>
        <w:pageBreakBefore w:val="0"/>
        <w:widowControl w:val="0"/>
        <w:tabs>
          <w:tab w:val="left" w:pos="-30"/>
        </w:tabs>
        <w:kinsoku/>
        <w:wordWrap/>
        <w:overflowPunct/>
        <w:topLinePunct w:val="0"/>
        <w:autoSpaceDE/>
        <w:autoSpaceDN/>
        <w:bidi w:val="0"/>
        <w:adjustRightInd/>
        <w:snapToGrid/>
        <w:spacing w:line="240" w:lineRule="auto"/>
        <w:ind w:left="0" w:firstLine="1155" w:firstLineChars="550"/>
        <w:jc w:val="both"/>
        <w:textAlignment w:val="auto"/>
      </w:pPr>
      <w:r>
        <w:t>a单U形管       b双U形管   c小直径螺旋盘管  d大直径螺旋盘管</w:t>
      </w:r>
    </w:p>
    <w:p>
      <w:pPr>
        <w:tabs>
          <w:tab w:val="left" w:pos="-30"/>
        </w:tabs>
        <w:spacing w:line="520" w:lineRule="exact"/>
        <w:ind w:left="16" w:hanging="16"/>
      </w:pPr>
      <w:r>
        <w:pict>
          <v:shape id="对象 43" o:spid="_x0000_s1030" o:spt="75" type="#_x0000_t75" style="position:absolute;left:0pt;margin-left:45pt;margin-top:9.9pt;height:123.75pt;width:324.3pt;mso-wrap-distance-left:9pt;mso-wrap-distance-right:9pt;z-index:251664384;mso-width-relative:page;mso-height-relative:page;" o:ole="t" filled="f" o:preferrelative="t" stroked="f" coordsize="21600,21600" wrapcoords="-50 0 -50 21480 21600 21480 21600 0 -50 0">
            <v:path/>
            <v:fill on="f" focussize="0,0"/>
            <v:stroke on="f"/>
            <v:imagedata r:id="rId49" cropleft="19316f" croptop="24585f" cropright="25790f" cropbottom="26420f" o:title=""/>
            <o:lock v:ext="edit" aspectratio="t"/>
            <w10:wrap type="tight"/>
          </v:shape>
          <o:OLEObject Type="Embed" ProgID="AutoCAD.Drawing.16" ShapeID="对象 43" DrawAspect="Content" ObjectID="_1468075743" r:id="rId48">
            <o:LockedField>false</o:LockedField>
          </o:OLEObject>
        </w:pict>
      </w:r>
    </w:p>
    <w:p>
      <w:pPr>
        <w:tabs>
          <w:tab w:val="left" w:pos="-30"/>
        </w:tabs>
        <w:spacing w:line="240" w:lineRule="atLeast"/>
        <w:ind w:left="17" w:leftChars="8" w:firstLine="840" w:firstLineChars="400"/>
      </w:pPr>
    </w:p>
    <w:p>
      <w:pPr>
        <w:tabs>
          <w:tab w:val="left" w:pos="-30"/>
        </w:tabs>
        <w:spacing w:line="240" w:lineRule="atLeast"/>
        <w:ind w:left="17" w:leftChars="8" w:firstLine="840" w:firstLineChars="400"/>
      </w:pPr>
      <w:r>
        <w:rPr>
          <w:rFonts w:hint="eastAsia"/>
        </w:rPr>
        <w:t>e</w:t>
      </w:r>
      <w:r>
        <w:t xml:space="preserve">立柱状                  </w:t>
      </w:r>
      <w:r>
        <w:rPr>
          <w:rFonts w:hint="eastAsia"/>
        </w:rPr>
        <w:t>f</w:t>
      </w:r>
      <w:r>
        <w:t xml:space="preserve">蜘蛛状                   </w:t>
      </w:r>
      <w:r>
        <w:rPr>
          <w:rFonts w:hint="eastAsia"/>
        </w:rPr>
        <w:t>g</w:t>
      </w:r>
      <w:r>
        <w:t xml:space="preserve">套管式     </w:t>
      </w:r>
    </w:p>
    <w:p>
      <w:pPr>
        <w:keepNext w:val="0"/>
        <w:keepLines w:val="0"/>
        <w:pageBreakBefore w:val="0"/>
        <w:widowControl w:val="0"/>
        <w:tabs>
          <w:tab w:val="left" w:pos="-30"/>
        </w:tabs>
        <w:kinsoku/>
        <w:wordWrap/>
        <w:overflowPunct/>
        <w:topLinePunct w:val="0"/>
        <w:autoSpaceDE/>
        <w:autoSpaceDN/>
        <w:bidi w:val="0"/>
        <w:adjustRightInd/>
        <w:snapToGrid/>
        <w:spacing w:line="240" w:lineRule="auto"/>
        <w:ind w:left="0" w:firstLine="420" w:firstLineChars="200"/>
        <w:jc w:val="center"/>
        <w:textAlignment w:val="auto"/>
        <w:rPr>
          <w:szCs w:val="21"/>
        </w:rPr>
      </w:pPr>
      <w:r>
        <w:rPr>
          <w:szCs w:val="21"/>
        </w:rPr>
        <w:t xml:space="preserve">图3 </w:t>
      </w:r>
      <w:r>
        <w:rPr>
          <w:rFonts w:hint="eastAsia"/>
          <w:szCs w:val="21"/>
        </w:rPr>
        <w:t>竖</w:t>
      </w:r>
      <w:r>
        <w:rPr>
          <w:szCs w:val="21"/>
        </w:rPr>
        <w:t>直地埋管换热器形式</w:t>
      </w:r>
    </w:p>
    <w:p>
      <w:pPr>
        <w:numPr>
          <w:ilvl w:val="0"/>
          <w:numId w:val="40"/>
        </w:numPr>
        <w:ind w:left="0" w:leftChars="0" w:firstLine="0" w:firstLineChars="0"/>
        <w:rPr>
          <w:rFonts w:ascii="宋体" w:hAnsi="宋体"/>
          <w:szCs w:val="21"/>
        </w:rPr>
      </w:pPr>
      <w:r>
        <w:rPr>
          <w:rFonts w:hint="eastAsia" w:ascii="宋体" w:hAnsi="宋体"/>
          <w:szCs w:val="21"/>
        </w:rPr>
        <w:t>地埋管换热器设计计算是地源热泵系统设计所特有的内容，由于地埋管换热器换热效果受岩土体热物性及地下水流动情况等地质条件影响非常大，使得不同地区，甚至同一地区不同区域岩土体的换热特性差别都很大。为保证地埋管换热器设计符合实际，满足使用要求，通常，设计前需要对现场岩土体热物性进行测定，并根据实测数据进行计算。此外建筑物全年动态负荷、岩土体温度的变化、地埋管及传热介质特性等因素都会影响地埋管换热器的换热效果。因此，考虑地埋管换热器设计计算的特殊性及复杂性，宜采用专用软件进行计算。所使用的软件应具有以下功能：</w:t>
      </w:r>
    </w:p>
    <w:p>
      <w:pPr>
        <w:ind w:left="443" w:leftChars="211"/>
        <w:rPr>
          <w:rFonts w:ascii="宋体" w:hAnsi="宋体"/>
          <w:szCs w:val="21"/>
        </w:rPr>
      </w:pPr>
      <w:r>
        <w:rPr>
          <w:rFonts w:hint="eastAsia" w:ascii="宋体" w:hAnsi="宋体"/>
          <w:szCs w:val="21"/>
        </w:rPr>
        <w:t>1  能计算或输入建筑物全年动态负荷；</w:t>
      </w:r>
    </w:p>
    <w:p>
      <w:pPr>
        <w:ind w:left="443" w:leftChars="211"/>
        <w:rPr>
          <w:rFonts w:ascii="宋体" w:hAnsi="宋体"/>
          <w:szCs w:val="21"/>
        </w:rPr>
      </w:pPr>
      <w:r>
        <w:rPr>
          <w:rFonts w:hint="eastAsia" w:ascii="宋体" w:hAnsi="宋体"/>
          <w:szCs w:val="21"/>
        </w:rPr>
        <w:t>2  能计算当地岩土体平均温度及地表温度波幅；</w:t>
      </w:r>
    </w:p>
    <w:p>
      <w:pPr>
        <w:ind w:left="443" w:leftChars="211"/>
        <w:rPr>
          <w:rFonts w:ascii="宋体" w:hAnsi="宋体"/>
          <w:szCs w:val="21"/>
        </w:rPr>
      </w:pPr>
      <w:r>
        <w:rPr>
          <w:rFonts w:hint="eastAsia" w:ascii="宋体" w:hAnsi="宋体"/>
          <w:szCs w:val="21"/>
        </w:rPr>
        <w:t>3  能模拟岩土体与换热管间的热传递及岩土体长期储热效果；</w:t>
      </w:r>
    </w:p>
    <w:p>
      <w:pPr>
        <w:ind w:left="443" w:leftChars="211"/>
        <w:rPr>
          <w:rFonts w:ascii="宋体" w:hAnsi="宋体"/>
          <w:szCs w:val="21"/>
        </w:rPr>
      </w:pPr>
      <w:r>
        <w:rPr>
          <w:rFonts w:hint="eastAsia" w:ascii="宋体" w:hAnsi="宋体"/>
          <w:szCs w:val="21"/>
        </w:rPr>
        <w:t>4  能计算岩土体、传热介质及换热管的热物性；</w:t>
      </w:r>
    </w:p>
    <w:p>
      <w:pPr>
        <w:ind w:left="443" w:leftChars="211"/>
        <w:rPr>
          <w:rFonts w:ascii="宋体" w:hAnsi="宋体"/>
          <w:szCs w:val="21"/>
        </w:rPr>
      </w:pPr>
      <w:r>
        <w:rPr>
          <w:rFonts w:hint="eastAsia" w:ascii="宋体" w:hAnsi="宋体"/>
          <w:szCs w:val="21"/>
        </w:rPr>
        <w:t>5  能对所设计系统的地埋管换热器的结构进行模拟，（如钻孔直径、换热器类型、灌浆情况等）。</w:t>
      </w:r>
    </w:p>
    <w:p>
      <w:pPr>
        <w:ind w:firstLine="420" w:firstLineChars="200"/>
        <w:rPr>
          <w:rFonts w:ascii="宋体" w:hAnsi="宋体"/>
          <w:szCs w:val="21"/>
        </w:rPr>
      </w:pPr>
      <w:r>
        <w:rPr>
          <w:rFonts w:hint="eastAsia" w:ascii="宋体" w:hAnsi="宋体"/>
          <w:szCs w:val="21"/>
        </w:rPr>
        <w:t>目前，在国际上比较认可的地埋管换热器的计算核心为瑞典隆德大学开发的g-functions算法。根据程序界面的不同主要有：瑞典隆德Lund大学开发的EED程序；美国威斯康星Wison-sin-Madion大学Solar Energy实验室（SEL）开发的TRNSYS程序；美国俄克拉玛州Oklahoma大学开发的GLHEPRO程序。在国内，许多大专院校也曾对地埋管换热器的计算进行过研究并编制了计算软件。</w:t>
      </w:r>
    </w:p>
    <w:p>
      <w:pPr>
        <w:numPr>
          <w:ilvl w:val="0"/>
          <w:numId w:val="40"/>
        </w:numPr>
        <w:ind w:left="0" w:leftChars="0" w:firstLine="0" w:firstLineChars="0"/>
        <w:rPr>
          <w:color w:val="auto"/>
          <w:u w:val="none"/>
        </w:rPr>
      </w:pPr>
      <w:r>
        <w:rPr>
          <w:rFonts w:hint="eastAsia" w:ascii="宋体" w:hAnsi="宋体"/>
          <w:szCs w:val="21"/>
        </w:rPr>
        <w:t>利</w:t>
      </w:r>
      <w:r>
        <w:rPr>
          <w:rFonts w:hint="eastAsia" w:ascii="宋体" w:hAnsi="宋体"/>
          <w:color w:val="auto"/>
          <w:szCs w:val="21"/>
          <w:u w:val="none"/>
        </w:rPr>
        <w:t>用</w:t>
      </w:r>
      <w:r>
        <w:rPr>
          <w:rFonts w:hint="eastAsia"/>
          <w:color w:val="auto"/>
          <w:u w:val="none"/>
        </w:rPr>
        <w:t>岩土热响应试验进行地埋管换热器的设计，是将岩土综合热物性参数、岩土初始平均温度和空调冷热负荷输入专业软件，在夏季工况和冬季工况运行条件下进行动态耦合计算，通过控制地埋管换热器夏季运行期间出口最高温度和冬季运行期间进口最低温度，进行地埋管换热器的设计。</w:t>
      </w:r>
    </w:p>
    <w:p>
      <w:pPr>
        <w:rPr>
          <w:color w:val="auto"/>
          <w:u w:val="none"/>
        </w:rPr>
      </w:pPr>
      <w:r>
        <w:rPr>
          <w:rFonts w:hint="eastAsia"/>
          <w:color w:val="auto"/>
          <w:u w:val="none"/>
        </w:rPr>
        <w:t xml:space="preserve">    条文中对冬夏运行期间地埋管换热器进出口温度的规定，是出于对地源热泵系统节能性的考虑，同时保证热泵机组的安全运行。在夏季，如果地埋管换热器出口温度高于33℃，地源热泵系统的运行工况与常规的冷却塔相当，无法充分体现地源热泵系统的节能性；在冬季，制定地埋管换热器出口温度限值，是为了防止温度过低，机组结冰，系统能效比降低。</w:t>
      </w:r>
    </w:p>
    <w:p>
      <w:pPr>
        <w:rPr>
          <w:rFonts w:ascii="宋体" w:hAnsi="宋体"/>
          <w:color w:val="auto"/>
          <w:szCs w:val="21"/>
          <w:u w:val="none"/>
        </w:rPr>
      </w:pPr>
      <w:r>
        <w:rPr>
          <w:rFonts w:hint="eastAsia"/>
          <w:color w:val="auto"/>
          <w:u w:val="none"/>
        </w:rPr>
        <w:t xml:space="preserve">    为了便于设计人员采用，本条文分别规定了冬夏期间地埋管换热器进出口温度的限值，通常地埋管地源热泵系统设计时进出口温度限值的确定，还应考虑对全年运行能效的影响；在对有利于提高冬夏全年运行能效和节能量的条件下，夏季运行期间地埋管换热器出口温度和冬季运行地埋管换热器进口温度可做适当调整。</w:t>
      </w:r>
    </w:p>
    <w:p>
      <w:pPr>
        <w:numPr>
          <w:ilvl w:val="0"/>
          <w:numId w:val="40"/>
        </w:numPr>
        <w:ind w:left="0" w:leftChars="0" w:firstLine="0" w:firstLineChars="0"/>
        <w:rPr>
          <w:rFonts w:ascii="宋体" w:hAnsi="宋体"/>
          <w:szCs w:val="21"/>
        </w:rPr>
      </w:pPr>
      <w:r>
        <w:rPr>
          <w:rFonts w:hint="eastAsia"/>
          <w:szCs w:val="21"/>
        </w:rPr>
        <w:t>引自加拿大地源热泵系统设计安装标准</w:t>
      </w:r>
      <w:r>
        <w:rPr>
          <w:szCs w:val="21"/>
        </w:rPr>
        <w:t>《Design and Installation of Earth Energy Systems for Commercial and Institutional Buildings》CAN/CSA-C448.1</w:t>
      </w:r>
      <w:r>
        <w:rPr>
          <w:rFonts w:hint="eastAsia"/>
          <w:szCs w:val="21"/>
        </w:rPr>
        <w:t>。</w:t>
      </w:r>
    </w:p>
    <w:p>
      <w:pPr>
        <w:numPr>
          <w:ilvl w:val="0"/>
          <w:numId w:val="41"/>
        </w:numPr>
        <w:ind w:left="0" w:leftChars="0" w:firstLine="0" w:firstLineChars="0"/>
        <w:rPr>
          <w:rFonts w:ascii="宋体" w:hAnsi="宋体"/>
          <w:szCs w:val="21"/>
        </w:rPr>
      </w:pPr>
      <w:r>
        <w:rPr>
          <w:rFonts w:ascii="宋体" w:hAnsi="宋体"/>
          <w:szCs w:val="21"/>
        </w:rPr>
        <w:t>为避免换热短路，</w:t>
      </w:r>
      <w:r>
        <w:rPr>
          <w:rFonts w:hint="eastAsia" w:ascii="宋体" w:hAnsi="宋体"/>
          <w:szCs w:val="21"/>
        </w:rPr>
        <w:t>钻孔间距应进行计算，通常</w:t>
      </w:r>
      <w:r>
        <w:rPr>
          <w:rFonts w:ascii="宋体" w:hAnsi="宋体"/>
          <w:szCs w:val="21"/>
        </w:rPr>
        <w:t>宜</w:t>
      </w:r>
      <w:r>
        <w:rPr>
          <w:rFonts w:hint="eastAsia" w:ascii="宋体" w:hAnsi="宋体"/>
          <w:szCs w:val="21"/>
        </w:rPr>
        <w:t>大于</w:t>
      </w:r>
      <w:r>
        <w:rPr>
          <w:rFonts w:ascii="宋体" w:hAnsi="宋体"/>
          <w:szCs w:val="21"/>
        </w:rPr>
        <w:t>3m。</w:t>
      </w:r>
      <w:r>
        <w:rPr>
          <w:rFonts w:hint="eastAsia" w:ascii="宋体" w:hAnsi="宋体"/>
          <w:szCs w:val="21"/>
        </w:rPr>
        <w:t>根据工程的使用情况，及其可以利用的打孔面积，在吸、放热量不平衡时，也可以通过适当加大钻孔间距的方法，利用软件模拟的温度变化曲线范围来确定孔间距，以减小地下换热器内流体温度的逐渐上升或下降的趋势。</w:t>
      </w:r>
    </w:p>
    <w:p>
      <w:pPr>
        <w:numPr>
          <w:ilvl w:val="0"/>
          <w:numId w:val="41"/>
        </w:numPr>
        <w:ind w:left="0" w:leftChars="0" w:firstLine="0" w:firstLineChars="0"/>
        <w:rPr>
          <w:rFonts w:ascii="宋体" w:hAnsi="宋体"/>
          <w:szCs w:val="21"/>
        </w:rPr>
      </w:pPr>
      <w:r>
        <w:rPr>
          <w:rFonts w:hint="eastAsia" w:ascii="宋体" w:hAnsi="宋体"/>
          <w:szCs w:val="21"/>
        </w:rPr>
        <w:t>目的</w:t>
      </w:r>
      <w:r>
        <w:rPr>
          <w:szCs w:val="21"/>
        </w:rPr>
        <w:t>为确保系统及时排气和加强换热。地埋管换热器内管道推荐流速：双U型埋管不宜小于0.4m/s，单U型埋管不宜小于0.6m/s。</w:t>
      </w:r>
    </w:p>
    <w:p>
      <w:pPr>
        <w:numPr>
          <w:ilvl w:val="0"/>
          <w:numId w:val="41"/>
        </w:numPr>
        <w:ind w:left="0" w:leftChars="0" w:firstLine="0" w:firstLineChars="0"/>
        <w:rPr>
          <w:rFonts w:ascii="宋体" w:hAnsi="宋体"/>
          <w:szCs w:val="21"/>
        </w:rPr>
      </w:pPr>
      <w:r>
        <w:rPr>
          <w:rFonts w:hint="eastAsia" w:ascii="宋体" w:hAnsi="宋体"/>
          <w:szCs w:val="21"/>
        </w:rPr>
        <w:t>利于水力平衡及降低压力损失。供、回水环路集管的间距不小于0.6m，是为了减少供回水管间的热传递。</w:t>
      </w:r>
    </w:p>
    <w:p>
      <w:pPr>
        <w:numPr>
          <w:ilvl w:val="0"/>
          <w:numId w:val="41"/>
        </w:numPr>
        <w:ind w:left="0" w:leftChars="0" w:firstLine="0" w:firstLineChars="0"/>
        <w:rPr>
          <w:rFonts w:ascii="宋体" w:hAnsi="宋体"/>
          <w:szCs w:val="21"/>
        </w:rPr>
      </w:pPr>
      <w:r>
        <w:rPr>
          <w:rFonts w:hint="eastAsia" w:ascii="宋体" w:hAnsi="宋体"/>
          <w:szCs w:val="21"/>
        </w:rPr>
        <w:t>保证地下埋管的导热效果，但对于地质情况多为岩石的区域，回填料导热系数可低于岩土体导热系数。</w:t>
      </w:r>
    </w:p>
    <w:p>
      <w:pPr>
        <w:numPr>
          <w:ilvl w:val="0"/>
          <w:numId w:val="41"/>
        </w:numPr>
        <w:ind w:left="0" w:leftChars="0" w:firstLine="0" w:firstLineChars="0"/>
        <w:rPr>
          <w:szCs w:val="21"/>
        </w:rPr>
      </w:pPr>
      <w:r>
        <w:rPr>
          <w:rFonts w:hint="eastAsia"/>
          <w:szCs w:val="21"/>
        </w:rPr>
        <w:t>传热介</w:t>
      </w:r>
      <w:r>
        <w:rPr>
          <w:szCs w:val="21"/>
        </w:rPr>
        <w:t>质不同，其摩擦阻力也不同，水力计算应按选用</w:t>
      </w:r>
      <w:r>
        <w:rPr>
          <w:rFonts w:hint="eastAsia"/>
          <w:szCs w:val="21"/>
        </w:rPr>
        <w:t>的传热介质</w:t>
      </w:r>
      <w:r>
        <w:rPr>
          <w:szCs w:val="21"/>
        </w:rPr>
        <w:t>的水力特性进行计算。</w:t>
      </w:r>
      <w:r>
        <w:rPr>
          <w:rFonts w:hint="eastAsia"/>
          <w:szCs w:val="21"/>
        </w:rPr>
        <w:t>国内已有塑料管比摩阻均是针对水而言的，对添加防冻剂的水溶液，目前尚无相应数据，为此，</w:t>
      </w:r>
      <w:r>
        <w:rPr>
          <w:szCs w:val="21"/>
        </w:rPr>
        <w:t>地埋管压力损失可</w:t>
      </w:r>
      <w:r>
        <w:rPr>
          <w:rFonts w:hint="eastAsia"/>
          <w:szCs w:val="21"/>
        </w:rPr>
        <w:t>参照以下方法进行</w:t>
      </w:r>
      <w:r>
        <w:rPr>
          <w:szCs w:val="21"/>
        </w:rPr>
        <w:t>计算</w:t>
      </w:r>
      <w:r>
        <w:rPr>
          <w:rFonts w:hint="eastAsia"/>
          <w:szCs w:val="21"/>
        </w:rPr>
        <w:t>。该</w:t>
      </w:r>
      <w:r>
        <w:rPr>
          <w:szCs w:val="21"/>
        </w:rPr>
        <w:t>方法引自《地源热泵工程技术指南》（Ground-source heat pump engineering manual）</w:t>
      </w:r>
      <w:r>
        <w:rPr>
          <w:rFonts w:hint="eastAsia"/>
          <w:szCs w:val="21"/>
        </w:rPr>
        <w:t>。</w:t>
      </w:r>
    </w:p>
    <w:p>
      <w:pPr>
        <w:numPr>
          <w:ilvl w:val="0"/>
          <w:numId w:val="42"/>
        </w:numPr>
        <w:tabs>
          <w:tab w:val="left" w:pos="408"/>
          <w:tab w:val="clear" w:pos="360"/>
        </w:tabs>
        <w:ind w:left="408" w:firstLine="12"/>
        <w:rPr>
          <w:szCs w:val="21"/>
        </w:rPr>
      </w:pPr>
      <w:r>
        <w:rPr>
          <w:szCs w:val="21"/>
        </w:rPr>
        <w:t>确定</w:t>
      </w:r>
      <w:r>
        <w:rPr>
          <w:rFonts w:hint="eastAsia"/>
          <w:szCs w:val="21"/>
        </w:rPr>
        <w:t>管内流体的</w:t>
      </w:r>
      <w:r>
        <w:rPr>
          <w:szCs w:val="21"/>
        </w:rPr>
        <w:t>流量</w:t>
      </w:r>
      <w:r>
        <w:rPr>
          <w:rFonts w:hint="eastAsia"/>
          <w:szCs w:val="21"/>
        </w:rPr>
        <w:t>、</w:t>
      </w:r>
      <w:r>
        <w:rPr>
          <w:szCs w:val="21"/>
        </w:rPr>
        <w:t>公称直径和流体特性。</w:t>
      </w:r>
    </w:p>
    <w:p>
      <w:pPr>
        <w:numPr>
          <w:ilvl w:val="0"/>
          <w:numId w:val="42"/>
        </w:numPr>
        <w:tabs>
          <w:tab w:val="left" w:pos="408"/>
          <w:tab w:val="clear" w:pos="360"/>
        </w:tabs>
        <w:ind w:left="408" w:firstLine="12"/>
        <w:rPr>
          <w:szCs w:val="21"/>
        </w:rPr>
      </w:pPr>
      <w:r>
        <w:rPr>
          <w:szCs w:val="21"/>
        </w:rPr>
        <w:t>根据公称直径，确定管子的内径</w:t>
      </w:r>
      <w:r>
        <w:rPr>
          <w:rFonts w:hint="eastAsia"/>
          <w:szCs w:val="21"/>
        </w:rPr>
        <w:t>；</w:t>
      </w:r>
    </w:p>
    <w:p>
      <w:pPr>
        <w:numPr>
          <w:ilvl w:val="0"/>
          <w:numId w:val="42"/>
        </w:numPr>
        <w:tabs>
          <w:tab w:val="left" w:pos="408"/>
          <w:tab w:val="clear" w:pos="360"/>
        </w:tabs>
        <w:ind w:left="408" w:firstLine="12"/>
        <w:rPr>
          <w:szCs w:val="21"/>
        </w:rPr>
      </w:pPr>
      <w:r>
        <w:rPr>
          <w:szCs w:val="21"/>
        </w:rPr>
        <w:t>计算管子的断面面积A（m</w:t>
      </w:r>
      <w:r>
        <w:rPr>
          <w:szCs w:val="21"/>
          <w:vertAlign w:val="superscript"/>
        </w:rPr>
        <w:t>2</w:t>
      </w:r>
      <w:r>
        <w:rPr>
          <w:szCs w:val="21"/>
        </w:rPr>
        <w:t>）：</w:t>
      </w:r>
    </w:p>
    <w:p>
      <w:pPr>
        <w:tabs>
          <w:tab w:val="left" w:pos="746"/>
        </w:tabs>
        <w:jc w:val="center"/>
        <w:rPr>
          <w:color w:val="FF0000"/>
        </w:rPr>
      </w:pPr>
      <w:r>
        <w:rPr>
          <w:szCs w:val="21"/>
        </w:rPr>
        <w:t>A＝</w:t>
      </w:r>
      <w:r>
        <w:rPr>
          <w:color w:val="FF0000"/>
          <w:position w:val="-24"/>
        </w:rPr>
        <w:object>
          <v:shape id="_x0000_i1040" o:spt="75" type="#_x0000_t75" style="height:31.5pt;width:39pt;" o:ole="t" filled="f" o:preferrelative="t" stroked="f" coordsize="21600,21600">
            <v:path/>
            <v:fill on="f" focussize="0,0"/>
            <v:stroke on="f" joinstyle="miter"/>
            <v:imagedata r:id="rId51" o:title=""/>
            <o:lock v:ext="edit" aspectratio="t"/>
            <w10:wrap type="none"/>
            <w10:anchorlock/>
          </v:shape>
          <o:OLEObject Type="Embed" ProgID="Equation.3" ShapeID="_x0000_i1040" DrawAspect="Content" ObjectID="_1468075744" r:id="rId50">
            <o:LockedField>false</o:LockedField>
          </o:OLEObject>
        </w:object>
      </w:r>
    </w:p>
    <w:p>
      <w:pPr>
        <w:tabs>
          <w:tab w:val="left" w:pos="408"/>
        </w:tabs>
        <w:ind w:left="408" w:firstLine="12"/>
        <w:rPr>
          <w:szCs w:val="21"/>
        </w:rPr>
      </w:pPr>
    </w:p>
    <w:p>
      <w:pPr>
        <w:tabs>
          <w:tab w:val="left" w:pos="408"/>
        </w:tabs>
        <w:ind w:left="408" w:firstLine="12"/>
        <w:rPr>
          <w:szCs w:val="21"/>
        </w:rPr>
      </w:pPr>
      <w:r>
        <w:rPr>
          <w:rFonts w:hint="eastAsia"/>
          <w:szCs w:val="21"/>
        </w:rPr>
        <w:t>式中  A</w:t>
      </w:r>
      <w:r>
        <w:rPr>
          <w:szCs w:val="21"/>
        </w:rPr>
        <w:t>—</w:t>
      </w:r>
      <w:r>
        <w:rPr>
          <w:rFonts w:hint="eastAsia"/>
          <w:szCs w:val="21"/>
        </w:rPr>
        <w:t>地埋管的断面面积（m2）；</w:t>
      </w:r>
    </w:p>
    <w:p>
      <w:pPr>
        <w:tabs>
          <w:tab w:val="left" w:pos="408"/>
        </w:tabs>
        <w:ind w:left="408" w:firstLine="12"/>
        <w:rPr>
          <w:szCs w:val="21"/>
        </w:rPr>
      </w:pPr>
      <w:r>
        <w:rPr>
          <w:rFonts w:hint="eastAsia"/>
          <w:szCs w:val="21"/>
        </w:rPr>
        <w:t xml:space="preserve">      d</w:t>
      </w:r>
      <w:r>
        <w:rPr>
          <w:rFonts w:hint="eastAsia"/>
          <w:szCs w:val="21"/>
          <w:vertAlign w:val="subscript"/>
        </w:rPr>
        <w:t>j</w:t>
      </w:r>
      <w:r>
        <w:rPr>
          <w:szCs w:val="21"/>
        </w:rPr>
        <w:t>—</w:t>
      </w:r>
      <w:r>
        <w:rPr>
          <w:rFonts w:hint="eastAsia"/>
          <w:szCs w:val="21"/>
        </w:rPr>
        <w:t>地埋管的内径（m）；</w:t>
      </w:r>
    </w:p>
    <w:p>
      <w:pPr>
        <w:numPr>
          <w:ilvl w:val="0"/>
          <w:numId w:val="42"/>
        </w:numPr>
        <w:tabs>
          <w:tab w:val="left" w:pos="408"/>
          <w:tab w:val="clear" w:pos="360"/>
        </w:tabs>
        <w:ind w:left="408" w:firstLine="12"/>
        <w:rPr>
          <w:szCs w:val="21"/>
        </w:rPr>
      </w:pPr>
      <w:r>
        <w:rPr>
          <w:szCs w:val="21"/>
        </w:rPr>
        <w:t>计算</w:t>
      </w:r>
      <w:r>
        <w:rPr>
          <w:rFonts w:hint="eastAsia"/>
          <w:szCs w:val="21"/>
        </w:rPr>
        <w:t>管内流体的</w:t>
      </w:r>
      <w:r>
        <w:rPr>
          <w:szCs w:val="21"/>
        </w:rPr>
        <w:t>流速</w:t>
      </w:r>
      <w:r>
        <w:rPr>
          <w:rFonts w:hint="eastAsia"/>
          <w:szCs w:val="21"/>
        </w:rPr>
        <w:t>V</w:t>
      </w:r>
      <w:r>
        <w:rPr>
          <w:szCs w:val="21"/>
        </w:rPr>
        <w:t>：</w:t>
      </w:r>
    </w:p>
    <w:p>
      <w:pPr>
        <w:tabs>
          <w:tab w:val="left" w:pos="1058"/>
        </w:tabs>
        <w:jc w:val="center"/>
        <w:rPr>
          <w:color w:val="FF0000"/>
        </w:rPr>
      </w:pPr>
      <w:r>
        <w:rPr>
          <w:color w:val="FF0000"/>
          <w:position w:val="-24"/>
        </w:rPr>
        <w:object>
          <v:shape id="_x0000_i1041" o:spt="75" type="#_x0000_t75" style="height:31.5pt;width:66pt;" o:ole="t" filled="f" o:preferrelative="t" stroked="f" coordsize="21600,21600">
            <v:path/>
            <v:fill on="f" focussize="0,0"/>
            <v:stroke on="f" joinstyle="miter"/>
            <v:imagedata r:id="rId53" o:title=""/>
            <o:lock v:ext="edit" aspectratio="t"/>
            <w10:wrap type="none"/>
            <w10:anchorlock/>
          </v:shape>
          <o:OLEObject Type="Embed" ProgID="Equation.3" ShapeID="_x0000_i1041" DrawAspect="Content" ObjectID="_1468075745" r:id="rId52">
            <o:LockedField>false</o:LockedField>
          </o:OLEObject>
        </w:object>
      </w:r>
    </w:p>
    <w:p>
      <w:pPr>
        <w:tabs>
          <w:tab w:val="left" w:pos="408"/>
        </w:tabs>
        <w:ind w:left="408" w:firstLine="12"/>
        <w:rPr>
          <w:szCs w:val="21"/>
        </w:rPr>
      </w:pPr>
      <w:r>
        <w:rPr>
          <w:rFonts w:hint="eastAsia"/>
          <w:szCs w:val="21"/>
        </w:rPr>
        <w:t>式中  V</w:t>
      </w:r>
      <w:r>
        <w:rPr>
          <w:szCs w:val="21"/>
        </w:rPr>
        <w:t>—</w:t>
      </w:r>
      <w:r>
        <w:rPr>
          <w:rFonts w:hint="eastAsia"/>
          <w:szCs w:val="21"/>
        </w:rPr>
        <w:t>管内流体的流速（m/s）；</w:t>
      </w:r>
    </w:p>
    <w:p>
      <w:pPr>
        <w:tabs>
          <w:tab w:val="left" w:pos="408"/>
        </w:tabs>
        <w:ind w:left="408" w:firstLine="12"/>
        <w:rPr>
          <w:szCs w:val="21"/>
        </w:rPr>
      </w:pPr>
      <w:r>
        <w:rPr>
          <w:rFonts w:hint="eastAsia"/>
          <w:szCs w:val="21"/>
        </w:rPr>
        <w:t xml:space="preserve">      G</w:t>
      </w:r>
      <w:r>
        <w:rPr>
          <w:szCs w:val="21"/>
        </w:rPr>
        <w:t>—</w:t>
      </w:r>
      <w:r>
        <w:rPr>
          <w:rFonts w:hint="eastAsia"/>
          <w:szCs w:val="21"/>
        </w:rPr>
        <w:t>管内流体的流量（m3/h）；</w:t>
      </w:r>
    </w:p>
    <w:p>
      <w:pPr>
        <w:numPr>
          <w:ilvl w:val="0"/>
          <w:numId w:val="42"/>
        </w:numPr>
        <w:tabs>
          <w:tab w:val="left" w:pos="408"/>
          <w:tab w:val="clear" w:pos="360"/>
        </w:tabs>
        <w:ind w:left="408" w:firstLine="12"/>
        <w:rPr>
          <w:szCs w:val="21"/>
        </w:rPr>
      </w:pPr>
      <w:r>
        <w:rPr>
          <w:szCs w:val="21"/>
        </w:rPr>
        <w:t>计算管</w:t>
      </w:r>
      <w:r>
        <w:rPr>
          <w:rFonts w:hint="eastAsia"/>
          <w:szCs w:val="21"/>
        </w:rPr>
        <w:t>内流体</w:t>
      </w:r>
      <w:r>
        <w:rPr>
          <w:szCs w:val="21"/>
        </w:rPr>
        <w:t>的雷诺数（Re），Re应该大于2300以确保紊流：</w:t>
      </w:r>
    </w:p>
    <w:p>
      <w:pPr>
        <w:tabs>
          <w:tab w:val="left" w:pos="946"/>
        </w:tabs>
        <w:jc w:val="center"/>
        <w:rPr>
          <w:color w:val="FF0000"/>
        </w:rPr>
      </w:pPr>
      <w:r>
        <w:rPr>
          <w:color w:val="FF0000"/>
          <w:position w:val="-28"/>
        </w:rPr>
        <w:object>
          <v:shape id="_x0000_i1042" o:spt="75" type="#_x0000_t75" style="height:35.25pt;width:59.25pt;" o:ole="t" filled="f" o:preferrelative="t" stroked="f" coordsize="21600,21600">
            <v:path/>
            <v:fill on="f" focussize="0,0"/>
            <v:stroke on="f" joinstyle="miter"/>
            <v:imagedata r:id="rId55" o:title=""/>
            <o:lock v:ext="edit" aspectratio="t"/>
            <w10:wrap type="none"/>
            <w10:anchorlock/>
          </v:shape>
          <o:OLEObject Type="Embed" ProgID="Equation.3" ShapeID="_x0000_i1042" DrawAspect="Content" ObjectID="_1468075746" r:id="rId54">
            <o:LockedField>false</o:LockedField>
          </o:OLEObject>
        </w:object>
      </w:r>
    </w:p>
    <w:p>
      <w:pPr>
        <w:tabs>
          <w:tab w:val="left" w:pos="946"/>
        </w:tabs>
        <w:rPr>
          <w:szCs w:val="21"/>
        </w:rPr>
      </w:pPr>
      <w:r>
        <w:rPr>
          <w:rFonts w:hint="eastAsia"/>
          <w:szCs w:val="21"/>
        </w:rPr>
        <w:t>式中  Re</w:t>
      </w:r>
      <w:r>
        <w:rPr>
          <w:szCs w:val="21"/>
        </w:rPr>
        <w:t>—</w:t>
      </w:r>
      <w:r>
        <w:rPr>
          <w:rFonts w:hint="eastAsia"/>
          <w:szCs w:val="21"/>
        </w:rPr>
        <w:t>管内流体的雷诺数；</w:t>
      </w:r>
    </w:p>
    <w:p>
      <w:pPr>
        <w:tabs>
          <w:tab w:val="left" w:pos="946"/>
        </w:tabs>
        <w:rPr>
          <w:szCs w:val="21"/>
        </w:rPr>
      </w:pPr>
      <w:r>
        <w:rPr>
          <w:rFonts w:hint="eastAsia"/>
          <w:szCs w:val="21"/>
        </w:rPr>
        <w:t xml:space="preserve">      ρ </w:t>
      </w:r>
      <w:r>
        <w:rPr>
          <w:szCs w:val="21"/>
        </w:rPr>
        <w:t>–</w:t>
      </w:r>
      <w:r>
        <w:rPr>
          <w:rFonts w:hint="eastAsia"/>
          <w:szCs w:val="21"/>
        </w:rPr>
        <w:t>管内流体的密度（kg/m3）</w:t>
      </w:r>
    </w:p>
    <w:p>
      <w:pPr>
        <w:tabs>
          <w:tab w:val="left" w:pos="946"/>
        </w:tabs>
        <w:ind w:firstLine="630" w:firstLineChars="300"/>
        <w:rPr>
          <w:szCs w:val="21"/>
        </w:rPr>
      </w:pPr>
      <w:r>
        <w:rPr>
          <w:rFonts w:hint="eastAsia"/>
          <w:szCs w:val="21"/>
        </w:rPr>
        <w:t>μ</w:t>
      </w:r>
      <w:r>
        <w:rPr>
          <w:szCs w:val="21"/>
        </w:rPr>
        <w:t>—</w:t>
      </w:r>
      <w:r>
        <w:rPr>
          <w:rFonts w:hint="eastAsia"/>
          <w:szCs w:val="21"/>
        </w:rPr>
        <w:t>管内流体的动力粘度（N·s/m</w:t>
      </w:r>
      <w:r>
        <w:rPr>
          <w:rFonts w:hint="eastAsia"/>
          <w:szCs w:val="21"/>
          <w:vertAlign w:val="superscript"/>
        </w:rPr>
        <w:t>2</w:t>
      </w:r>
      <w:r>
        <w:rPr>
          <w:rFonts w:hint="eastAsia"/>
          <w:szCs w:val="21"/>
        </w:rPr>
        <w:t>）；</w:t>
      </w:r>
    </w:p>
    <w:p>
      <w:pPr>
        <w:numPr>
          <w:ilvl w:val="0"/>
          <w:numId w:val="42"/>
        </w:numPr>
        <w:tabs>
          <w:tab w:val="left" w:pos="408"/>
          <w:tab w:val="clear" w:pos="360"/>
        </w:tabs>
        <w:ind w:left="408" w:firstLine="12"/>
        <w:rPr>
          <w:szCs w:val="21"/>
        </w:rPr>
      </w:pPr>
      <w:r>
        <w:rPr>
          <w:szCs w:val="21"/>
        </w:rPr>
        <w:t>计算</w:t>
      </w:r>
      <w:r>
        <w:rPr>
          <w:rFonts w:hint="eastAsia"/>
          <w:szCs w:val="21"/>
        </w:rPr>
        <w:t>管段的沿程阻力</w:t>
      </w:r>
      <w:r>
        <w:rPr>
          <w:szCs w:val="21"/>
        </w:rPr>
        <w:t>P</w:t>
      </w:r>
      <w:r>
        <w:rPr>
          <w:rFonts w:hint="eastAsia"/>
          <w:szCs w:val="21"/>
          <w:vertAlign w:val="subscript"/>
        </w:rPr>
        <w:t>y</w:t>
      </w:r>
      <w:r>
        <w:rPr>
          <w:rFonts w:hint="eastAsia"/>
          <w:szCs w:val="21"/>
        </w:rPr>
        <w:t>：</w:t>
      </w:r>
    </w:p>
    <w:p>
      <w:pPr>
        <w:ind w:left="1034" w:firstLine="12"/>
        <w:rPr>
          <w:szCs w:val="21"/>
          <w:vertAlign w:val="superscript"/>
        </w:rPr>
      </w:pPr>
      <w:r>
        <w:rPr>
          <w:szCs w:val="21"/>
        </w:rPr>
        <w:t>P</w:t>
      </w:r>
      <w:r>
        <w:rPr>
          <w:szCs w:val="21"/>
          <w:vertAlign w:val="subscript"/>
        </w:rPr>
        <w:t>d</w:t>
      </w:r>
      <w:r>
        <w:rPr>
          <w:szCs w:val="21"/>
        </w:rPr>
        <w:t>=0.158×ρ</w:t>
      </w:r>
      <w:r>
        <w:rPr>
          <w:szCs w:val="21"/>
          <w:vertAlign w:val="superscript"/>
        </w:rPr>
        <w:t>0.75</w:t>
      </w:r>
      <w:r>
        <w:rPr>
          <w:szCs w:val="21"/>
        </w:rPr>
        <w:t>×μ</w:t>
      </w:r>
      <w:r>
        <w:rPr>
          <w:szCs w:val="21"/>
          <w:vertAlign w:val="superscript"/>
        </w:rPr>
        <w:t>0.25</w:t>
      </w:r>
      <w:r>
        <w:rPr>
          <w:szCs w:val="21"/>
        </w:rPr>
        <w:t>×d</w:t>
      </w:r>
      <w:r>
        <w:rPr>
          <w:szCs w:val="21"/>
          <w:vertAlign w:val="subscript"/>
        </w:rPr>
        <w:t>j</w:t>
      </w:r>
      <w:r>
        <w:rPr>
          <w:szCs w:val="21"/>
          <w:vertAlign w:val="superscript"/>
        </w:rPr>
        <w:t>－1.25</w:t>
      </w:r>
      <w:r>
        <w:rPr>
          <w:szCs w:val="21"/>
        </w:rPr>
        <w:t>×</w:t>
      </w:r>
      <w:r>
        <w:rPr>
          <w:rFonts w:hint="eastAsia"/>
          <w:szCs w:val="21"/>
        </w:rPr>
        <w:t>v</w:t>
      </w:r>
      <w:r>
        <w:rPr>
          <w:szCs w:val="21"/>
          <w:vertAlign w:val="superscript"/>
        </w:rPr>
        <w:t>1.75</w:t>
      </w:r>
    </w:p>
    <w:p>
      <w:pPr>
        <w:ind w:left="1034" w:firstLine="12"/>
        <w:rPr>
          <w:szCs w:val="21"/>
        </w:rPr>
      </w:pPr>
      <w:r>
        <w:rPr>
          <w:szCs w:val="21"/>
        </w:rPr>
        <w:t>P</w:t>
      </w:r>
      <w:r>
        <w:rPr>
          <w:szCs w:val="21"/>
          <w:vertAlign w:val="subscript"/>
        </w:rPr>
        <w:t>Y</w:t>
      </w:r>
      <w:r>
        <w:rPr>
          <w:szCs w:val="21"/>
        </w:rPr>
        <w:t>= P</w:t>
      </w:r>
      <w:r>
        <w:rPr>
          <w:szCs w:val="21"/>
          <w:vertAlign w:val="subscript"/>
        </w:rPr>
        <w:t>d</w:t>
      </w:r>
      <w:r>
        <w:rPr>
          <w:szCs w:val="21"/>
        </w:rPr>
        <w:t>×L</w:t>
      </w:r>
    </w:p>
    <w:p>
      <w:pPr>
        <w:tabs>
          <w:tab w:val="left" w:pos="408"/>
        </w:tabs>
        <w:ind w:left="408" w:firstLine="12"/>
        <w:rPr>
          <w:szCs w:val="21"/>
        </w:rPr>
      </w:pPr>
      <w:r>
        <w:rPr>
          <w:szCs w:val="21"/>
        </w:rPr>
        <w:t>式中：P</w:t>
      </w:r>
      <w:r>
        <w:rPr>
          <w:rFonts w:hint="eastAsia"/>
          <w:szCs w:val="21"/>
          <w:vertAlign w:val="subscript"/>
        </w:rPr>
        <w:t>y</w:t>
      </w:r>
      <w:r>
        <w:rPr>
          <w:rFonts w:hint="eastAsia"/>
          <w:szCs w:val="21"/>
        </w:rPr>
        <w:t>--</w:t>
      </w:r>
      <w:r>
        <w:rPr>
          <w:szCs w:val="21"/>
        </w:rPr>
        <w:t>计算管段的沿程阻力</w:t>
      </w:r>
      <w:r>
        <w:rPr>
          <w:rFonts w:hint="eastAsia"/>
          <w:szCs w:val="21"/>
        </w:rPr>
        <w:t>（</w:t>
      </w:r>
      <w:r>
        <w:rPr>
          <w:szCs w:val="21"/>
        </w:rPr>
        <w:t>P</w:t>
      </w:r>
      <w:r>
        <w:rPr>
          <w:szCs w:val="21"/>
          <w:vertAlign w:val="subscript"/>
        </w:rPr>
        <w:t>a</w:t>
      </w:r>
      <w:r>
        <w:rPr>
          <w:rFonts w:hint="eastAsia"/>
          <w:szCs w:val="21"/>
        </w:rPr>
        <w:t>）</w:t>
      </w:r>
      <w:r>
        <w:rPr>
          <w:szCs w:val="21"/>
        </w:rPr>
        <w:t>；</w:t>
      </w:r>
    </w:p>
    <w:p>
      <w:pPr>
        <w:tabs>
          <w:tab w:val="left" w:pos="408"/>
        </w:tabs>
        <w:ind w:left="408" w:firstLine="12"/>
        <w:rPr>
          <w:szCs w:val="21"/>
        </w:rPr>
      </w:pPr>
      <w:r>
        <w:rPr>
          <w:rFonts w:hint="eastAsia"/>
          <w:szCs w:val="21"/>
        </w:rPr>
        <w:t xml:space="preserve">      </w:t>
      </w:r>
      <w:r>
        <w:rPr>
          <w:szCs w:val="21"/>
        </w:rPr>
        <w:t>P</w:t>
      </w:r>
      <w:r>
        <w:rPr>
          <w:rFonts w:hint="eastAsia"/>
          <w:szCs w:val="21"/>
          <w:vertAlign w:val="subscript"/>
        </w:rPr>
        <w:t>d</w:t>
      </w:r>
      <w:r>
        <w:rPr>
          <w:rFonts w:hint="eastAsia"/>
          <w:szCs w:val="21"/>
        </w:rPr>
        <w:t>--</w:t>
      </w:r>
      <w:r>
        <w:rPr>
          <w:szCs w:val="21"/>
        </w:rPr>
        <w:t>计算管段</w:t>
      </w:r>
      <w:r>
        <w:rPr>
          <w:rFonts w:hint="eastAsia"/>
          <w:szCs w:val="21"/>
        </w:rPr>
        <w:t>单位管长的</w:t>
      </w:r>
      <w:r>
        <w:rPr>
          <w:szCs w:val="21"/>
        </w:rPr>
        <w:t>沿程阻力</w:t>
      </w:r>
      <w:r>
        <w:rPr>
          <w:rFonts w:hint="eastAsia"/>
          <w:szCs w:val="21"/>
        </w:rPr>
        <w:t>（</w:t>
      </w:r>
      <w:r>
        <w:rPr>
          <w:szCs w:val="21"/>
        </w:rPr>
        <w:t>P</w:t>
      </w:r>
      <w:r>
        <w:rPr>
          <w:szCs w:val="21"/>
          <w:vertAlign w:val="subscript"/>
        </w:rPr>
        <w:t>a</w:t>
      </w:r>
      <w:r>
        <w:rPr>
          <w:rFonts w:hint="eastAsia"/>
          <w:szCs w:val="21"/>
        </w:rPr>
        <w:t>/m）</w:t>
      </w:r>
      <w:r>
        <w:rPr>
          <w:szCs w:val="21"/>
        </w:rPr>
        <w:t>；</w:t>
      </w:r>
    </w:p>
    <w:p>
      <w:pPr>
        <w:tabs>
          <w:tab w:val="left" w:pos="408"/>
        </w:tabs>
        <w:ind w:left="408" w:firstLine="630" w:firstLineChars="300"/>
        <w:rPr>
          <w:szCs w:val="21"/>
        </w:rPr>
      </w:pPr>
      <w:r>
        <w:rPr>
          <w:szCs w:val="21"/>
        </w:rPr>
        <w:t>L</w:t>
      </w:r>
      <w:r>
        <w:rPr>
          <w:rFonts w:hint="eastAsia"/>
          <w:szCs w:val="21"/>
        </w:rPr>
        <w:t>--</w:t>
      </w:r>
      <w:r>
        <w:rPr>
          <w:szCs w:val="21"/>
        </w:rPr>
        <w:t>计算管段的长度</w:t>
      </w:r>
      <w:r>
        <w:rPr>
          <w:rFonts w:hint="eastAsia"/>
          <w:szCs w:val="21"/>
        </w:rPr>
        <w:t>（</w:t>
      </w:r>
      <w:r>
        <w:rPr>
          <w:szCs w:val="21"/>
        </w:rPr>
        <w:t>m</w:t>
      </w:r>
      <w:r>
        <w:rPr>
          <w:rFonts w:hint="eastAsia"/>
          <w:szCs w:val="21"/>
        </w:rPr>
        <w:t>）；</w:t>
      </w:r>
    </w:p>
    <w:p>
      <w:pPr>
        <w:numPr>
          <w:ilvl w:val="0"/>
          <w:numId w:val="42"/>
        </w:numPr>
        <w:tabs>
          <w:tab w:val="left" w:pos="408"/>
          <w:tab w:val="clear" w:pos="360"/>
        </w:tabs>
        <w:ind w:left="408" w:firstLine="12"/>
        <w:rPr>
          <w:szCs w:val="21"/>
        </w:rPr>
      </w:pPr>
      <w:r>
        <w:rPr>
          <w:szCs w:val="21"/>
        </w:rPr>
        <w:t>计算管段的局部阻力P</w:t>
      </w:r>
      <w:r>
        <w:rPr>
          <w:szCs w:val="21"/>
          <w:vertAlign w:val="subscript"/>
        </w:rPr>
        <w:t>j</w:t>
      </w:r>
      <w:r>
        <w:rPr>
          <w:szCs w:val="21"/>
        </w:rPr>
        <w:t>（P</w:t>
      </w:r>
      <w:r>
        <w:rPr>
          <w:szCs w:val="21"/>
          <w:vertAlign w:val="subscript"/>
        </w:rPr>
        <w:t>a</w:t>
      </w:r>
      <w:r>
        <w:rPr>
          <w:szCs w:val="21"/>
        </w:rPr>
        <w:t>）</w:t>
      </w:r>
    </w:p>
    <w:p>
      <w:pPr>
        <w:tabs>
          <w:tab w:val="left" w:pos="996"/>
        </w:tabs>
        <w:jc w:val="center"/>
        <w:rPr>
          <w:szCs w:val="21"/>
          <w:vertAlign w:val="subscript"/>
        </w:rPr>
      </w:pPr>
      <w:r>
        <w:rPr>
          <w:szCs w:val="21"/>
        </w:rPr>
        <w:t>P</w:t>
      </w:r>
      <w:r>
        <w:rPr>
          <w:szCs w:val="21"/>
          <w:vertAlign w:val="subscript"/>
        </w:rPr>
        <w:t>j</w:t>
      </w:r>
      <w:r>
        <w:rPr>
          <w:szCs w:val="21"/>
        </w:rPr>
        <w:t>= P</w:t>
      </w:r>
      <w:r>
        <w:rPr>
          <w:szCs w:val="21"/>
          <w:vertAlign w:val="subscript"/>
        </w:rPr>
        <w:t>d</w:t>
      </w:r>
      <w:r>
        <w:rPr>
          <w:szCs w:val="21"/>
        </w:rPr>
        <w:t>×L</w:t>
      </w:r>
      <w:r>
        <w:rPr>
          <w:szCs w:val="21"/>
          <w:vertAlign w:val="subscript"/>
        </w:rPr>
        <w:t>j</w:t>
      </w:r>
    </w:p>
    <w:p>
      <w:pPr>
        <w:tabs>
          <w:tab w:val="left" w:pos="408"/>
        </w:tabs>
        <w:ind w:left="408" w:firstLine="12"/>
        <w:rPr>
          <w:szCs w:val="21"/>
        </w:rPr>
      </w:pPr>
      <w:r>
        <w:rPr>
          <w:szCs w:val="21"/>
        </w:rPr>
        <w:t>式中</w:t>
      </w:r>
      <w:r>
        <w:rPr>
          <w:rFonts w:hint="eastAsia"/>
          <w:szCs w:val="21"/>
        </w:rPr>
        <w:t xml:space="preserve">  Pj</w:t>
      </w:r>
      <w:r>
        <w:rPr>
          <w:szCs w:val="21"/>
        </w:rPr>
        <w:t>—</w:t>
      </w:r>
      <w:r>
        <w:rPr>
          <w:rFonts w:hint="eastAsia"/>
          <w:szCs w:val="21"/>
        </w:rPr>
        <w:t>计算管段的局部阻力（Pa）；</w:t>
      </w:r>
    </w:p>
    <w:p>
      <w:pPr>
        <w:tabs>
          <w:tab w:val="left" w:pos="408"/>
        </w:tabs>
        <w:ind w:left="407" w:leftChars="194" w:firstLine="630" w:firstLineChars="300"/>
        <w:rPr>
          <w:szCs w:val="21"/>
        </w:rPr>
      </w:pPr>
      <w:r>
        <w:rPr>
          <w:szCs w:val="21"/>
        </w:rPr>
        <w:t>L</w:t>
      </w:r>
      <w:r>
        <w:rPr>
          <w:szCs w:val="21"/>
          <w:vertAlign w:val="subscript"/>
        </w:rPr>
        <w:t>j</w:t>
      </w:r>
      <w:r>
        <w:rPr>
          <w:rFonts w:hint="eastAsia"/>
          <w:szCs w:val="21"/>
        </w:rPr>
        <w:t>--</w:t>
      </w:r>
      <w:r>
        <w:rPr>
          <w:szCs w:val="21"/>
        </w:rPr>
        <w:t>计算管段中局部阻力的当量长度</w:t>
      </w:r>
      <w:r>
        <w:rPr>
          <w:rFonts w:hint="eastAsia"/>
          <w:szCs w:val="21"/>
        </w:rPr>
        <w:t>（</w:t>
      </w:r>
      <w:r>
        <w:rPr>
          <w:szCs w:val="21"/>
        </w:rPr>
        <w:t>m</w:t>
      </w:r>
      <w:r>
        <w:rPr>
          <w:rFonts w:hint="eastAsia"/>
          <w:szCs w:val="21"/>
        </w:rPr>
        <w:t>）</w:t>
      </w:r>
      <w:r>
        <w:rPr>
          <w:szCs w:val="21"/>
        </w:rPr>
        <w:t>。</w:t>
      </w:r>
    </w:p>
    <w:p>
      <w:pPr>
        <w:tabs>
          <w:tab w:val="left" w:pos="408"/>
        </w:tabs>
        <w:ind w:left="408" w:firstLine="12"/>
        <w:rPr>
          <w:szCs w:val="21"/>
        </w:rPr>
      </w:pPr>
      <w:r>
        <w:rPr>
          <w:szCs w:val="21"/>
        </w:rPr>
        <w:t>管件当量长度可按表</w:t>
      </w:r>
      <w:r>
        <w:rPr>
          <w:rFonts w:hint="eastAsia"/>
          <w:szCs w:val="21"/>
        </w:rPr>
        <w:t>1</w:t>
      </w:r>
      <w:r>
        <w:rPr>
          <w:szCs w:val="21"/>
        </w:rPr>
        <w:t>计算</w:t>
      </w:r>
      <w:r>
        <w:rPr>
          <w:rFonts w:hint="eastAsia"/>
          <w:szCs w:val="21"/>
        </w:rPr>
        <w:t>；</w:t>
      </w:r>
    </w:p>
    <w:p>
      <w:pPr>
        <w:jc w:val="center"/>
      </w:pPr>
      <w:r>
        <w:t>表</w:t>
      </w:r>
      <w:r>
        <w:rPr>
          <w:rFonts w:hint="eastAsia"/>
        </w:rPr>
        <w:t>1</w:t>
      </w:r>
      <w:r>
        <w:t xml:space="preserve"> 管件当量长度表</w:t>
      </w:r>
    </w:p>
    <w:tbl>
      <w:tblPr>
        <w:tblStyle w:val="3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765"/>
        <w:gridCol w:w="793"/>
        <w:gridCol w:w="1035"/>
        <w:gridCol w:w="808"/>
        <w:gridCol w:w="811"/>
        <w:gridCol w:w="702"/>
        <w:gridCol w:w="689"/>
        <w:gridCol w:w="106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1501" w:type="dxa"/>
            <w:gridSpan w:val="2"/>
            <w:vMerge w:val="restart"/>
            <w:vAlign w:val="center"/>
          </w:tcPr>
          <w:p>
            <w:pPr>
              <w:jc w:val="center"/>
              <w:rPr>
                <w:sz w:val="18"/>
                <w:szCs w:val="18"/>
              </w:rPr>
            </w:pPr>
            <w:r>
              <w:rPr>
                <w:sz w:val="18"/>
                <w:szCs w:val="18"/>
              </w:rPr>
              <w:t>名义管径</w:t>
            </w:r>
          </w:p>
        </w:tc>
        <w:tc>
          <w:tcPr>
            <w:tcW w:w="3447" w:type="dxa"/>
            <w:gridSpan w:val="4"/>
          </w:tcPr>
          <w:p>
            <w:pPr>
              <w:jc w:val="center"/>
              <w:rPr>
                <w:sz w:val="18"/>
                <w:szCs w:val="18"/>
              </w:rPr>
            </w:pPr>
            <w:r>
              <w:rPr>
                <w:sz w:val="18"/>
                <w:szCs w:val="18"/>
              </w:rPr>
              <w:t>弯头的当量长度（m）</w:t>
            </w:r>
          </w:p>
        </w:tc>
        <w:tc>
          <w:tcPr>
            <w:tcW w:w="3571" w:type="dxa"/>
            <w:gridSpan w:val="4"/>
          </w:tcPr>
          <w:p>
            <w:pPr>
              <w:jc w:val="center"/>
              <w:rPr>
                <w:sz w:val="18"/>
                <w:szCs w:val="18"/>
              </w:rPr>
            </w:pPr>
            <w:r>
              <w:rPr>
                <w:sz w:val="18"/>
                <w:szCs w:val="18"/>
              </w:rPr>
              <w:t>T形三通的当量长度（m）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501" w:type="dxa"/>
            <w:gridSpan w:val="2"/>
            <w:vMerge w:val="continue"/>
          </w:tcPr>
          <w:p>
            <w:pPr>
              <w:jc w:val="center"/>
              <w:rPr>
                <w:sz w:val="18"/>
                <w:szCs w:val="18"/>
              </w:rPr>
            </w:pPr>
          </w:p>
        </w:tc>
        <w:tc>
          <w:tcPr>
            <w:tcW w:w="793" w:type="dxa"/>
          </w:tcPr>
          <w:p>
            <w:pPr>
              <w:jc w:val="center"/>
              <w:rPr>
                <w:sz w:val="18"/>
                <w:szCs w:val="18"/>
              </w:rPr>
            </w:pPr>
            <w:r>
              <w:rPr>
                <w:sz w:val="18"/>
                <w:szCs w:val="18"/>
              </w:rPr>
              <w:t>90°</w:t>
            </w:r>
          </w:p>
          <w:p>
            <w:pPr>
              <w:jc w:val="center"/>
              <w:rPr>
                <w:sz w:val="18"/>
                <w:szCs w:val="18"/>
              </w:rPr>
            </w:pPr>
            <w:r>
              <w:rPr>
                <w:sz w:val="18"/>
                <w:szCs w:val="18"/>
              </w:rPr>
              <w:t>标准型</w:t>
            </w:r>
          </w:p>
        </w:tc>
        <w:tc>
          <w:tcPr>
            <w:tcW w:w="1035" w:type="dxa"/>
          </w:tcPr>
          <w:p>
            <w:pPr>
              <w:jc w:val="center"/>
              <w:rPr>
                <w:sz w:val="18"/>
                <w:szCs w:val="18"/>
              </w:rPr>
            </w:pPr>
            <w:r>
              <w:rPr>
                <w:sz w:val="18"/>
                <w:szCs w:val="18"/>
              </w:rPr>
              <w:t>90°</w:t>
            </w:r>
          </w:p>
          <w:p>
            <w:pPr>
              <w:jc w:val="center"/>
              <w:rPr>
                <w:sz w:val="18"/>
                <w:szCs w:val="18"/>
              </w:rPr>
            </w:pPr>
            <w:r>
              <w:rPr>
                <w:sz w:val="18"/>
                <w:szCs w:val="18"/>
              </w:rPr>
              <w:t>长半径型</w:t>
            </w:r>
          </w:p>
        </w:tc>
        <w:tc>
          <w:tcPr>
            <w:tcW w:w="808" w:type="dxa"/>
          </w:tcPr>
          <w:p>
            <w:pPr>
              <w:jc w:val="center"/>
              <w:rPr>
                <w:sz w:val="18"/>
                <w:szCs w:val="18"/>
              </w:rPr>
            </w:pPr>
            <w:r>
              <w:rPr>
                <w:sz w:val="18"/>
                <w:szCs w:val="18"/>
              </w:rPr>
              <w:t>45°</w:t>
            </w:r>
          </w:p>
          <w:p>
            <w:pPr>
              <w:jc w:val="center"/>
              <w:rPr>
                <w:sz w:val="18"/>
                <w:szCs w:val="18"/>
              </w:rPr>
            </w:pPr>
            <w:r>
              <w:rPr>
                <w:sz w:val="18"/>
                <w:szCs w:val="18"/>
              </w:rPr>
              <w:t>标准型</w:t>
            </w:r>
          </w:p>
        </w:tc>
        <w:tc>
          <w:tcPr>
            <w:tcW w:w="811" w:type="dxa"/>
          </w:tcPr>
          <w:p>
            <w:pPr>
              <w:jc w:val="center"/>
              <w:rPr>
                <w:sz w:val="18"/>
                <w:szCs w:val="18"/>
              </w:rPr>
            </w:pPr>
            <w:r>
              <w:rPr>
                <w:sz w:val="18"/>
                <w:szCs w:val="18"/>
              </w:rPr>
              <w:t>180°</w:t>
            </w:r>
          </w:p>
          <w:p>
            <w:pPr>
              <w:jc w:val="center"/>
              <w:rPr>
                <w:sz w:val="18"/>
                <w:szCs w:val="18"/>
              </w:rPr>
            </w:pPr>
            <w:r>
              <w:rPr>
                <w:sz w:val="18"/>
                <w:szCs w:val="18"/>
              </w:rPr>
              <w:t>标准型</w:t>
            </w:r>
          </w:p>
        </w:tc>
        <w:tc>
          <w:tcPr>
            <w:tcW w:w="702" w:type="dxa"/>
            <w:vAlign w:val="center"/>
          </w:tcPr>
          <w:p>
            <w:pPr>
              <w:jc w:val="center"/>
              <w:rPr>
                <w:sz w:val="18"/>
                <w:szCs w:val="18"/>
              </w:rPr>
            </w:pPr>
            <w:r>
              <w:rPr>
                <w:sz w:val="18"/>
                <w:szCs w:val="18"/>
              </w:rPr>
              <w:t>旁流三通</w:t>
            </w:r>
          </w:p>
        </w:tc>
        <w:tc>
          <w:tcPr>
            <w:tcW w:w="689" w:type="dxa"/>
            <w:vAlign w:val="center"/>
          </w:tcPr>
          <w:p>
            <w:pPr>
              <w:jc w:val="center"/>
              <w:rPr>
                <w:sz w:val="18"/>
                <w:szCs w:val="18"/>
              </w:rPr>
            </w:pPr>
            <w:r>
              <w:rPr>
                <w:sz w:val="18"/>
                <w:szCs w:val="18"/>
              </w:rPr>
              <w:t>直流三通</w:t>
            </w:r>
          </w:p>
        </w:tc>
        <w:tc>
          <w:tcPr>
            <w:tcW w:w="1065" w:type="dxa"/>
          </w:tcPr>
          <w:p>
            <w:pPr>
              <w:jc w:val="center"/>
              <w:rPr>
                <w:sz w:val="18"/>
                <w:szCs w:val="18"/>
              </w:rPr>
            </w:pPr>
            <w:r>
              <w:rPr>
                <w:sz w:val="18"/>
                <w:szCs w:val="18"/>
              </w:rPr>
              <w:t>直流三通后缩小1/4</w:t>
            </w:r>
          </w:p>
        </w:tc>
        <w:tc>
          <w:tcPr>
            <w:tcW w:w="1115" w:type="dxa"/>
          </w:tcPr>
          <w:p>
            <w:pPr>
              <w:jc w:val="center"/>
              <w:rPr>
                <w:sz w:val="18"/>
                <w:szCs w:val="18"/>
              </w:rPr>
            </w:pPr>
            <w:r>
              <w:rPr>
                <w:sz w:val="18"/>
                <w:szCs w:val="18"/>
              </w:rPr>
              <w:t>直流三通后缩小1/2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36" w:type="dxa"/>
          </w:tcPr>
          <w:p>
            <w:pPr>
              <w:jc w:val="center"/>
              <w:rPr>
                <w:sz w:val="18"/>
                <w:szCs w:val="18"/>
              </w:rPr>
            </w:pPr>
            <w:r>
              <w:rPr>
                <w:sz w:val="18"/>
                <w:szCs w:val="18"/>
              </w:rPr>
              <w:t>3/8</w:t>
            </w:r>
            <w:r>
              <w:rPr>
                <w:kern w:val="0"/>
                <w:sz w:val="18"/>
                <w:szCs w:val="18"/>
              </w:rPr>
              <w:t>"</w:t>
            </w:r>
          </w:p>
        </w:tc>
        <w:tc>
          <w:tcPr>
            <w:tcW w:w="765" w:type="dxa"/>
          </w:tcPr>
          <w:p>
            <w:pPr>
              <w:jc w:val="center"/>
              <w:rPr>
                <w:sz w:val="18"/>
                <w:szCs w:val="18"/>
              </w:rPr>
            </w:pPr>
            <w:r>
              <w:rPr>
                <w:sz w:val="18"/>
                <w:szCs w:val="18"/>
              </w:rPr>
              <w:t>DN10</w:t>
            </w:r>
          </w:p>
        </w:tc>
        <w:tc>
          <w:tcPr>
            <w:tcW w:w="793" w:type="dxa"/>
            <w:vAlign w:val="center"/>
          </w:tcPr>
          <w:p>
            <w:pPr>
              <w:jc w:val="center"/>
              <w:rPr>
                <w:sz w:val="18"/>
                <w:szCs w:val="18"/>
              </w:rPr>
            </w:pPr>
            <w:r>
              <w:rPr>
                <w:sz w:val="18"/>
                <w:szCs w:val="18"/>
              </w:rPr>
              <w:t>0.4</w:t>
            </w:r>
          </w:p>
        </w:tc>
        <w:tc>
          <w:tcPr>
            <w:tcW w:w="1035" w:type="dxa"/>
            <w:vAlign w:val="center"/>
          </w:tcPr>
          <w:p>
            <w:pPr>
              <w:jc w:val="center"/>
              <w:rPr>
                <w:sz w:val="18"/>
                <w:szCs w:val="18"/>
              </w:rPr>
            </w:pPr>
            <w:r>
              <w:rPr>
                <w:sz w:val="18"/>
                <w:szCs w:val="18"/>
              </w:rPr>
              <w:t>0.3</w:t>
            </w:r>
          </w:p>
        </w:tc>
        <w:tc>
          <w:tcPr>
            <w:tcW w:w="808" w:type="dxa"/>
            <w:vAlign w:val="center"/>
          </w:tcPr>
          <w:p>
            <w:pPr>
              <w:jc w:val="center"/>
              <w:rPr>
                <w:sz w:val="18"/>
                <w:szCs w:val="18"/>
              </w:rPr>
            </w:pPr>
            <w:r>
              <w:rPr>
                <w:sz w:val="18"/>
                <w:szCs w:val="18"/>
              </w:rPr>
              <w:t>0.2</w:t>
            </w:r>
          </w:p>
        </w:tc>
        <w:tc>
          <w:tcPr>
            <w:tcW w:w="811" w:type="dxa"/>
            <w:vAlign w:val="center"/>
          </w:tcPr>
          <w:p>
            <w:pPr>
              <w:jc w:val="center"/>
              <w:rPr>
                <w:sz w:val="18"/>
                <w:szCs w:val="18"/>
              </w:rPr>
            </w:pPr>
            <w:r>
              <w:rPr>
                <w:sz w:val="18"/>
                <w:szCs w:val="18"/>
              </w:rPr>
              <w:t>0.7</w:t>
            </w:r>
          </w:p>
        </w:tc>
        <w:tc>
          <w:tcPr>
            <w:tcW w:w="702" w:type="dxa"/>
            <w:vAlign w:val="center"/>
          </w:tcPr>
          <w:p>
            <w:pPr>
              <w:jc w:val="center"/>
              <w:rPr>
                <w:sz w:val="18"/>
                <w:szCs w:val="18"/>
              </w:rPr>
            </w:pPr>
            <w:r>
              <w:rPr>
                <w:sz w:val="18"/>
                <w:szCs w:val="18"/>
              </w:rPr>
              <w:t>0.8</w:t>
            </w:r>
          </w:p>
        </w:tc>
        <w:tc>
          <w:tcPr>
            <w:tcW w:w="689" w:type="dxa"/>
            <w:vAlign w:val="center"/>
          </w:tcPr>
          <w:p>
            <w:pPr>
              <w:jc w:val="center"/>
              <w:rPr>
                <w:sz w:val="18"/>
                <w:szCs w:val="18"/>
              </w:rPr>
            </w:pPr>
            <w:r>
              <w:rPr>
                <w:sz w:val="18"/>
                <w:szCs w:val="18"/>
              </w:rPr>
              <w:t>0.3</w:t>
            </w:r>
          </w:p>
        </w:tc>
        <w:tc>
          <w:tcPr>
            <w:tcW w:w="1065" w:type="dxa"/>
            <w:vAlign w:val="center"/>
          </w:tcPr>
          <w:p>
            <w:pPr>
              <w:jc w:val="center"/>
              <w:rPr>
                <w:sz w:val="18"/>
                <w:szCs w:val="18"/>
              </w:rPr>
            </w:pPr>
            <w:r>
              <w:rPr>
                <w:sz w:val="18"/>
                <w:szCs w:val="18"/>
              </w:rPr>
              <w:t>0.4</w:t>
            </w:r>
          </w:p>
        </w:tc>
        <w:tc>
          <w:tcPr>
            <w:tcW w:w="1115" w:type="dxa"/>
            <w:vAlign w:val="center"/>
          </w:tcPr>
          <w:p>
            <w:pPr>
              <w:jc w:val="center"/>
              <w:rPr>
                <w:sz w:val="18"/>
                <w:szCs w:val="18"/>
              </w:rPr>
            </w:pPr>
            <w:r>
              <w:rPr>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36" w:type="dxa"/>
          </w:tcPr>
          <w:p>
            <w:pPr>
              <w:jc w:val="center"/>
              <w:rPr>
                <w:sz w:val="18"/>
                <w:szCs w:val="18"/>
              </w:rPr>
            </w:pPr>
            <w:r>
              <w:rPr>
                <w:kern w:val="0"/>
                <w:sz w:val="18"/>
                <w:szCs w:val="18"/>
              </w:rPr>
              <w:t>1/2"</w:t>
            </w:r>
          </w:p>
        </w:tc>
        <w:tc>
          <w:tcPr>
            <w:tcW w:w="765" w:type="dxa"/>
          </w:tcPr>
          <w:p>
            <w:pPr>
              <w:jc w:val="center"/>
              <w:rPr>
                <w:sz w:val="18"/>
                <w:szCs w:val="18"/>
              </w:rPr>
            </w:pPr>
            <w:r>
              <w:rPr>
                <w:sz w:val="18"/>
                <w:szCs w:val="18"/>
              </w:rPr>
              <w:t>DN12</w:t>
            </w:r>
          </w:p>
        </w:tc>
        <w:tc>
          <w:tcPr>
            <w:tcW w:w="793" w:type="dxa"/>
            <w:vAlign w:val="center"/>
          </w:tcPr>
          <w:p>
            <w:pPr>
              <w:jc w:val="center"/>
              <w:rPr>
                <w:sz w:val="18"/>
                <w:szCs w:val="18"/>
              </w:rPr>
            </w:pPr>
            <w:r>
              <w:rPr>
                <w:sz w:val="18"/>
                <w:szCs w:val="18"/>
              </w:rPr>
              <w:t>0.5</w:t>
            </w:r>
          </w:p>
        </w:tc>
        <w:tc>
          <w:tcPr>
            <w:tcW w:w="1035" w:type="dxa"/>
            <w:vAlign w:val="center"/>
          </w:tcPr>
          <w:p>
            <w:pPr>
              <w:jc w:val="center"/>
              <w:rPr>
                <w:sz w:val="18"/>
                <w:szCs w:val="18"/>
              </w:rPr>
            </w:pPr>
            <w:r>
              <w:rPr>
                <w:sz w:val="18"/>
                <w:szCs w:val="18"/>
              </w:rPr>
              <w:t>0.3</w:t>
            </w:r>
          </w:p>
        </w:tc>
        <w:tc>
          <w:tcPr>
            <w:tcW w:w="808" w:type="dxa"/>
            <w:vAlign w:val="center"/>
          </w:tcPr>
          <w:p>
            <w:pPr>
              <w:jc w:val="center"/>
              <w:rPr>
                <w:sz w:val="18"/>
                <w:szCs w:val="18"/>
              </w:rPr>
            </w:pPr>
            <w:r>
              <w:rPr>
                <w:sz w:val="18"/>
                <w:szCs w:val="18"/>
              </w:rPr>
              <w:t>0.2</w:t>
            </w:r>
          </w:p>
        </w:tc>
        <w:tc>
          <w:tcPr>
            <w:tcW w:w="811" w:type="dxa"/>
            <w:vAlign w:val="center"/>
          </w:tcPr>
          <w:p>
            <w:pPr>
              <w:jc w:val="center"/>
              <w:rPr>
                <w:sz w:val="18"/>
                <w:szCs w:val="18"/>
              </w:rPr>
            </w:pPr>
            <w:r>
              <w:rPr>
                <w:sz w:val="18"/>
                <w:szCs w:val="18"/>
              </w:rPr>
              <w:t>0.8</w:t>
            </w:r>
          </w:p>
        </w:tc>
        <w:tc>
          <w:tcPr>
            <w:tcW w:w="702" w:type="dxa"/>
            <w:vAlign w:val="center"/>
          </w:tcPr>
          <w:p>
            <w:pPr>
              <w:jc w:val="center"/>
              <w:rPr>
                <w:sz w:val="18"/>
                <w:szCs w:val="18"/>
              </w:rPr>
            </w:pPr>
            <w:r>
              <w:rPr>
                <w:sz w:val="18"/>
                <w:szCs w:val="18"/>
              </w:rPr>
              <w:t>0.9</w:t>
            </w:r>
          </w:p>
        </w:tc>
        <w:tc>
          <w:tcPr>
            <w:tcW w:w="689" w:type="dxa"/>
            <w:vAlign w:val="center"/>
          </w:tcPr>
          <w:p>
            <w:pPr>
              <w:jc w:val="center"/>
              <w:rPr>
                <w:sz w:val="18"/>
                <w:szCs w:val="18"/>
              </w:rPr>
            </w:pPr>
            <w:r>
              <w:rPr>
                <w:sz w:val="18"/>
                <w:szCs w:val="18"/>
              </w:rPr>
              <w:t>0.3</w:t>
            </w:r>
          </w:p>
        </w:tc>
        <w:tc>
          <w:tcPr>
            <w:tcW w:w="1065" w:type="dxa"/>
            <w:vAlign w:val="center"/>
          </w:tcPr>
          <w:p>
            <w:pPr>
              <w:jc w:val="center"/>
              <w:rPr>
                <w:sz w:val="18"/>
                <w:szCs w:val="18"/>
              </w:rPr>
            </w:pPr>
            <w:r>
              <w:rPr>
                <w:sz w:val="18"/>
                <w:szCs w:val="18"/>
              </w:rPr>
              <w:t>0.4</w:t>
            </w:r>
          </w:p>
        </w:tc>
        <w:tc>
          <w:tcPr>
            <w:tcW w:w="1115" w:type="dxa"/>
            <w:vAlign w:val="center"/>
          </w:tcPr>
          <w:p>
            <w:pPr>
              <w:jc w:val="center"/>
              <w:rPr>
                <w:sz w:val="18"/>
                <w:szCs w:val="18"/>
              </w:rPr>
            </w:pPr>
            <w:r>
              <w:rPr>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36" w:type="dxa"/>
          </w:tcPr>
          <w:p>
            <w:pPr>
              <w:jc w:val="center"/>
              <w:rPr>
                <w:sz w:val="18"/>
                <w:szCs w:val="18"/>
              </w:rPr>
            </w:pPr>
            <w:r>
              <w:rPr>
                <w:sz w:val="18"/>
                <w:szCs w:val="18"/>
              </w:rPr>
              <w:t>3/4</w:t>
            </w:r>
            <w:r>
              <w:rPr>
                <w:kern w:val="0"/>
                <w:sz w:val="18"/>
                <w:szCs w:val="18"/>
              </w:rPr>
              <w:t>"</w:t>
            </w:r>
          </w:p>
        </w:tc>
        <w:tc>
          <w:tcPr>
            <w:tcW w:w="765" w:type="dxa"/>
          </w:tcPr>
          <w:p>
            <w:pPr>
              <w:jc w:val="center"/>
              <w:rPr>
                <w:sz w:val="18"/>
                <w:szCs w:val="18"/>
              </w:rPr>
            </w:pPr>
            <w:r>
              <w:rPr>
                <w:sz w:val="18"/>
                <w:szCs w:val="18"/>
              </w:rPr>
              <w:t>DN20</w:t>
            </w:r>
          </w:p>
        </w:tc>
        <w:tc>
          <w:tcPr>
            <w:tcW w:w="793" w:type="dxa"/>
            <w:vAlign w:val="center"/>
          </w:tcPr>
          <w:p>
            <w:pPr>
              <w:jc w:val="center"/>
              <w:rPr>
                <w:sz w:val="18"/>
                <w:szCs w:val="18"/>
              </w:rPr>
            </w:pPr>
            <w:r>
              <w:rPr>
                <w:sz w:val="18"/>
                <w:szCs w:val="18"/>
              </w:rPr>
              <w:t>0.6</w:t>
            </w:r>
          </w:p>
        </w:tc>
        <w:tc>
          <w:tcPr>
            <w:tcW w:w="1035" w:type="dxa"/>
            <w:vAlign w:val="center"/>
          </w:tcPr>
          <w:p>
            <w:pPr>
              <w:jc w:val="center"/>
              <w:rPr>
                <w:sz w:val="18"/>
                <w:szCs w:val="18"/>
              </w:rPr>
            </w:pPr>
            <w:r>
              <w:rPr>
                <w:sz w:val="18"/>
                <w:szCs w:val="18"/>
              </w:rPr>
              <w:t>0.4</w:t>
            </w:r>
          </w:p>
        </w:tc>
        <w:tc>
          <w:tcPr>
            <w:tcW w:w="808" w:type="dxa"/>
            <w:vAlign w:val="center"/>
          </w:tcPr>
          <w:p>
            <w:pPr>
              <w:jc w:val="center"/>
              <w:rPr>
                <w:sz w:val="18"/>
                <w:szCs w:val="18"/>
              </w:rPr>
            </w:pPr>
            <w:r>
              <w:rPr>
                <w:sz w:val="18"/>
                <w:szCs w:val="18"/>
              </w:rPr>
              <w:t>0.3</w:t>
            </w:r>
          </w:p>
        </w:tc>
        <w:tc>
          <w:tcPr>
            <w:tcW w:w="811" w:type="dxa"/>
            <w:vAlign w:val="center"/>
          </w:tcPr>
          <w:p>
            <w:pPr>
              <w:jc w:val="center"/>
              <w:rPr>
                <w:sz w:val="18"/>
                <w:szCs w:val="18"/>
              </w:rPr>
            </w:pPr>
            <w:r>
              <w:rPr>
                <w:sz w:val="18"/>
                <w:szCs w:val="18"/>
              </w:rPr>
              <w:t>1.0</w:t>
            </w:r>
          </w:p>
        </w:tc>
        <w:tc>
          <w:tcPr>
            <w:tcW w:w="702" w:type="dxa"/>
            <w:vAlign w:val="center"/>
          </w:tcPr>
          <w:p>
            <w:pPr>
              <w:jc w:val="center"/>
              <w:rPr>
                <w:sz w:val="18"/>
                <w:szCs w:val="18"/>
              </w:rPr>
            </w:pPr>
            <w:r>
              <w:rPr>
                <w:sz w:val="18"/>
                <w:szCs w:val="18"/>
              </w:rPr>
              <w:t>1.2</w:t>
            </w:r>
          </w:p>
        </w:tc>
        <w:tc>
          <w:tcPr>
            <w:tcW w:w="689" w:type="dxa"/>
            <w:vAlign w:val="center"/>
          </w:tcPr>
          <w:p>
            <w:pPr>
              <w:jc w:val="center"/>
              <w:rPr>
                <w:sz w:val="18"/>
                <w:szCs w:val="18"/>
              </w:rPr>
            </w:pPr>
            <w:r>
              <w:rPr>
                <w:sz w:val="18"/>
                <w:szCs w:val="18"/>
              </w:rPr>
              <w:t>0.4</w:t>
            </w:r>
          </w:p>
        </w:tc>
        <w:tc>
          <w:tcPr>
            <w:tcW w:w="1065" w:type="dxa"/>
            <w:vAlign w:val="center"/>
          </w:tcPr>
          <w:p>
            <w:pPr>
              <w:jc w:val="center"/>
              <w:rPr>
                <w:sz w:val="18"/>
                <w:szCs w:val="18"/>
              </w:rPr>
            </w:pPr>
            <w:r>
              <w:rPr>
                <w:sz w:val="18"/>
                <w:szCs w:val="18"/>
              </w:rPr>
              <w:t>0.6</w:t>
            </w:r>
          </w:p>
        </w:tc>
        <w:tc>
          <w:tcPr>
            <w:tcW w:w="1115" w:type="dxa"/>
            <w:vAlign w:val="center"/>
          </w:tcPr>
          <w:p>
            <w:pPr>
              <w:jc w:val="center"/>
              <w:rPr>
                <w:sz w:val="18"/>
                <w:szCs w:val="18"/>
              </w:rPr>
            </w:pPr>
            <w:r>
              <w:rPr>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36" w:type="dxa"/>
          </w:tcPr>
          <w:p>
            <w:pPr>
              <w:jc w:val="center"/>
              <w:rPr>
                <w:sz w:val="18"/>
                <w:szCs w:val="18"/>
              </w:rPr>
            </w:pPr>
            <w:r>
              <w:rPr>
                <w:kern w:val="0"/>
                <w:sz w:val="18"/>
                <w:szCs w:val="18"/>
              </w:rPr>
              <w:t>1"</w:t>
            </w:r>
          </w:p>
        </w:tc>
        <w:tc>
          <w:tcPr>
            <w:tcW w:w="765" w:type="dxa"/>
          </w:tcPr>
          <w:p>
            <w:pPr>
              <w:jc w:val="center"/>
              <w:rPr>
                <w:sz w:val="18"/>
                <w:szCs w:val="18"/>
              </w:rPr>
            </w:pPr>
            <w:r>
              <w:rPr>
                <w:sz w:val="18"/>
                <w:szCs w:val="18"/>
              </w:rPr>
              <w:t>DN25</w:t>
            </w:r>
          </w:p>
        </w:tc>
        <w:tc>
          <w:tcPr>
            <w:tcW w:w="793" w:type="dxa"/>
            <w:vAlign w:val="center"/>
          </w:tcPr>
          <w:p>
            <w:pPr>
              <w:jc w:val="center"/>
              <w:rPr>
                <w:sz w:val="18"/>
                <w:szCs w:val="18"/>
              </w:rPr>
            </w:pPr>
            <w:r>
              <w:rPr>
                <w:sz w:val="18"/>
                <w:szCs w:val="18"/>
              </w:rPr>
              <w:t>0.8</w:t>
            </w:r>
          </w:p>
        </w:tc>
        <w:tc>
          <w:tcPr>
            <w:tcW w:w="1035" w:type="dxa"/>
            <w:vAlign w:val="center"/>
          </w:tcPr>
          <w:p>
            <w:pPr>
              <w:jc w:val="center"/>
              <w:rPr>
                <w:sz w:val="18"/>
                <w:szCs w:val="18"/>
              </w:rPr>
            </w:pPr>
            <w:r>
              <w:rPr>
                <w:sz w:val="18"/>
                <w:szCs w:val="18"/>
              </w:rPr>
              <w:t>0.5</w:t>
            </w:r>
          </w:p>
        </w:tc>
        <w:tc>
          <w:tcPr>
            <w:tcW w:w="808" w:type="dxa"/>
            <w:vAlign w:val="center"/>
          </w:tcPr>
          <w:p>
            <w:pPr>
              <w:jc w:val="center"/>
              <w:rPr>
                <w:sz w:val="18"/>
                <w:szCs w:val="18"/>
              </w:rPr>
            </w:pPr>
            <w:r>
              <w:rPr>
                <w:sz w:val="18"/>
                <w:szCs w:val="18"/>
              </w:rPr>
              <w:t>0.4</w:t>
            </w:r>
          </w:p>
        </w:tc>
        <w:tc>
          <w:tcPr>
            <w:tcW w:w="811" w:type="dxa"/>
            <w:vAlign w:val="center"/>
          </w:tcPr>
          <w:p>
            <w:pPr>
              <w:jc w:val="center"/>
              <w:rPr>
                <w:sz w:val="18"/>
                <w:szCs w:val="18"/>
              </w:rPr>
            </w:pPr>
            <w:r>
              <w:rPr>
                <w:sz w:val="18"/>
                <w:szCs w:val="18"/>
              </w:rPr>
              <w:t>1.3</w:t>
            </w:r>
          </w:p>
        </w:tc>
        <w:tc>
          <w:tcPr>
            <w:tcW w:w="702" w:type="dxa"/>
            <w:vAlign w:val="center"/>
          </w:tcPr>
          <w:p>
            <w:pPr>
              <w:jc w:val="center"/>
              <w:rPr>
                <w:sz w:val="18"/>
                <w:szCs w:val="18"/>
              </w:rPr>
            </w:pPr>
            <w:r>
              <w:rPr>
                <w:sz w:val="18"/>
                <w:szCs w:val="18"/>
              </w:rPr>
              <w:t>1.5</w:t>
            </w:r>
          </w:p>
        </w:tc>
        <w:tc>
          <w:tcPr>
            <w:tcW w:w="689" w:type="dxa"/>
            <w:vAlign w:val="center"/>
          </w:tcPr>
          <w:p>
            <w:pPr>
              <w:jc w:val="center"/>
              <w:rPr>
                <w:sz w:val="18"/>
                <w:szCs w:val="18"/>
              </w:rPr>
            </w:pPr>
            <w:r>
              <w:rPr>
                <w:sz w:val="18"/>
                <w:szCs w:val="18"/>
              </w:rPr>
              <w:t>0.5</w:t>
            </w:r>
          </w:p>
        </w:tc>
        <w:tc>
          <w:tcPr>
            <w:tcW w:w="1065" w:type="dxa"/>
            <w:vAlign w:val="center"/>
          </w:tcPr>
          <w:p>
            <w:pPr>
              <w:jc w:val="center"/>
              <w:rPr>
                <w:sz w:val="18"/>
                <w:szCs w:val="18"/>
              </w:rPr>
            </w:pPr>
            <w:r>
              <w:rPr>
                <w:sz w:val="18"/>
                <w:szCs w:val="18"/>
              </w:rPr>
              <w:t>0.7</w:t>
            </w:r>
          </w:p>
        </w:tc>
        <w:tc>
          <w:tcPr>
            <w:tcW w:w="1115" w:type="dxa"/>
            <w:vAlign w:val="center"/>
          </w:tcPr>
          <w:p>
            <w:pPr>
              <w:jc w:val="center"/>
              <w:rPr>
                <w:sz w:val="18"/>
                <w:szCs w:val="18"/>
              </w:rPr>
            </w:pPr>
            <w:r>
              <w:rPr>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36" w:type="dxa"/>
            <w:vAlign w:val="center"/>
          </w:tcPr>
          <w:p>
            <w:pPr>
              <w:jc w:val="center"/>
              <w:rPr>
                <w:sz w:val="18"/>
                <w:szCs w:val="18"/>
              </w:rPr>
            </w:pPr>
            <w:r>
              <w:rPr>
                <w:sz w:val="18"/>
                <w:szCs w:val="18"/>
              </w:rPr>
              <w:t>1.0</w:t>
            </w:r>
          </w:p>
        </w:tc>
        <w:tc>
          <w:tcPr>
            <w:tcW w:w="765" w:type="dxa"/>
          </w:tcPr>
          <w:p>
            <w:pPr>
              <w:jc w:val="center"/>
              <w:rPr>
                <w:sz w:val="18"/>
                <w:szCs w:val="18"/>
              </w:rPr>
            </w:pPr>
            <w:r>
              <w:rPr>
                <w:sz w:val="18"/>
                <w:szCs w:val="18"/>
              </w:rPr>
              <w:t>DN32</w:t>
            </w:r>
          </w:p>
        </w:tc>
        <w:tc>
          <w:tcPr>
            <w:tcW w:w="793" w:type="dxa"/>
            <w:vAlign w:val="center"/>
          </w:tcPr>
          <w:p>
            <w:pPr>
              <w:jc w:val="center"/>
              <w:rPr>
                <w:sz w:val="18"/>
                <w:szCs w:val="18"/>
              </w:rPr>
            </w:pPr>
          </w:p>
        </w:tc>
        <w:tc>
          <w:tcPr>
            <w:tcW w:w="1035" w:type="dxa"/>
            <w:vAlign w:val="center"/>
          </w:tcPr>
          <w:p>
            <w:pPr>
              <w:jc w:val="center"/>
              <w:rPr>
                <w:sz w:val="18"/>
                <w:szCs w:val="18"/>
              </w:rPr>
            </w:pPr>
            <w:r>
              <w:rPr>
                <w:sz w:val="18"/>
                <w:szCs w:val="18"/>
              </w:rPr>
              <w:t>0.7</w:t>
            </w:r>
          </w:p>
        </w:tc>
        <w:tc>
          <w:tcPr>
            <w:tcW w:w="808" w:type="dxa"/>
            <w:vAlign w:val="center"/>
          </w:tcPr>
          <w:p>
            <w:pPr>
              <w:jc w:val="center"/>
              <w:rPr>
                <w:sz w:val="18"/>
                <w:szCs w:val="18"/>
              </w:rPr>
            </w:pPr>
            <w:r>
              <w:rPr>
                <w:sz w:val="18"/>
                <w:szCs w:val="18"/>
              </w:rPr>
              <w:t>0.5</w:t>
            </w:r>
          </w:p>
        </w:tc>
        <w:tc>
          <w:tcPr>
            <w:tcW w:w="811" w:type="dxa"/>
            <w:vAlign w:val="center"/>
          </w:tcPr>
          <w:p>
            <w:pPr>
              <w:jc w:val="center"/>
              <w:rPr>
                <w:sz w:val="18"/>
                <w:szCs w:val="18"/>
              </w:rPr>
            </w:pPr>
            <w:r>
              <w:rPr>
                <w:sz w:val="18"/>
                <w:szCs w:val="18"/>
              </w:rPr>
              <w:t>1.7</w:t>
            </w:r>
          </w:p>
        </w:tc>
        <w:tc>
          <w:tcPr>
            <w:tcW w:w="702" w:type="dxa"/>
            <w:vAlign w:val="center"/>
          </w:tcPr>
          <w:p>
            <w:pPr>
              <w:jc w:val="center"/>
              <w:rPr>
                <w:sz w:val="18"/>
                <w:szCs w:val="18"/>
              </w:rPr>
            </w:pPr>
            <w:r>
              <w:rPr>
                <w:sz w:val="18"/>
                <w:szCs w:val="18"/>
              </w:rPr>
              <w:t>2.1</w:t>
            </w:r>
          </w:p>
        </w:tc>
        <w:tc>
          <w:tcPr>
            <w:tcW w:w="689" w:type="dxa"/>
            <w:vAlign w:val="center"/>
          </w:tcPr>
          <w:p>
            <w:pPr>
              <w:jc w:val="center"/>
              <w:rPr>
                <w:sz w:val="18"/>
                <w:szCs w:val="18"/>
              </w:rPr>
            </w:pPr>
            <w:r>
              <w:rPr>
                <w:sz w:val="18"/>
                <w:szCs w:val="18"/>
              </w:rPr>
              <w:t>0.7</w:t>
            </w:r>
          </w:p>
        </w:tc>
        <w:tc>
          <w:tcPr>
            <w:tcW w:w="1065" w:type="dxa"/>
            <w:vAlign w:val="center"/>
          </w:tcPr>
          <w:p>
            <w:pPr>
              <w:jc w:val="center"/>
              <w:rPr>
                <w:sz w:val="18"/>
                <w:szCs w:val="18"/>
              </w:rPr>
            </w:pPr>
            <w:r>
              <w:rPr>
                <w:sz w:val="18"/>
                <w:szCs w:val="18"/>
              </w:rPr>
              <w:t>0.9</w:t>
            </w:r>
          </w:p>
        </w:tc>
        <w:tc>
          <w:tcPr>
            <w:tcW w:w="1115" w:type="dxa"/>
            <w:vAlign w:val="center"/>
          </w:tcPr>
          <w:p>
            <w:pPr>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36" w:type="dxa"/>
          </w:tcPr>
          <w:p>
            <w:pPr>
              <w:jc w:val="center"/>
              <w:rPr>
                <w:sz w:val="18"/>
                <w:szCs w:val="18"/>
              </w:rPr>
            </w:pPr>
            <w:r>
              <w:rPr>
                <w:kern w:val="0"/>
                <w:sz w:val="18"/>
                <w:szCs w:val="18"/>
              </w:rPr>
              <w:t>3/2"</w:t>
            </w:r>
          </w:p>
        </w:tc>
        <w:tc>
          <w:tcPr>
            <w:tcW w:w="765" w:type="dxa"/>
          </w:tcPr>
          <w:p>
            <w:pPr>
              <w:jc w:val="center"/>
              <w:rPr>
                <w:sz w:val="18"/>
                <w:szCs w:val="18"/>
              </w:rPr>
            </w:pPr>
            <w:r>
              <w:rPr>
                <w:sz w:val="18"/>
                <w:szCs w:val="18"/>
              </w:rPr>
              <w:t>DN40</w:t>
            </w:r>
          </w:p>
        </w:tc>
        <w:tc>
          <w:tcPr>
            <w:tcW w:w="793" w:type="dxa"/>
            <w:vAlign w:val="center"/>
          </w:tcPr>
          <w:p>
            <w:pPr>
              <w:jc w:val="center"/>
              <w:rPr>
                <w:sz w:val="18"/>
                <w:szCs w:val="18"/>
              </w:rPr>
            </w:pPr>
            <w:r>
              <w:rPr>
                <w:sz w:val="18"/>
                <w:szCs w:val="18"/>
              </w:rPr>
              <w:t>1.2</w:t>
            </w:r>
          </w:p>
        </w:tc>
        <w:tc>
          <w:tcPr>
            <w:tcW w:w="1035" w:type="dxa"/>
            <w:vAlign w:val="center"/>
          </w:tcPr>
          <w:p>
            <w:pPr>
              <w:jc w:val="center"/>
              <w:rPr>
                <w:sz w:val="18"/>
                <w:szCs w:val="18"/>
              </w:rPr>
            </w:pPr>
            <w:r>
              <w:rPr>
                <w:sz w:val="18"/>
                <w:szCs w:val="18"/>
              </w:rPr>
              <w:t>0.8</w:t>
            </w:r>
          </w:p>
        </w:tc>
        <w:tc>
          <w:tcPr>
            <w:tcW w:w="808" w:type="dxa"/>
            <w:vAlign w:val="center"/>
          </w:tcPr>
          <w:p>
            <w:pPr>
              <w:jc w:val="center"/>
              <w:rPr>
                <w:sz w:val="18"/>
                <w:szCs w:val="18"/>
              </w:rPr>
            </w:pPr>
            <w:r>
              <w:rPr>
                <w:sz w:val="18"/>
                <w:szCs w:val="18"/>
              </w:rPr>
              <w:t>0.6</w:t>
            </w:r>
          </w:p>
        </w:tc>
        <w:tc>
          <w:tcPr>
            <w:tcW w:w="811" w:type="dxa"/>
            <w:vAlign w:val="center"/>
          </w:tcPr>
          <w:p>
            <w:pPr>
              <w:jc w:val="center"/>
              <w:rPr>
                <w:sz w:val="18"/>
                <w:szCs w:val="18"/>
              </w:rPr>
            </w:pPr>
            <w:r>
              <w:rPr>
                <w:sz w:val="18"/>
                <w:szCs w:val="18"/>
              </w:rPr>
              <w:t>1.9</w:t>
            </w:r>
          </w:p>
        </w:tc>
        <w:tc>
          <w:tcPr>
            <w:tcW w:w="702" w:type="dxa"/>
            <w:vAlign w:val="center"/>
          </w:tcPr>
          <w:p>
            <w:pPr>
              <w:jc w:val="center"/>
              <w:rPr>
                <w:sz w:val="18"/>
                <w:szCs w:val="18"/>
              </w:rPr>
            </w:pPr>
            <w:r>
              <w:rPr>
                <w:sz w:val="18"/>
                <w:szCs w:val="18"/>
              </w:rPr>
              <w:t>2.4</w:t>
            </w:r>
          </w:p>
        </w:tc>
        <w:tc>
          <w:tcPr>
            <w:tcW w:w="689" w:type="dxa"/>
            <w:vAlign w:val="center"/>
          </w:tcPr>
          <w:p>
            <w:pPr>
              <w:jc w:val="center"/>
              <w:rPr>
                <w:sz w:val="18"/>
                <w:szCs w:val="18"/>
              </w:rPr>
            </w:pPr>
            <w:r>
              <w:rPr>
                <w:sz w:val="18"/>
                <w:szCs w:val="18"/>
              </w:rPr>
              <w:t>0.8</w:t>
            </w:r>
          </w:p>
        </w:tc>
        <w:tc>
          <w:tcPr>
            <w:tcW w:w="1065" w:type="dxa"/>
            <w:vAlign w:val="center"/>
          </w:tcPr>
          <w:p>
            <w:pPr>
              <w:jc w:val="center"/>
              <w:rPr>
                <w:sz w:val="18"/>
                <w:szCs w:val="18"/>
              </w:rPr>
            </w:pPr>
            <w:r>
              <w:rPr>
                <w:sz w:val="18"/>
                <w:szCs w:val="18"/>
              </w:rPr>
              <w:t>1.1</w:t>
            </w:r>
          </w:p>
        </w:tc>
        <w:tc>
          <w:tcPr>
            <w:tcW w:w="1115" w:type="dxa"/>
            <w:vAlign w:val="center"/>
          </w:tcPr>
          <w:p>
            <w:pPr>
              <w:jc w:val="center"/>
              <w:rPr>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36" w:type="dxa"/>
          </w:tcPr>
          <w:p>
            <w:pPr>
              <w:jc w:val="center"/>
              <w:rPr>
                <w:sz w:val="18"/>
                <w:szCs w:val="18"/>
              </w:rPr>
            </w:pPr>
            <w:r>
              <w:rPr>
                <w:kern w:val="0"/>
                <w:sz w:val="18"/>
                <w:szCs w:val="18"/>
              </w:rPr>
              <w:t>2"</w:t>
            </w:r>
          </w:p>
        </w:tc>
        <w:tc>
          <w:tcPr>
            <w:tcW w:w="765" w:type="dxa"/>
          </w:tcPr>
          <w:p>
            <w:pPr>
              <w:jc w:val="center"/>
              <w:rPr>
                <w:sz w:val="18"/>
                <w:szCs w:val="18"/>
              </w:rPr>
            </w:pPr>
            <w:r>
              <w:rPr>
                <w:sz w:val="18"/>
                <w:szCs w:val="18"/>
              </w:rPr>
              <w:t>DN50</w:t>
            </w:r>
          </w:p>
        </w:tc>
        <w:tc>
          <w:tcPr>
            <w:tcW w:w="793" w:type="dxa"/>
            <w:vAlign w:val="center"/>
          </w:tcPr>
          <w:p>
            <w:pPr>
              <w:jc w:val="center"/>
              <w:rPr>
                <w:sz w:val="18"/>
                <w:szCs w:val="18"/>
              </w:rPr>
            </w:pPr>
            <w:r>
              <w:rPr>
                <w:sz w:val="18"/>
                <w:szCs w:val="18"/>
              </w:rPr>
              <w:t>1.5</w:t>
            </w:r>
          </w:p>
        </w:tc>
        <w:tc>
          <w:tcPr>
            <w:tcW w:w="1035" w:type="dxa"/>
            <w:vAlign w:val="center"/>
          </w:tcPr>
          <w:p>
            <w:pPr>
              <w:jc w:val="center"/>
              <w:rPr>
                <w:sz w:val="18"/>
                <w:szCs w:val="18"/>
              </w:rPr>
            </w:pPr>
            <w:r>
              <w:rPr>
                <w:sz w:val="18"/>
                <w:szCs w:val="18"/>
              </w:rPr>
              <w:t>1.0</w:t>
            </w:r>
          </w:p>
        </w:tc>
        <w:tc>
          <w:tcPr>
            <w:tcW w:w="808" w:type="dxa"/>
            <w:vAlign w:val="center"/>
          </w:tcPr>
          <w:p>
            <w:pPr>
              <w:jc w:val="center"/>
              <w:rPr>
                <w:sz w:val="18"/>
                <w:szCs w:val="18"/>
              </w:rPr>
            </w:pPr>
            <w:r>
              <w:rPr>
                <w:sz w:val="18"/>
                <w:szCs w:val="18"/>
              </w:rPr>
              <w:t>0.8</w:t>
            </w:r>
          </w:p>
        </w:tc>
        <w:tc>
          <w:tcPr>
            <w:tcW w:w="811" w:type="dxa"/>
            <w:vAlign w:val="center"/>
          </w:tcPr>
          <w:p>
            <w:pPr>
              <w:jc w:val="center"/>
              <w:rPr>
                <w:sz w:val="18"/>
                <w:szCs w:val="18"/>
              </w:rPr>
            </w:pPr>
            <w:r>
              <w:rPr>
                <w:sz w:val="18"/>
                <w:szCs w:val="18"/>
              </w:rPr>
              <w:t>2.5</w:t>
            </w:r>
          </w:p>
        </w:tc>
        <w:tc>
          <w:tcPr>
            <w:tcW w:w="702" w:type="dxa"/>
            <w:vAlign w:val="center"/>
          </w:tcPr>
          <w:p>
            <w:pPr>
              <w:jc w:val="center"/>
              <w:rPr>
                <w:sz w:val="18"/>
                <w:szCs w:val="18"/>
              </w:rPr>
            </w:pPr>
            <w:r>
              <w:rPr>
                <w:sz w:val="18"/>
                <w:szCs w:val="18"/>
              </w:rPr>
              <w:t>3.1</w:t>
            </w:r>
          </w:p>
        </w:tc>
        <w:tc>
          <w:tcPr>
            <w:tcW w:w="689" w:type="dxa"/>
            <w:vAlign w:val="center"/>
          </w:tcPr>
          <w:p>
            <w:pPr>
              <w:jc w:val="center"/>
              <w:rPr>
                <w:sz w:val="18"/>
                <w:szCs w:val="18"/>
              </w:rPr>
            </w:pPr>
            <w:r>
              <w:rPr>
                <w:sz w:val="18"/>
                <w:szCs w:val="18"/>
              </w:rPr>
              <w:t>1.0</w:t>
            </w:r>
          </w:p>
        </w:tc>
        <w:tc>
          <w:tcPr>
            <w:tcW w:w="1065" w:type="dxa"/>
            <w:vAlign w:val="center"/>
          </w:tcPr>
          <w:p>
            <w:pPr>
              <w:jc w:val="center"/>
              <w:rPr>
                <w:sz w:val="18"/>
                <w:szCs w:val="18"/>
              </w:rPr>
            </w:pPr>
            <w:r>
              <w:rPr>
                <w:sz w:val="18"/>
                <w:szCs w:val="18"/>
              </w:rPr>
              <w:t>1.4</w:t>
            </w:r>
          </w:p>
        </w:tc>
        <w:tc>
          <w:tcPr>
            <w:tcW w:w="1115" w:type="dxa"/>
            <w:vAlign w:val="center"/>
          </w:tcPr>
          <w:p>
            <w:pPr>
              <w:jc w:val="center"/>
              <w:rPr>
                <w:sz w:val="18"/>
                <w:szCs w:val="18"/>
              </w:rPr>
            </w:pPr>
            <w:r>
              <w:rPr>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36" w:type="dxa"/>
          </w:tcPr>
          <w:p>
            <w:pPr>
              <w:jc w:val="center"/>
              <w:rPr>
                <w:kern w:val="0"/>
                <w:sz w:val="18"/>
                <w:szCs w:val="18"/>
              </w:rPr>
            </w:pPr>
            <w:r>
              <w:rPr>
                <w:kern w:val="0"/>
                <w:sz w:val="18"/>
                <w:szCs w:val="18"/>
              </w:rPr>
              <w:t>5/2"</w:t>
            </w:r>
          </w:p>
        </w:tc>
        <w:tc>
          <w:tcPr>
            <w:tcW w:w="765" w:type="dxa"/>
          </w:tcPr>
          <w:p>
            <w:pPr>
              <w:jc w:val="center"/>
              <w:rPr>
                <w:sz w:val="18"/>
                <w:szCs w:val="18"/>
              </w:rPr>
            </w:pPr>
            <w:r>
              <w:rPr>
                <w:sz w:val="18"/>
                <w:szCs w:val="18"/>
              </w:rPr>
              <w:t>DN63</w:t>
            </w:r>
          </w:p>
        </w:tc>
        <w:tc>
          <w:tcPr>
            <w:tcW w:w="793" w:type="dxa"/>
            <w:vAlign w:val="center"/>
          </w:tcPr>
          <w:p>
            <w:pPr>
              <w:jc w:val="center"/>
              <w:rPr>
                <w:sz w:val="18"/>
                <w:szCs w:val="18"/>
              </w:rPr>
            </w:pPr>
            <w:r>
              <w:rPr>
                <w:sz w:val="18"/>
                <w:szCs w:val="18"/>
              </w:rPr>
              <w:t>1.8</w:t>
            </w:r>
          </w:p>
        </w:tc>
        <w:tc>
          <w:tcPr>
            <w:tcW w:w="1035" w:type="dxa"/>
            <w:vAlign w:val="center"/>
          </w:tcPr>
          <w:p>
            <w:pPr>
              <w:jc w:val="center"/>
              <w:rPr>
                <w:sz w:val="18"/>
                <w:szCs w:val="18"/>
              </w:rPr>
            </w:pPr>
            <w:r>
              <w:rPr>
                <w:sz w:val="18"/>
                <w:szCs w:val="18"/>
              </w:rPr>
              <w:t>1.3</w:t>
            </w:r>
          </w:p>
        </w:tc>
        <w:tc>
          <w:tcPr>
            <w:tcW w:w="808" w:type="dxa"/>
            <w:vAlign w:val="center"/>
          </w:tcPr>
          <w:p>
            <w:pPr>
              <w:jc w:val="center"/>
              <w:rPr>
                <w:sz w:val="18"/>
                <w:szCs w:val="18"/>
              </w:rPr>
            </w:pPr>
            <w:r>
              <w:rPr>
                <w:sz w:val="18"/>
                <w:szCs w:val="18"/>
              </w:rPr>
              <w:t>1.0</w:t>
            </w:r>
          </w:p>
        </w:tc>
        <w:tc>
          <w:tcPr>
            <w:tcW w:w="811" w:type="dxa"/>
            <w:vAlign w:val="center"/>
          </w:tcPr>
          <w:p>
            <w:pPr>
              <w:jc w:val="center"/>
              <w:rPr>
                <w:sz w:val="18"/>
                <w:szCs w:val="18"/>
              </w:rPr>
            </w:pPr>
            <w:r>
              <w:rPr>
                <w:sz w:val="18"/>
                <w:szCs w:val="18"/>
              </w:rPr>
              <w:t>3.1</w:t>
            </w:r>
          </w:p>
        </w:tc>
        <w:tc>
          <w:tcPr>
            <w:tcW w:w="702" w:type="dxa"/>
            <w:vAlign w:val="center"/>
          </w:tcPr>
          <w:p>
            <w:pPr>
              <w:jc w:val="center"/>
              <w:rPr>
                <w:sz w:val="18"/>
                <w:szCs w:val="18"/>
              </w:rPr>
            </w:pPr>
            <w:r>
              <w:rPr>
                <w:sz w:val="18"/>
                <w:szCs w:val="18"/>
              </w:rPr>
              <w:t>3.7</w:t>
            </w:r>
          </w:p>
        </w:tc>
        <w:tc>
          <w:tcPr>
            <w:tcW w:w="689" w:type="dxa"/>
            <w:vAlign w:val="center"/>
          </w:tcPr>
          <w:p>
            <w:pPr>
              <w:jc w:val="center"/>
              <w:rPr>
                <w:sz w:val="18"/>
                <w:szCs w:val="18"/>
              </w:rPr>
            </w:pPr>
            <w:r>
              <w:rPr>
                <w:sz w:val="18"/>
                <w:szCs w:val="18"/>
              </w:rPr>
              <w:t>1.3</w:t>
            </w:r>
          </w:p>
        </w:tc>
        <w:tc>
          <w:tcPr>
            <w:tcW w:w="1065" w:type="dxa"/>
            <w:vAlign w:val="center"/>
          </w:tcPr>
          <w:p>
            <w:pPr>
              <w:jc w:val="center"/>
              <w:rPr>
                <w:sz w:val="18"/>
                <w:szCs w:val="18"/>
              </w:rPr>
            </w:pPr>
            <w:r>
              <w:rPr>
                <w:sz w:val="18"/>
                <w:szCs w:val="18"/>
              </w:rPr>
              <w:t>1.7</w:t>
            </w:r>
          </w:p>
        </w:tc>
        <w:tc>
          <w:tcPr>
            <w:tcW w:w="1115" w:type="dxa"/>
            <w:vAlign w:val="center"/>
          </w:tcPr>
          <w:p>
            <w:pPr>
              <w:jc w:val="center"/>
              <w:rPr>
                <w:sz w:val="18"/>
                <w:szCs w:val="18"/>
              </w:rPr>
            </w:pPr>
            <w:r>
              <w:rPr>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36" w:type="dxa"/>
          </w:tcPr>
          <w:p>
            <w:pPr>
              <w:jc w:val="center"/>
              <w:rPr>
                <w:sz w:val="18"/>
                <w:szCs w:val="18"/>
              </w:rPr>
            </w:pPr>
            <w:r>
              <w:rPr>
                <w:sz w:val="18"/>
                <w:szCs w:val="18"/>
              </w:rPr>
              <w:t>3</w:t>
            </w:r>
            <w:r>
              <w:rPr>
                <w:kern w:val="0"/>
                <w:sz w:val="18"/>
                <w:szCs w:val="18"/>
              </w:rPr>
              <w:t>"</w:t>
            </w:r>
          </w:p>
        </w:tc>
        <w:tc>
          <w:tcPr>
            <w:tcW w:w="765" w:type="dxa"/>
          </w:tcPr>
          <w:p>
            <w:pPr>
              <w:jc w:val="center"/>
              <w:rPr>
                <w:sz w:val="18"/>
                <w:szCs w:val="18"/>
              </w:rPr>
            </w:pPr>
            <w:r>
              <w:rPr>
                <w:sz w:val="18"/>
                <w:szCs w:val="18"/>
              </w:rPr>
              <w:t>DN75</w:t>
            </w:r>
          </w:p>
        </w:tc>
        <w:tc>
          <w:tcPr>
            <w:tcW w:w="793" w:type="dxa"/>
            <w:vAlign w:val="center"/>
          </w:tcPr>
          <w:p>
            <w:pPr>
              <w:jc w:val="center"/>
              <w:rPr>
                <w:sz w:val="18"/>
                <w:szCs w:val="18"/>
              </w:rPr>
            </w:pPr>
            <w:r>
              <w:rPr>
                <w:sz w:val="18"/>
                <w:szCs w:val="18"/>
              </w:rPr>
              <w:t>2.3</w:t>
            </w:r>
          </w:p>
        </w:tc>
        <w:tc>
          <w:tcPr>
            <w:tcW w:w="1035" w:type="dxa"/>
            <w:vAlign w:val="center"/>
          </w:tcPr>
          <w:p>
            <w:pPr>
              <w:jc w:val="center"/>
              <w:rPr>
                <w:sz w:val="18"/>
                <w:szCs w:val="18"/>
              </w:rPr>
            </w:pPr>
            <w:r>
              <w:rPr>
                <w:sz w:val="18"/>
                <w:szCs w:val="18"/>
              </w:rPr>
              <w:t>1.5</w:t>
            </w:r>
          </w:p>
        </w:tc>
        <w:tc>
          <w:tcPr>
            <w:tcW w:w="808" w:type="dxa"/>
            <w:vAlign w:val="center"/>
          </w:tcPr>
          <w:p>
            <w:pPr>
              <w:jc w:val="center"/>
              <w:rPr>
                <w:sz w:val="18"/>
                <w:szCs w:val="18"/>
              </w:rPr>
            </w:pPr>
            <w:r>
              <w:rPr>
                <w:sz w:val="18"/>
                <w:szCs w:val="18"/>
              </w:rPr>
              <w:t>1.2</w:t>
            </w:r>
          </w:p>
        </w:tc>
        <w:tc>
          <w:tcPr>
            <w:tcW w:w="811" w:type="dxa"/>
            <w:vAlign w:val="center"/>
          </w:tcPr>
          <w:p>
            <w:pPr>
              <w:jc w:val="center"/>
              <w:rPr>
                <w:sz w:val="18"/>
                <w:szCs w:val="18"/>
              </w:rPr>
            </w:pPr>
            <w:r>
              <w:rPr>
                <w:sz w:val="18"/>
                <w:szCs w:val="18"/>
              </w:rPr>
              <w:t>3.7</w:t>
            </w:r>
          </w:p>
        </w:tc>
        <w:tc>
          <w:tcPr>
            <w:tcW w:w="702" w:type="dxa"/>
            <w:vAlign w:val="center"/>
          </w:tcPr>
          <w:p>
            <w:pPr>
              <w:jc w:val="center"/>
              <w:rPr>
                <w:sz w:val="18"/>
                <w:szCs w:val="18"/>
              </w:rPr>
            </w:pPr>
            <w:r>
              <w:rPr>
                <w:sz w:val="18"/>
                <w:szCs w:val="18"/>
              </w:rPr>
              <w:t>4.6</w:t>
            </w:r>
          </w:p>
        </w:tc>
        <w:tc>
          <w:tcPr>
            <w:tcW w:w="689" w:type="dxa"/>
            <w:vAlign w:val="center"/>
          </w:tcPr>
          <w:p>
            <w:pPr>
              <w:jc w:val="center"/>
              <w:rPr>
                <w:sz w:val="18"/>
                <w:szCs w:val="18"/>
              </w:rPr>
            </w:pPr>
            <w:r>
              <w:rPr>
                <w:sz w:val="18"/>
                <w:szCs w:val="18"/>
              </w:rPr>
              <w:t>1.5</w:t>
            </w:r>
          </w:p>
        </w:tc>
        <w:tc>
          <w:tcPr>
            <w:tcW w:w="1065" w:type="dxa"/>
            <w:vAlign w:val="center"/>
          </w:tcPr>
          <w:p>
            <w:pPr>
              <w:jc w:val="center"/>
              <w:rPr>
                <w:sz w:val="18"/>
                <w:szCs w:val="18"/>
              </w:rPr>
            </w:pPr>
            <w:r>
              <w:rPr>
                <w:sz w:val="18"/>
                <w:szCs w:val="18"/>
              </w:rPr>
              <w:t>2.1</w:t>
            </w:r>
          </w:p>
        </w:tc>
        <w:tc>
          <w:tcPr>
            <w:tcW w:w="1115" w:type="dxa"/>
            <w:vAlign w:val="center"/>
          </w:tcPr>
          <w:p>
            <w:pPr>
              <w:jc w:val="center"/>
              <w:rPr>
                <w:sz w:val="18"/>
                <w:szCs w:val="18"/>
              </w:rPr>
            </w:pPr>
            <w:r>
              <w:rPr>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36" w:type="dxa"/>
          </w:tcPr>
          <w:p>
            <w:pPr>
              <w:jc w:val="center"/>
              <w:rPr>
                <w:sz w:val="18"/>
                <w:szCs w:val="18"/>
              </w:rPr>
            </w:pPr>
            <w:r>
              <w:rPr>
                <w:kern w:val="0"/>
                <w:sz w:val="18"/>
                <w:szCs w:val="18"/>
              </w:rPr>
              <w:t>7/2"</w:t>
            </w:r>
          </w:p>
        </w:tc>
        <w:tc>
          <w:tcPr>
            <w:tcW w:w="765" w:type="dxa"/>
          </w:tcPr>
          <w:p>
            <w:pPr>
              <w:jc w:val="center"/>
              <w:rPr>
                <w:sz w:val="18"/>
                <w:szCs w:val="18"/>
              </w:rPr>
            </w:pPr>
            <w:r>
              <w:rPr>
                <w:sz w:val="18"/>
                <w:szCs w:val="18"/>
              </w:rPr>
              <w:t>DN90</w:t>
            </w:r>
          </w:p>
        </w:tc>
        <w:tc>
          <w:tcPr>
            <w:tcW w:w="793" w:type="dxa"/>
            <w:vAlign w:val="center"/>
          </w:tcPr>
          <w:p>
            <w:pPr>
              <w:jc w:val="center"/>
              <w:rPr>
                <w:sz w:val="18"/>
                <w:szCs w:val="18"/>
              </w:rPr>
            </w:pPr>
            <w:r>
              <w:rPr>
                <w:sz w:val="18"/>
                <w:szCs w:val="18"/>
              </w:rPr>
              <w:t>2.7</w:t>
            </w:r>
          </w:p>
        </w:tc>
        <w:tc>
          <w:tcPr>
            <w:tcW w:w="1035" w:type="dxa"/>
            <w:vAlign w:val="center"/>
          </w:tcPr>
          <w:p>
            <w:pPr>
              <w:jc w:val="center"/>
              <w:rPr>
                <w:sz w:val="18"/>
                <w:szCs w:val="18"/>
              </w:rPr>
            </w:pPr>
            <w:r>
              <w:rPr>
                <w:sz w:val="18"/>
                <w:szCs w:val="18"/>
              </w:rPr>
              <w:t>1.8</w:t>
            </w:r>
          </w:p>
        </w:tc>
        <w:tc>
          <w:tcPr>
            <w:tcW w:w="808" w:type="dxa"/>
            <w:vAlign w:val="center"/>
          </w:tcPr>
          <w:p>
            <w:pPr>
              <w:jc w:val="center"/>
              <w:rPr>
                <w:sz w:val="18"/>
                <w:szCs w:val="18"/>
              </w:rPr>
            </w:pPr>
            <w:r>
              <w:rPr>
                <w:sz w:val="18"/>
                <w:szCs w:val="18"/>
              </w:rPr>
              <w:t>1.4</w:t>
            </w:r>
          </w:p>
        </w:tc>
        <w:tc>
          <w:tcPr>
            <w:tcW w:w="811" w:type="dxa"/>
            <w:vAlign w:val="center"/>
          </w:tcPr>
          <w:p>
            <w:pPr>
              <w:jc w:val="center"/>
              <w:rPr>
                <w:sz w:val="18"/>
                <w:szCs w:val="18"/>
              </w:rPr>
            </w:pPr>
            <w:r>
              <w:rPr>
                <w:sz w:val="18"/>
                <w:szCs w:val="18"/>
              </w:rPr>
              <w:t>4.6</w:t>
            </w:r>
          </w:p>
        </w:tc>
        <w:tc>
          <w:tcPr>
            <w:tcW w:w="702" w:type="dxa"/>
            <w:vAlign w:val="center"/>
          </w:tcPr>
          <w:p>
            <w:pPr>
              <w:jc w:val="center"/>
              <w:rPr>
                <w:sz w:val="18"/>
                <w:szCs w:val="18"/>
              </w:rPr>
            </w:pPr>
            <w:r>
              <w:rPr>
                <w:sz w:val="18"/>
                <w:szCs w:val="18"/>
              </w:rPr>
              <w:t>5.5</w:t>
            </w:r>
          </w:p>
        </w:tc>
        <w:tc>
          <w:tcPr>
            <w:tcW w:w="689" w:type="dxa"/>
            <w:vAlign w:val="center"/>
          </w:tcPr>
          <w:p>
            <w:pPr>
              <w:jc w:val="center"/>
              <w:rPr>
                <w:sz w:val="18"/>
                <w:szCs w:val="18"/>
              </w:rPr>
            </w:pPr>
            <w:r>
              <w:rPr>
                <w:sz w:val="18"/>
                <w:szCs w:val="18"/>
              </w:rPr>
              <w:t>1.8</w:t>
            </w:r>
          </w:p>
        </w:tc>
        <w:tc>
          <w:tcPr>
            <w:tcW w:w="1065" w:type="dxa"/>
            <w:vAlign w:val="center"/>
          </w:tcPr>
          <w:p>
            <w:pPr>
              <w:jc w:val="center"/>
              <w:rPr>
                <w:sz w:val="18"/>
                <w:szCs w:val="18"/>
              </w:rPr>
            </w:pPr>
            <w:r>
              <w:rPr>
                <w:sz w:val="18"/>
                <w:szCs w:val="18"/>
              </w:rPr>
              <w:t>2.4</w:t>
            </w:r>
          </w:p>
        </w:tc>
        <w:tc>
          <w:tcPr>
            <w:tcW w:w="1115" w:type="dxa"/>
            <w:vAlign w:val="center"/>
          </w:tcPr>
          <w:p>
            <w:pPr>
              <w:jc w:val="center"/>
              <w:rPr>
                <w:sz w:val="18"/>
                <w:szCs w:val="18"/>
              </w:rPr>
            </w:pPr>
            <w:r>
              <w:rPr>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36" w:type="dxa"/>
          </w:tcPr>
          <w:p>
            <w:pPr>
              <w:jc w:val="center"/>
              <w:rPr>
                <w:sz w:val="18"/>
                <w:szCs w:val="18"/>
              </w:rPr>
            </w:pPr>
            <w:r>
              <w:rPr>
                <w:kern w:val="0"/>
                <w:sz w:val="18"/>
                <w:szCs w:val="18"/>
              </w:rPr>
              <w:t>4"</w:t>
            </w:r>
          </w:p>
        </w:tc>
        <w:tc>
          <w:tcPr>
            <w:tcW w:w="765" w:type="dxa"/>
          </w:tcPr>
          <w:p>
            <w:pPr>
              <w:jc w:val="center"/>
              <w:rPr>
                <w:sz w:val="18"/>
                <w:szCs w:val="18"/>
              </w:rPr>
            </w:pPr>
            <w:r>
              <w:rPr>
                <w:sz w:val="18"/>
                <w:szCs w:val="18"/>
              </w:rPr>
              <w:t>DN110</w:t>
            </w:r>
          </w:p>
        </w:tc>
        <w:tc>
          <w:tcPr>
            <w:tcW w:w="793" w:type="dxa"/>
            <w:vAlign w:val="center"/>
          </w:tcPr>
          <w:p>
            <w:pPr>
              <w:jc w:val="center"/>
              <w:rPr>
                <w:sz w:val="18"/>
                <w:szCs w:val="18"/>
              </w:rPr>
            </w:pPr>
            <w:r>
              <w:rPr>
                <w:sz w:val="18"/>
                <w:szCs w:val="18"/>
              </w:rPr>
              <w:t>3.1</w:t>
            </w:r>
          </w:p>
        </w:tc>
        <w:tc>
          <w:tcPr>
            <w:tcW w:w="1035" w:type="dxa"/>
            <w:vAlign w:val="center"/>
          </w:tcPr>
          <w:p>
            <w:pPr>
              <w:jc w:val="center"/>
              <w:rPr>
                <w:sz w:val="18"/>
                <w:szCs w:val="18"/>
              </w:rPr>
            </w:pPr>
            <w:r>
              <w:rPr>
                <w:sz w:val="18"/>
                <w:szCs w:val="18"/>
              </w:rPr>
              <w:t>2.0</w:t>
            </w:r>
          </w:p>
        </w:tc>
        <w:tc>
          <w:tcPr>
            <w:tcW w:w="808" w:type="dxa"/>
            <w:vAlign w:val="center"/>
          </w:tcPr>
          <w:p>
            <w:pPr>
              <w:jc w:val="center"/>
              <w:rPr>
                <w:sz w:val="18"/>
                <w:szCs w:val="18"/>
              </w:rPr>
            </w:pPr>
            <w:r>
              <w:rPr>
                <w:sz w:val="18"/>
                <w:szCs w:val="18"/>
              </w:rPr>
              <w:t>1.6</w:t>
            </w:r>
          </w:p>
        </w:tc>
        <w:tc>
          <w:tcPr>
            <w:tcW w:w="811" w:type="dxa"/>
            <w:vAlign w:val="center"/>
          </w:tcPr>
          <w:p>
            <w:pPr>
              <w:jc w:val="center"/>
              <w:rPr>
                <w:sz w:val="18"/>
                <w:szCs w:val="18"/>
              </w:rPr>
            </w:pPr>
            <w:r>
              <w:rPr>
                <w:sz w:val="18"/>
                <w:szCs w:val="18"/>
              </w:rPr>
              <w:t>5.2</w:t>
            </w:r>
          </w:p>
        </w:tc>
        <w:tc>
          <w:tcPr>
            <w:tcW w:w="702" w:type="dxa"/>
            <w:vAlign w:val="center"/>
          </w:tcPr>
          <w:p>
            <w:pPr>
              <w:jc w:val="center"/>
              <w:rPr>
                <w:sz w:val="18"/>
                <w:szCs w:val="18"/>
              </w:rPr>
            </w:pPr>
            <w:r>
              <w:rPr>
                <w:sz w:val="18"/>
                <w:szCs w:val="18"/>
              </w:rPr>
              <w:t>6.4</w:t>
            </w:r>
          </w:p>
        </w:tc>
        <w:tc>
          <w:tcPr>
            <w:tcW w:w="689" w:type="dxa"/>
            <w:vAlign w:val="center"/>
          </w:tcPr>
          <w:p>
            <w:pPr>
              <w:jc w:val="center"/>
              <w:rPr>
                <w:sz w:val="18"/>
                <w:szCs w:val="18"/>
              </w:rPr>
            </w:pPr>
            <w:r>
              <w:rPr>
                <w:sz w:val="18"/>
                <w:szCs w:val="18"/>
              </w:rPr>
              <w:t>2.0</w:t>
            </w:r>
          </w:p>
        </w:tc>
        <w:tc>
          <w:tcPr>
            <w:tcW w:w="1065" w:type="dxa"/>
            <w:vAlign w:val="center"/>
          </w:tcPr>
          <w:p>
            <w:pPr>
              <w:jc w:val="center"/>
              <w:rPr>
                <w:sz w:val="18"/>
                <w:szCs w:val="18"/>
              </w:rPr>
            </w:pPr>
            <w:r>
              <w:rPr>
                <w:sz w:val="18"/>
                <w:szCs w:val="18"/>
              </w:rPr>
              <w:t>2.7</w:t>
            </w:r>
          </w:p>
        </w:tc>
        <w:tc>
          <w:tcPr>
            <w:tcW w:w="1115" w:type="dxa"/>
            <w:vAlign w:val="center"/>
          </w:tcPr>
          <w:p>
            <w:pPr>
              <w:jc w:val="center"/>
              <w:rPr>
                <w:sz w:val="18"/>
                <w:szCs w:val="18"/>
              </w:rPr>
            </w:pPr>
            <w:r>
              <w:rPr>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36" w:type="dxa"/>
          </w:tcPr>
          <w:p>
            <w:pPr>
              <w:jc w:val="center"/>
              <w:rPr>
                <w:kern w:val="0"/>
                <w:sz w:val="18"/>
                <w:szCs w:val="18"/>
              </w:rPr>
            </w:pPr>
            <w:r>
              <w:rPr>
                <w:kern w:val="0"/>
                <w:sz w:val="18"/>
                <w:szCs w:val="18"/>
              </w:rPr>
              <w:t>5"</w:t>
            </w:r>
          </w:p>
        </w:tc>
        <w:tc>
          <w:tcPr>
            <w:tcW w:w="765" w:type="dxa"/>
          </w:tcPr>
          <w:p>
            <w:pPr>
              <w:jc w:val="center"/>
              <w:rPr>
                <w:sz w:val="18"/>
                <w:szCs w:val="18"/>
              </w:rPr>
            </w:pPr>
            <w:r>
              <w:rPr>
                <w:sz w:val="18"/>
                <w:szCs w:val="18"/>
              </w:rPr>
              <w:t>DN125</w:t>
            </w:r>
          </w:p>
        </w:tc>
        <w:tc>
          <w:tcPr>
            <w:tcW w:w="793" w:type="dxa"/>
            <w:vAlign w:val="center"/>
          </w:tcPr>
          <w:p>
            <w:pPr>
              <w:jc w:val="center"/>
              <w:rPr>
                <w:sz w:val="18"/>
                <w:szCs w:val="18"/>
              </w:rPr>
            </w:pPr>
            <w:r>
              <w:rPr>
                <w:sz w:val="18"/>
                <w:szCs w:val="18"/>
              </w:rPr>
              <w:t>4.0</w:t>
            </w:r>
          </w:p>
        </w:tc>
        <w:tc>
          <w:tcPr>
            <w:tcW w:w="1035" w:type="dxa"/>
            <w:vAlign w:val="center"/>
          </w:tcPr>
          <w:p>
            <w:pPr>
              <w:jc w:val="center"/>
              <w:rPr>
                <w:sz w:val="18"/>
                <w:szCs w:val="18"/>
              </w:rPr>
            </w:pPr>
            <w:r>
              <w:rPr>
                <w:sz w:val="18"/>
                <w:szCs w:val="18"/>
              </w:rPr>
              <w:t>2.5</w:t>
            </w:r>
          </w:p>
        </w:tc>
        <w:tc>
          <w:tcPr>
            <w:tcW w:w="808" w:type="dxa"/>
            <w:vAlign w:val="center"/>
          </w:tcPr>
          <w:p>
            <w:pPr>
              <w:jc w:val="center"/>
              <w:rPr>
                <w:sz w:val="18"/>
                <w:szCs w:val="18"/>
              </w:rPr>
            </w:pPr>
            <w:r>
              <w:rPr>
                <w:sz w:val="18"/>
                <w:szCs w:val="18"/>
              </w:rPr>
              <w:t>2.0</w:t>
            </w:r>
          </w:p>
        </w:tc>
        <w:tc>
          <w:tcPr>
            <w:tcW w:w="811" w:type="dxa"/>
            <w:vAlign w:val="center"/>
          </w:tcPr>
          <w:p>
            <w:pPr>
              <w:jc w:val="center"/>
              <w:rPr>
                <w:sz w:val="18"/>
                <w:szCs w:val="18"/>
              </w:rPr>
            </w:pPr>
            <w:r>
              <w:rPr>
                <w:sz w:val="18"/>
                <w:szCs w:val="18"/>
              </w:rPr>
              <w:t>6.4</w:t>
            </w:r>
          </w:p>
        </w:tc>
        <w:tc>
          <w:tcPr>
            <w:tcW w:w="702" w:type="dxa"/>
            <w:vAlign w:val="center"/>
          </w:tcPr>
          <w:p>
            <w:pPr>
              <w:jc w:val="center"/>
              <w:rPr>
                <w:sz w:val="18"/>
                <w:szCs w:val="18"/>
              </w:rPr>
            </w:pPr>
            <w:r>
              <w:rPr>
                <w:sz w:val="18"/>
                <w:szCs w:val="18"/>
              </w:rPr>
              <w:t>7.6</w:t>
            </w:r>
          </w:p>
        </w:tc>
        <w:tc>
          <w:tcPr>
            <w:tcW w:w="689" w:type="dxa"/>
            <w:vAlign w:val="center"/>
          </w:tcPr>
          <w:p>
            <w:pPr>
              <w:jc w:val="center"/>
              <w:rPr>
                <w:sz w:val="18"/>
                <w:szCs w:val="18"/>
              </w:rPr>
            </w:pPr>
            <w:r>
              <w:rPr>
                <w:sz w:val="18"/>
                <w:szCs w:val="18"/>
              </w:rPr>
              <w:t>2.5</w:t>
            </w:r>
          </w:p>
        </w:tc>
        <w:tc>
          <w:tcPr>
            <w:tcW w:w="1065" w:type="dxa"/>
            <w:vAlign w:val="center"/>
          </w:tcPr>
          <w:p>
            <w:pPr>
              <w:jc w:val="center"/>
              <w:rPr>
                <w:sz w:val="18"/>
                <w:szCs w:val="18"/>
              </w:rPr>
            </w:pPr>
            <w:r>
              <w:rPr>
                <w:sz w:val="18"/>
                <w:szCs w:val="18"/>
              </w:rPr>
              <w:t>3.7</w:t>
            </w:r>
          </w:p>
        </w:tc>
        <w:tc>
          <w:tcPr>
            <w:tcW w:w="1115" w:type="dxa"/>
            <w:vAlign w:val="center"/>
          </w:tcPr>
          <w:p>
            <w:pPr>
              <w:jc w:val="center"/>
              <w:rPr>
                <w:sz w:val="18"/>
                <w:szCs w:val="18"/>
              </w:rPr>
            </w:pPr>
            <w:r>
              <w:rPr>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36" w:type="dxa"/>
          </w:tcPr>
          <w:p>
            <w:pPr>
              <w:jc w:val="center"/>
              <w:rPr>
                <w:sz w:val="18"/>
                <w:szCs w:val="18"/>
              </w:rPr>
            </w:pPr>
            <w:r>
              <w:rPr>
                <w:kern w:val="0"/>
                <w:sz w:val="18"/>
                <w:szCs w:val="18"/>
              </w:rPr>
              <w:t>6"</w:t>
            </w:r>
          </w:p>
        </w:tc>
        <w:tc>
          <w:tcPr>
            <w:tcW w:w="765" w:type="dxa"/>
          </w:tcPr>
          <w:p>
            <w:pPr>
              <w:jc w:val="center"/>
              <w:rPr>
                <w:sz w:val="18"/>
                <w:szCs w:val="18"/>
              </w:rPr>
            </w:pPr>
            <w:r>
              <w:rPr>
                <w:sz w:val="18"/>
                <w:szCs w:val="18"/>
              </w:rPr>
              <w:t>DN160</w:t>
            </w:r>
          </w:p>
        </w:tc>
        <w:tc>
          <w:tcPr>
            <w:tcW w:w="793" w:type="dxa"/>
            <w:vAlign w:val="center"/>
          </w:tcPr>
          <w:p>
            <w:pPr>
              <w:jc w:val="center"/>
              <w:rPr>
                <w:sz w:val="18"/>
                <w:szCs w:val="18"/>
              </w:rPr>
            </w:pPr>
            <w:r>
              <w:rPr>
                <w:sz w:val="18"/>
                <w:szCs w:val="18"/>
              </w:rPr>
              <w:t>4.9</w:t>
            </w:r>
          </w:p>
        </w:tc>
        <w:tc>
          <w:tcPr>
            <w:tcW w:w="1035" w:type="dxa"/>
            <w:vAlign w:val="center"/>
          </w:tcPr>
          <w:p>
            <w:pPr>
              <w:jc w:val="center"/>
              <w:rPr>
                <w:sz w:val="18"/>
                <w:szCs w:val="18"/>
              </w:rPr>
            </w:pPr>
            <w:r>
              <w:rPr>
                <w:sz w:val="18"/>
                <w:szCs w:val="18"/>
              </w:rPr>
              <w:t>3.1</w:t>
            </w:r>
          </w:p>
        </w:tc>
        <w:tc>
          <w:tcPr>
            <w:tcW w:w="808" w:type="dxa"/>
            <w:vAlign w:val="center"/>
          </w:tcPr>
          <w:p>
            <w:pPr>
              <w:jc w:val="center"/>
              <w:rPr>
                <w:sz w:val="18"/>
                <w:szCs w:val="18"/>
              </w:rPr>
            </w:pPr>
            <w:r>
              <w:rPr>
                <w:sz w:val="18"/>
                <w:szCs w:val="18"/>
              </w:rPr>
              <w:t>2.4</w:t>
            </w:r>
          </w:p>
        </w:tc>
        <w:tc>
          <w:tcPr>
            <w:tcW w:w="811" w:type="dxa"/>
            <w:vAlign w:val="center"/>
          </w:tcPr>
          <w:p>
            <w:pPr>
              <w:jc w:val="center"/>
              <w:rPr>
                <w:sz w:val="18"/>
                <w:szCs w:val="18"/>
              </w:rPr>
            </w:pPr>
            <w:r>
              <w:rPr>
                <w:sz w:val="18"/>
                <w:szCs w:val="18"/>
              </w:rPr>
              <w:t>7.6</w:t>
            </w:r>
          </w:p>
        </w:tc>
        <w:tc>
          <w:tcPr>
            <w:tcW w:w="702" w:type="dxa"/>
            <w:vAlign w:val="center"/>
          </w:tcPr>
          <w:p>
            <w:pPr>
              <w:jc w:val="center"/>
              <w:rPr>
                <w:sz w:val="18"/>
                <w:szCs w:val="18"/>
              </w:rPr>
            </w:pPr>
            <w:r>
              <w:rPr>
                <w:sz w:val="18"/>
                <w:szCs w:val="18"/>
              </w:rPr>
              <w:t>9.2</w:t>
            </w:r>
          </w:p>
        </w:tc>
        <w:tc>
          <w:tcPr>
            <w:tcW w:w="689" w:type="dxa"/>
            <w:vAlign w:val="center"/>
          </w:tcPr>
          <w:p>
            <w:pPr>
              <w:jc w:val="center"/>
              <w:rPr>
                <w:sz w:val="18"/>
                <w:szCs w:val="18"/>
              </w:rPr>
            </w:pPr>
            <w:r>
              <w:rPr>
                <w:sz w:val="18"/>
                <w:szCs w:val="18"/>
              </w:rPr>
              <w:t>3.1</w:t>
            </w:r>
          </w:p>
        </w:tc>
        <w:tc>
          <w:tcPr>
            <w:tcW w:w="1065" w:type="dxa"/>
            <w:vAlign w:val="center"/>
          </w:tcPr>
          <w:p>
            <w:pPr>
              <w:jc w:val="center"/>
              <w:rPr>
                <w:sz w:val="18"/>
                <w:szCs w:val="18"/>
              </w:rPr>
            </w:pPr>
            <w:r>
              <w:rPr>
                <w:sz w:val="18"/>
                <w:szCs w:val="18"/>
              </w:rPr>
              <w:t>4.3</w:t>
            </w:r>
          </w:p>
        </w:tc>
        <w:tc>
          <w:tcPr>
            <w:tcW w:w="1115" w:type="dxa"/>
            <w:vAlign w:val="center"/>
          </w:tcPr>
          <w:p>
            <w:pPr>
              <w:jc w:val="center"/>
              <w:rPr>
                <w:sz w:val="18"/>
                <w:szCs w:val="18"/>
              </w:rPr>
            </w:pPr>
            <w:r>
              <w:rPr>
                <w:sz w:val="18"/>
                <w:szCs w:val="18"/>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36" w:type="dxa"/>
          </w:tcPr>
          <w:p>
            <w:pPr>
              <w:jc w:val="center"/>
              <w:rPr>
                <w:kern w:val="0"/>
                <w:sz w:val="18"/>
                <w:szCs w:val="18"/>
              </w:rPr>
            </w:pPr>
            <w:r>
              <w:rPr>
                <w:kern w:val="0"/>
                <w:sz w:val="18"/>
                <w:szCs w:val="18"/>
              </w:rPr>
              <w:t>8"</w:t>
            </w:r>
          </w:p>
        </w:tc>
        <w:tc>
          <w:tcPr>
            <w:tcW w:w="765" w:type="dxa"/>
          </w:tcPr>
          <w:p>
            <w:pPr>
              <w:jc w:val="center"/>
              <w:rPr>
                <w:sz w:val="18"/>
                <w:szCs w:val="18"/>
              </w:rPr>
            </w:pPr>
            <w:r>
              <w:rPr>
                <w:sz w:val="18"/>
                <w:szCs w:val="18"/>
              </w:rPr>
              <w:t>DN200</w:t>
            </w:r>
          </w:p>
        </w:tc>
        <w:tc>
          <w:tcPr>
            <w:tcW w:w="793" w:type="dxa"/>
            <w:vAlign w:val="center"/>
          </w:tcPr>
          <w:p>
            <w:pPr>
              <w:jc w:val="center"/>
              <w:rPr>
                <w:sz w:val="18"/>
                <w:szCs w:val="18"/>
              </w:rPr>
            </w:pPr>
            <w:r>
              <w:rPr>
                <w:sz w:val="18"/>
                <w:szCs w:val="18"/>
              </w:rPr>
              <w:t>6.1</w:t>
            </w:r>
          </w:p>
        </w:tc>
        <w:tc>
          <w:tcPr>
            <w:tcW w:w="1035" w:type="dxa"/>
            <w:vAlign w:val="center"/>
          </w:tcPr>
          <w:p>
            <w:pPr>
              <w:jc w:val="center"/>
              <w:rPr>
                <w:sz w:val="18"/>
                <w:szCs w:val="18"/>
              </w:rPr>
            </w:pPr>
            <w:r>
              <w:rPr>
                <w:sz w:val="18"/>
                <w:szCs w:val="18"/>
              </w:rPr>
              <w:t>4.0</w:t>
            </w:r>
          </w:p>
        </w:tc>
        <w:tc>
          <w:tcPr>
            <w:tcW w:w="808" w:type="dxa"/>
            <w:vAlign w:val="center"/>
          </w:tcPr>
          <w:p>
            <w:pPr>
              <w:jc w:val="center"/>
              <w:rPr>
                <w:sz w:val="18"/>
                <w:szCs w:val="18"/>
              </w:rPr>
            </w:pPr>
            <w:r>
              <w:rPr>
                <w:sz w:val="18"/>
                <w:szCs w:val="18"/>
              </w:rPr>
              <w:t>3.1</w:t>
            </w:r>
          </w:p>
        </w:tc>
        <w:tc>
          <w:tcPr>
            <w:tcW w:w="811" w:type="dxa"/>
            <w:vAlign w:val="center"/>
          </w:tcPr>
          <w:p>
            <w:pPr>
              <w:jc w:val="center"/>
              <w:rPr>
                <w:sz w:val="18"/>
                <w:szCs w:val="18"/>
              </w:rPr>
            </w:pPr>
            <w:r>
              <w:rPr>
                <w:sz w:val="18"/>
                <w:szCs w:val="18"/>
              </w:rPr>
              <w:t>10.1</w:t>
            </w:r>
          </w:p>
        </w:tc>
        <w:tc>
          <w:tcPr>
            <w:tcW w:w="702" w:type="dxa"/>
            <w:vAlign w:val="center"/>
          </w:tcPr>
          <w:p>
            <w:pPr>
              <w:jc w:val="center"/>
              <w:rPr>
                <w:sz w:val="18"/>
                <w:szCs w:val="18"/>
              </w:rPr>
            </w:pPr>
            <w:r>
              <w:rPr>
                <w:sz w:val="18"/>
                <w:szCs w:val="18"/>
              </w:rPr>
              <w:t>12.2</w:t>
            </w:r>
          </w:p>
        </w:tc>
        <w:tc>
          <w:tcPr>
            <w:tcW w:w="689" w:type="dxa"/>
            <w:vAlign w:val="center"/>
          </w:tcPr>
          <w:p>
            <w:pPr>
              <w:jc w:val="center"/>
              <w:rPr>
                <w:sz w:val="18"/>
                <w:szCs w:val="18"/>
              </w:rPr>
            </w:pPr>
            <w:r>
              <w:rPr>
                <w:sz w:val="18"/>
                <w:szCs w:val="18"/>
              </w:rPr>
              <w:t>4.0</w:t>
            </w:r>
          </w:p>
        </w:tc>
        <w:tc>
          <w:tcPr>
            <w:tcW w:w="1065" w:type="dxa"/>
            <w:vAlign w:val="center"/>
          </w:tcPr>
          <w:p>
            <w:pPr>
              <w:jc w:val="center"/>
              <w:rPr>
                <w:sz w:val="18"/>
                <w:szCs w:val="18"/>
              </w:rPr>
            </w:pPr>
            <w:r>
              <w:rPr>
                <w:sz w:val="18"/>
                <w:szCs w:val="18"/>
              </w:rPr>
              <w:t>5.5</w:t>
            </w:r>
          </w:p>
        </w:tc>
        <w:tc>
          <w:tcPr>
            <w:tcW w:w="1115" w:type="dxa"/>
            <w:vAlign w:val="center"/>
          </w:tcPr>
          <w:p>
            <w:pPr>
              <w:jc w:val="center"/>
              <w:rPr>
                <w:sz w:val="18"/>
                <w:szCs w:val="18"/>
              </w:rPr>
            </w:pPr>
            <w:r>
              <w:rPr>
                <w:sz w:val="18"/>
                <w:szCs w:val="18"/>
              </w:rPr>
              <w:t>6.1</w:t>
            </w:r>
          </w:p>
        </w:tc>
      </w:tr>
    </w:tbl>
    <w:p/>
    <w:p>
      <w:pPr>
        <w:ind w:left="420" w:leftChars="200"/>
      </w:pPr>
      <w:r>
        <w:t>8</w:t>
      </w:r>
      <w:r>
        <w:rPr>
          <w:rFonts w:hint="eastAsia"/>
        </w:rPr>
        <w:t xml:space="preserve">  </w:t>
      </w:r>
      <w:r>
        <w:t>计算管段的总阻力P</w:t>
      </w:r>
      <w:r>
        <w:rPr>
          <w:vertAlign w:val="subscript"/>
        </w:rPr>
        <w:t>Z</w:t>
      </w:r>
      <w:r>
        <w:t>（P</w:t>
      </w:r>
      <w:r>
        <w:rPr>
          <w:vertAlign w:val="subscript"/>
        </w:rPr>
        <w:t>a</w:t>
      </w:r>
      <w:r>
        <w:t>）</w:t>
      </w:r>
    </w:p>
    <w:p>
      <w:pPr>
        <w:jc w:val="center"/>
      </w:pPr>
      <w:r>
        <w:t>P</w:t>
      </w:r>
      <w:r>
        <w:rPr>
          <w:vertAlign w:val="subscript"/>
        </w:rPr>
        <w:t>Z</w:t>
      </w:r>
      <w:r>
        <w:t>= P</w:t>
      </w:r>
      <w:r>
        <w:rPr>
          <w:vertAlign w:val="subscript"/>
        </w:rPr>
        <w:t>Y</w:t>
      </w:r>
      <w:r>
        <w:t>+ P</w:t>
      </w:r>
      <w:r>
        <w:rPr>
          <w:vertAlign w:val="subscript"/>
        </w:rPr>
        <w:t>j</w:t>
      </w:r>
    </w:p>
    <w:p>
      <w:pPr>
        <w:tabs>
          <w:tab w:val="right" w:pos="8312"/>
        </w:tabs>
        <w:rPr>
          <w:rFonts w:ascii="宋体" w:hAnsi="宋体"/>
          <w:szCs w:val="21"/>
        </w:rPr>
      </w:pPr>
      <w:r>
        <w:rPr>
          <w:rFonts w:hint="eastAsia" w:ascii="宋体" w:hAnsi="宋体"/>
          <w:szCs w:val="21"/>
        </w:rPr>
        <w:t>式中  Pz</w:t>
      </w:r>
      <w:r>
        <w:rPr>
          <w:rFonts w:ascii="宋体" w:hAnsi="宋体"/>
          <w:szCs w:val="21"/>
        </w:rPr>
        <w:t>—</w:t>
      </w:r>
      <w:r>
        <w:rPr>
          <w:rFonts w:hint="eastAsia" w:ascii="宋体" w:hAnsi="宋体"/>
          <w:szCs w:val="21"/>
        </w:rPr>
        <w:t>计算管段的总阻力（Pa）。</w:t>
      </w:r>
    </w:p>
    <w:p>
      <w:pPr>
        <w:numPr>
          <w:ilvl w:val="0"/>
          <w:numId w:val="41"/>
        </w:numPr>
        <w:ind w:left="0" w:leftChars="0" w:firstLine="0" w:firstLineChars="0"/>
        <w:rPr>
          <w:rFonts w:ascii="宋体" w:hAnsi="宋体"/>
          <w:szCs w:val="21"/>
        </w:rPr>
      </w:pPr>
      <w:r>
        <w:rPr>
          <w:rFonts w:hint="eastAsia" w:ascii="宋体" w:hAnsi="宋体"/>
          <w:szCs w:val="21"/>
        </w:rPr>
        <w:t>要求地下换热器与机组的运行数量相对应，主要是考虑部分机组开启运行时，只有其相对应的水泵循环，因此为了保证地下换热器的紊流换热，地下换热器也投入相对应的数量运行。</w:t>
      </w:r>
    </w:p>
    <w:p>
      <w:pPr>
        <w:numPr>
          <w:ilvl w:val="0"/>
          <w:numId w:val="43"/>
        </w:numPr>
        <w:ind w:left="0" w:leftChars="0" w:firstLine="0" w:firstLineChars="0"/>
        <w:rPr>
          <w:u w:val="single"/>
        </w:rPr>
      </w:pPr>
      <w:r>
        <w:t>聚乙烯管应符合《给水用聚乙烯（PE）管材》GB/T13663的要求。聚丁烯管应符合《冷热水用聚丁烯（PB）管道系统》GB/T19473.2的要求。</w:t>
      </w:r>
    </w:p>
    <w:p>
      <w:pPr>
        <w:numPr>
          <w:ilvl w:val="0"/>
          <w:numId w:val="43"/>
        </w:numPr>
        <w:ind w:left="0" w:leftChars="0" w:firstLine="0" w:firstLineChars="0"/>
        <w:rPr>
          <w:rFonts w:ascii="宋体" w:hAnsi="宋体"/>
          <w:b/>
          <w:szCs w:val="21"/>
        </w:rPr>
      </w:pPr>
      <w:r>
        <w:rPr>
          <w:rFonts w:hint="eastAsia" w:ascii="宋体" w:hAnsi="宋体"/>
          <w:szCs w:val="21"/>
        </w:rPr>
        <w:t>目的在于便于后期运行调试以及对地下换热器流体温度变化的监测；或者对地下换热器的累计吸、排热量的监测，便于指导运行，调整运行策略。</w:t>
      </w:r>
    </w:p>
    <w:p>
      <w:pPr>
        <w:numPr>
          <w:ilvl w:val="0"/>
          <w:numId w:val="43"/>
        </w:numPr>
        <w:ind w:left="0" w:leftChars="0" w:firstLine="0" w:firstLineChars="0"/>
        <w:rPr>
          <w:rFonts w:ascii="宋体" w:hAnsi="宋体"/>
          <w:b/>
          <w:szCs w:val="21"/>
        </w:rPr>
      </w:pPr>
      <w:r>
        <w:rPr>
          <w:rFonts w:hint="eastAsia" w:ascii="宋体" w:hAnsi="宋体"/>
          <w:szCs w:val="21"/>
        </w:rPr>
        <w:t>目的在于防止地埋管换热系统堵塞。</w:t>
      </w:r>
    </w:p>
    <w:p>
      <w:pPr>
        <w:rPr>
          <w:rFonts w:ascii="宋体" w:hAnsi="宋体"/>
          <w:szCs w:val="21"/>
        </w:rPr>
      </w:pPr>
    </w:p>
    <w:p>
      <w:pPr>
        <w:pStyle w:val="3"/>
        <w:bidi w:val="0"/>
      </w:pPr>
      <w:bookmarkStart w:id="140" w:name="_Toc7493"/>
      <w:bookmarkStart w:id="141" w:name="_Toc6753"/>
      <w:r>
        <w:rPr>
          <w:rFonts w:hint="eastAsia"/>
        </w:rPr>
        <w:t>4</w:t>
      </w:r>
      <w:r>
        <w:t>.</w:t>
      </w:r>
      <w:r>
        <w:rPr>
          <w:rFonts w:hint="eastAsia"/>
        </w:rPr>
        <w:t>3</w:t>
      </w:r>
      <w:r>
        <w:rPr>
          <w:rFonts w:hint="eastAsia"/>
          <w:lang w:val="en-US" w:eastAsia="zh-CN"/>
        </w:rPr>
        <w:t xml:space="preserve">  </w:t>
      </w:r>
      <w:r>
        <w:t>地埋管换热系统施工</w:t>
      </w:r>
      <w:bookmarkEnd w:id="140"/>
      <w:bookmarkEnd w:id="141"/>
    </w:p>
    <w:p>
      <w:pPr>
        <w:jc w:val="center"/>
        <w:rPr>
          <w:rFonts w:ascii="宋体" w:hAnsi="宋体"/>
          <w:bCs/>
          <w:szCs w:val="21"/>
        </w:rPr>
      </w:pPr>
    </w:p>
    <w:p>
      <w:pPr>
        <w:numPr>
          <w:ilvl w:val="0"/>
          <w:numId w:val="44"/>
        </w:numPr>
        <w:ind w:left="0" w:leftChars="0" w:firstLine="0" w:firstLineChars="0"/>
        <w:rPr>
          <w:szCs w:val="21"/>
        </w:rPr>
      </w:pPr>
      <w:r>
        <w:rPr>
          <w:rFonts w:ascii="宋体" w:hAnsi="宋体"/>
          <w:szCs w:val="21"/>
        </w:rPr>
        <w:t>地埋管的质量对地埋管换热系统至关重要。进入现场的地埋管及管件应逐件进行</w:t>
      </w:r>
      <w:r>
        <w:rPr>
          <w:szCs w:val="21"/>
        </w:rPr>
        <w:t>外观检查，破损和不合格产品严禁使用。</w:t>
      </w:r>
      <w:r>
        <w:rPr>
          <w:rFonts w:hint="eastAsia" w:ascii="宋体" w:hAnsi="宋体"/>
          <w:szCs w:val="21"/>
        </w:rPr>
        <w:t>不得采用出厂已久的管材，宜采用刚制造出的管材。</w:t>
      </w:r>
      <w:r>
        <w:rPr>
          <w:szCs w:val="21"/>
        </w:rPr>
        <w:t>聚乙烯管应符合《给水用聚乙烯（PE）管材》GB/T13663的要求。聚丁烯管应符合《冷热水用聚丁烯（PB）管道系统》GB/T19473.2的要求。</w:t>
      </w:r>
    </w:p>
    <w:p>
      <w:pPr>
        <w:ind w:firstLine="420" w:firstLineChars="200"/>
      </w:pPr>
      <w:r>
        <w:rPr>
          <w:szCs w:val="32"/>
        </w:rPr>
        <w:t>地埋管运抵工地后，应用空气试压进行检漏试验。地埋管及管件存放时，</w:t>
      </w:r>
      <w:r>
        <w:rPr>
          <w:rFonts w:hint="eastAsia"/>
          <w:szCs w:val="32"/>
        </w:rPr>
        <w:t>不得在</w:t>
      </w:r>
      <w:r>
        <w:rPr>
          <w:szCs w:val="32"/>
        </w:rPr>
        <w:t>阳光</w:t>
      </w:r>
      <w:r>
        <w:rPr>
          <w:rFonts w:hint="eastAsia"/>
          <w:szCs w:val="32"/>
        </w:rPr>
        <w:t>下暴晒</w:t>
      </w:r>
      <w:r>
        <w:rPr>
          <w:szCs w:val="32"/>
        </w:rPr>
        <w:t>。搬运和运输时，应小心轻放，采用柔韧性好的皮带、吊带或吊绳进行装卸，不应抛摔和沿地拖拽。</w:t>
      </w:r>
    </w:p>
    <w:p>
      <w:pPr>
        <w:numPr>
          <w:ilvl w:val="0"/>
          <w:numId w:val="44"/>
        </w:numPr>
        <w:ind w:left="0" w:leftChars="0" w:firstLine="0" w:firstLineChars="0"/>
        <w:rPr>
          <w:rFonts w:ascii="宋体" w:hAnsi="宋体"/>
          <w:szCs w:val="21"/>
        </w:rPr>
      </w:pPr>
      <w:r>
        <w:rPr>
          <w:rFonts w:hint="eastAsia" w:ascii="宋体" w:hAnsi="宋体"/>
          <w:bCs/>
          <w:szCs w:val="21"/>
        </w:rPr>
        <w:t>传热介质的安全性包括毒性、易燃性及腐蚀性；良好的传热特性和较低的摩擦阻力是指</w:t>
      </w:r>
      <w:r>
        <w:rPr>
          <w:rFonts w:hint="eastAsia" w:ascii="宋体" w:hAnsi="宋体"/>
          <w:szCs w:val="21"/>
        </w:rPr>
        <w:t>传热</w:t>
      </w:r>
      <w:r>
        <w:rPr>
          <w:rFonts w:hint="eastAsia" w:ascii="宋体" w:hAnsi="宋体"/>
          <w:bCs/>
          <w:szCs w:val="21"/>
        </w:rPr>
        <w:t>介质具有较大的导热系数和较低的黏度。可采用的其他传热介质包括氯化钠溶液、氯化钙溶液、乙二醇溶液、丙醇溶液、丙二醇溶液、甲醇溶液、乙醇溶液、醋酸钾溶液及碳酸钾溶液。</w:t>
      </w:r>
    </w:p>
    <w:p>
      <w:pPr>
        <w:numPr>
          <w:ilvl w:val="0"/>
          <w:numId w:val="44"/>
        </w:numPr>
        <w:ind w:left="0" w:leftChars="0" w:firstLine="0" w:firstLineChars="0"/>
        <w:rPr>
          <w:rFonts w:ascii="宋体" w:hAnsi="宋体"/>
          <w:szCs w:val="21"/>
        </w:rPr>
      </w:pPr>
      <w:r>
        <w:rPr>
          <w:rFonts w:ascii="宋体" w:hAnsi="宋体"/>
          <w:szCs w:val="21"/>
        </w:rPr>
        <w:t>可选择防冻</w:t>
      </w:r>
      <w:r>
        <w:rPr>
          <w:rFonts w:hint="eastAsia" w:ascii="宋体" w:hAnsi="宋体"/>
          <w:szCs w:val="21"/>
        </w:rPr>
        <w:t>剂包括</w:t>
      </w:r>
      <w:r>
        <w:rPr>
          <w:rFonts w:ascii="宋体" w:hAnsi="宋体"/>
          <w:szCs w:val="21"/>
        </w:rPr>
        <w:t>：</w:t>
      </w:r>
    </w:p>
    <w:p>
      <w:pPr>
        <w:numPr>
          <w:ilvl w:val="0"/>
          <w:numId w:val="45"/>
        </w:numPr>
        <w:rPr>
          <w:rFonts w:ascii="宋体" w:hAnsi="宋体"/>
          <w:bCs/>
          <w:szCs w:val="21"/>
        </w:rPr>
      </w:pPr>
      <w:r>
        <w:rPr>
          <w:rFonts w:ascii="宋体" w:hAnsi="宋体"/>
          <w:bCs/>
          <w:szCs w:val="21"/>
        </w:rPr>
        <w:t>盐类：氯化钙和氯化钠；</w:t>
      </w:r>
    </w:p>
    <w:p>
      <w:pPr>
        <w:numPr>
          <w:ilvl w:val="0"/>
          <w:numId w:val="45"/>
        </w:numPr>
        <w:rPr>
          <w:rFonts w:ascii="宋体" w:hAnsi="宋体"/>
          <w:bCs/>
          <w:szCs w:val="21"/>
        </w:rPr>
      </w:pPr>
      <w:r>
        <w:rPr>
          <w:rFonts w:ascii="宋体" w:hAnsi="宋体"/>
          <w:bCs/>
          <w:szCs w:val="21"/>
        </w:rPr>
        <w:t>乙二醇：乙烯基乙二醇和丙烯基乙二醇；</w:t>
      </w:r>
    </w:p>
    <w:p>
      <w:pPr>
        <w:numPr>
          <w:ilvl w:val="0"/>
          <w:numId w:val="45"/>
        </w:numPr>
        <w:rPr>
          <w:rFonts w:ascii="宋体" w:hAnsi="宋体"/>
          <w:bCs/>
          <w:szCs w:val="21"/>
        </w:rPr>
      </w:pPr>
      <w:r>
        <w:rPr>
          <w:rFonts w:ascii="宋体" w:hAnsi="宋体"/>
          <w:bCs/>
          <w:szCs w:val="21"/>
        </w:rPr>
        <w:t>酒精：甲醇，异丙基，乙醛；</w:t>
      </w:r>
    </w:p>
    <w:p>
      <w:pPr>
        <w:numPr>
          <w:ilvl w:val="0"/>
          <w:numId w:val="45"/>
        </w:numPr>
        <w:rPr>
          <w:rFonts w:ascii="宋体" w:hAnsi="宋体"/>
          <w:bCs/>
          <w:szCs w:val="21"/>
        </w:rPr>
      </w:pPr>
      <w:r>
        <w:rPr>
          <w:rFonts w:ascii="宋体" w:hAnsi="宋体"/>
          <w:bCs/>
          <w:szCs w:val="21"/>
        </w:rPr>
        <w:t>钾盐溶液：醋酸钾和碳酸钾。</w:t>
      </w:r>
    </w:p>
    <w:p>
      <w:pPr>
        <w:ind w:firstLine="420" w:firstLineChars="200"/>
        <w:rPr>
          <w:rFonts w:ascii="宋体" w:hAnsi="宋体"/>
          <w:bCs/>
          <w:szCs w:val="21"/>
        </w:rPr>
      </w:pPr>
      <w:r>
        <w:rPr>
          <w:rFonts w:hint="eastAsia" w:ascii="宋体" w:hAnsi="宋体"/>
          <w:bCs/>
          <w:szCs w:val="21"/>
        </w:rPr>
        <w:t>添加防冻剂后的传热介质的冰点宜比设计最低使用温度低3～5℃，是为了防止出现结冰现象。地埋管换热系统的金属部件应与防冻剂兼容。这些金属部件包括循环泵及其法兰、金属</w:t>
      </w:r>
      <w:r>
        <w:rPr>
          <w:rFonts w:hint="eastAsia" w:ascii="宋体" w:hAnsi="宋体"/>
          <w:bCs/>
          <w:szCs w:val="21"/>
          <w:lang w:val="en-US" w:eastAsia="zh-CN"/>
        </w:rPr>
        <w:t>管</w:t>
      </w:r>
      <w:r>
        <w:rPr>
          <w:rFonts w:hint="eastAsia" w:ascii="宋体" w:hAnsi="宋体"/>
          <w:bCs/>
          <w:szCs w:val="21"/>
        </w:rPr>
        <w:t>道、传感器部件等与防冻剂接触的所有金属部件。</w:t>
      </w:r>
    </w:p>
    <w:p>
      <w:pPr>
        <w:numPr>
          <w:ilvl w:val="0"/>
          <w:numId w:val="46"/>
        </w:numPr>
        <w:ind w:left="0" w:leftChars="0" w:firstLine="0" w:firstLineChars="0"/>
        <w:rPr>
          <w:rFonts w:ascii="宋体" w:hAnsi="宋体"/>
          <w:bCs/>
          <w:szCs w:val="21"/>
        </w:rPr>
      </w:pPr>
      <w:r>
        <w:rPr>
          <w:rFonts w:hint="eastAsia" w:ascii="宋体" w:hAnsi="宋体"/>
          <w:bCs/>
          <w:szCs w:val="21"/>
        </w:rPr>
        <w:t>回填料应采用网孔不大于15mm×15mm的筛进行过筛，保证回填料不含有尖利的岩石块和其他碎石。为保证回填均匀且回填料与管道紧密接触，回填应在管道两侧同步进行，同一沟槽中有双排或多排管道时，管道之间的回填压实应与管道和槽壁之间的回填压实对称进行。各压实面的高度不宜超过30cm。管腋部采用人工回填，确保塞实、捣实。分层管道回填时，应重点做好每一管道层上方15cm范围内的回填。管道两侧和管顶以上50cm范围内，应采用轻夯实，严禁压实机具直接作用在管道上，使管道受损。</w:t>
      </w:r>
    </w:p>
    <w:p>
      <w:pPr>
        <w:numPr>
          <w:ilvl w:val="0"/>
          <w:numId w:val="46"/>
        </w:numPr>
        <w:ind w:left="0" w:leftChars="0" w:firstLine="0" w:firstLineChars="0"/>
        <w:rPr>
          <w:rFonts w:ascii="宋体" w:hAnsi="宋体"/>
          <w:bCs/>
          <w:szCs w:val="21"/>
        </w:rPr>
      </w:pPr>
      <w:r>
        <w:rPr>
          <w:rFonts w:hint="eastAsia" w:ascii="宋体" w:hAnsi="宋体"/>
          <w:bCs/>
          <w:szCs w:val="21"/>
        </w:rPr>
        <w:t>护壁套管为下入钻孔中用以保护钻孔孔壁的套管。钻孔前，护壁套管应预先组装好，施钻完毕应尽快将套管放入钻孔中，并立即将水充满套管，以防孔内积水使套管脱离孔底上</w:t>
      </w:r>
    </w:p>
    <w:p>
      <w:pPr>
        <w:rPr>
          <w:rFonts w:ascii="宋体" w:hAnsi="宋体"/>
          <w:bCs/>
          <w:szCs w:val="21"/>
        </w:rPr>
      </w:pPr>
      <w:r>
        <w:rPr>
          <w:rFonts w:hint="eastAsia" w:ascii="宋体" w:hAnsi="宋体"/>
          <w:bCs/>
          <w:szCs w:val="21"/>
        </w:rPr>
        <w:t>浮，达不到预定埋设深度。</w:t>
      </w:r>
    </w:p>
    <w:p>
      <w:pPr>
        <w:rPr>
          <w:rFonts w:ascii="宋体" w:hAnsi="宋体"/>
          <w:szCs w:val="21"/>
        </w:rPr>
      </w:pPr>
      <w:r>
        <w:rPr>
          <w:rFonts w:hint="eastAsia" w:ascii="宋体" w:hAnsi="宋体"/>
          <w:bCs/>
          <w:szCs w:val="21"/>
        </w:rPr>
        <w:t xml:space="preserve">  下管时，可采用每隔2～4m设一弹簧卡（或固定支卡）的方式将U形管两支管分开，以提高换热效果。</w:t>
      </w:r>
    </w:p>
    <w:p>
      <w:pPr>
        <w:numPr>
          <w:ilvl w:val="0"/>
          <w:numId w:val="46"/>
        </w:numPr>
        <w:ind w:left="0" w:leftChars="0" w:firstLine="0" w:firstLineChars="0"/>
        <w:rPr>
          <w:rFonts w:ascii="宋体" w:hAnsi="宋体"/>
          <w:bCs/>
          <w:szCs w:val="21"/>
        </w:rPr>
      </w:pPr>
      <w:r>
        <w:rPr>
          <w:rFonts w:hint="eastAsia" w:ascii="宋体" w:hAnsi="宋体"/>
          <w:bCs/>
          <w:szCs w:val="21"/>
        </w:rPr>
        <w:t>U形管安装完毕后，应立即灌浆回填封孔，隔离含水层。灌浆即使用泥浆泵通过灌浆管将混合浆灌入钻孔中的过程。泥浆泵的泵压足以使孔底的泥浆上返至地表，当上返泥浆密度与灌注材料的密度相等时，认为灌浆过程结束。灌浆时，应保证灌浆的连续性，应根据机械灌浆的速度将灌浆管逐渐抽出，使灌浆液自下而上灌注封顶，确保钻孔灌浆密实，无空腔，否则会降低传热效果，影响工程质量。</w:t>
      </w:r>
    </w:p>
    <w:p>
      <w:pPr>
        <w:numPr>
          <w:ilvl w:val="0"/>
          <w:numId w:val="46"/>
        </w:numPr>
        <w:ind w:left="0" w:leftChars="0" w:firstLine="0" w:firstLineChars="0"/>
        <w:rPr>
          <w:rFonts w:ascii="宋体" w:hAnsi="宋体"/>
          <w:szCs w:val="21"/>
        </w:rPr>
      </w:pPr>
      <w:r>
        <w:rPr>
          <w:rFonts w:hint="eastAsia" w:ascii="宋体" w:hAnsi="宋体"/>
          <w:bCs/>
          <w:szCs w:val="21"/>
        </w:rPr>
        <w:t>灌浆回填料一般为膨润土和细砂（或水泥）的混合浆或其他专用灌注材料。膨润土的比例宜占4%～6%。钻孔时取出的泥砂浆凝固后如收缩很小时，也可用作灌浆材料。如果地埋管换热器设在非常密实或坚硬的岩土体或岩石情况下，宜采用水泥基料灌浆，以防止孔隙水因冻结膨胀损坏膨润土灌浆材料而导致管道被挤压节流。</w:t>
      </w:r>
    </w:p>
    <w:p>
      <w:pPr>
        <w:numPr>
          <w:ilvl w:val="0"/>
          <w:numId w:val="46"/>
        </w:numPr>
        <w:ind w:left="0" w:leftChars="0" w:firstLine="0" w:firstLineChars="0"/>
        <w:rPr>
          <w:rFonts w:ascii="宋体" w:hAnsi="宋体"/>
          <w:bCs/>
          <w:szCs w:val="21"/>
        </w:rPr>
      </w:pPr>
      <w:r>
        <w:rPr>
          <w:rFonts w:hint="eastAsia" w:ascii="宋体" w:hAnsi="宋体"/>
          <w:bCs/>
          <w:szCs w:val="21"/>
        </w:rPr>
        <w:t>系统冲洗是保证地埋管换热系统可靠运行的必须步骤，在地埋管换热器安装前、地埋管换热器与环路集管装配完成后及地埋管换热系统全部安装完成后均应对管道系统进行冲洗。</w:t>
      </w:r>
    </w:p>
    <w:p>
      <w:pPr>
        <w:numPr>
          <w:ilvl w:val="0"/>
          <w:numId w:val="46"/>
        </w:numPr>
        <w:ind w:left="0" w:leftChars="0" w:firstLine="0" w:firstLineChars="0"/>
        <w:rPr>
          <w:rFonts w:ascii="宋体" w:hAnsi="宋体"/>
          <w:bCs/>
          <w:szCs w:val="21"/>
        </w:rPr>
      </w:pPr>
      <w:r>
        <w:rPr>
          <w:rFonts w:hint="eastAsia" w:ascii="宋体" w:hAnsi="宋体"/>
          <w:bCs/>
          <w:szCs w:val="21"/>
        </w:rPr>
        <w:t>室外环境温度低于0℃时，塑料地埋管物理力学性能将有所降低，容易造成地埋管的损害，故当室外环境温度低于0℃时，尽量避免地埋管换热器的施工。</w:t>
      </w:r>
    </w:p>
    <w:p>
      <w:pPr>
        <w:rPr>
          <w:rFonts w:ascii="宋体" w:hAnsi="宋体"/>
          <w:szCs w:val="21"/>
        </w:rPr>
      </w:pPr>
    </w:p>
    <w:p>
      <w:pPr>
        <w:pStyle w:val="3"/>
        <w:bidi w:val="0"/>
      </w:pPr>
      <w:bookmarkStart w:id="142" w:name="_Toc7432"/>
      <w:bookmarkStart w:id="143" w:name="_Toc31814"/>
      <w:r>
        <w:rPr>
          <w:rFonts w:hint="eastAsia"/>
        </w:rPr>
        <w:t>4</w:t>
      </w:r>
      <w:r>
        <w:t>.</w:t>
      </w:r>
      <w:r>
        <w:rPr>
          <w:rFonts w:hint="eastAsia"/>
        </w:rPr>
        <w:t>4</w:t>
      </w:r>
      <w:r>
        <w:rPr>
          <w:rFonts w:hint="eastAsia"/>
          <w:lang w:val="en-US" w:eastAsia="zh-CN"/>
        </w:rPr>
        <w:t xml:space="preserve">  </w:t>
      </w:r>
      <w:r>
        <w:t>地埋管换热系统的检验与验收</w:t>
      </w:r>
      <w:bookmarkEnd w:id="142"/>
      <w:bookmarkEnd w:id="143"/>
    </w:p>
    <w:p>
      <w:pPr>
        <w:ind w:firstLine="426" w:firstLineChars="203"/>
        <w:rPr>
          <w:rFonts w:ascii="宋体" w:hAnsi="宋体"/>
          <w:bCs/>
          <w:szCs w:val="21"/>
        </w:rPr>
      </w:pPr>
    </w:p>
    <w:p>
      <w:pPr>
        <w:numPr>
          <w:ilvl w:val="0"/>
          <w:numId w:val="47"/>
        </w:numPr>
        <w:ind w:left="0" w:leftChars="0" w:firstLine="0" w:firstLineChars="0"/>
        <w:rPr>
          <w:rFonts w:ascii="宋体" w:hAnsi="宋体"/>
          <w:szCs w:val="21"/>
        </w:rPr>
      </w:pPr>
      <w:r>
        <w:rPr>
          <w:rFonts w:hint="eastAsia" w:ascii="宋体" w:hAnsi="宋体"/>
          <w:szCs w:val="21"/>
        </w:rPr>
        <w:t>地埋管换热系统多采用聚乙烯（PE）管，聚乙烯（PE）管是一种热塑性材料，管材本身具有受压发生蠕变和应力松弛的特性，与钢管不同。因此，对聚乙烯（PE）管水压试验期间压力降值的理解应更全面些，充分考虑到压力下降并不一定意味着管道有泄漏。</w:t>
      </w:r>
    </w:p>
    <w:p>
      <w:pPr>
        <w:rPr>
          <w:rFonts w:ascii="宋体" w:hAnsi="宋体"/>
          <w:bCs/>
          <w:sz w:val="28"/>
          <w:szCs w:val="28"/>
        </w:rPr>
      </w:pPr>
    </w:p>
    <w:p>
      <w:pPr>
        <w:jc w:val="center"/>
        <w:rPr>
          <w:rFonts w:ascii="宋体" w:hAnsi="宋体"/>
          <w:bCs/>
          <w:sz w:val="28"/>
          <w:szCs w:val="28"/>
        </w:rPr>
      </w:pPr>
    </w:p>
    <w:p>
      <w:pPr>
        <w:jc w:val="center"/>
        <w:rPr>
          <w:rFonts w:ascii="宋体" w:hAnsi="宋体"/>
          <w:bCs/>
          <w:sz w:val="28"/>
          <w:szCs w:val="28"/>
        </w:rPr>
      </w:pPr>
    </w:p>
    <w:p>
      <w:pPr>
        <w:jc w:val="center"/>
        <w:rPr>
          <w:rFonts w:ascii="宋体" w:hAnsi="宋体"/>
          <w:bCs/>
          <w:sz w:val="28"/>
          <w:szCs w:val="28"/>
        </w:rPr>
      </w:pPr>
    </w:p>
    <w:p>
      <w:pPr>
        <w:bidi w:val="0"/>
      </w:pPr>
    </w:p>
    <w:p>
      <w:pPr>
        <w:bidi w:val="0"/>
      </w:pPr>
    </w:p>
    <w:p>
      <w:pPr>
        <w:bidi w:val="0"/>
      </w:pPr>
      <w:r>
        <w:br w:type="page"/>
      </w:r>
    </w:p>
    <w:p>
      <w:pPr>
        <w:pStyle w:val="2"/>
        <w:bidi w:val="0"/>
      </w:pPr>
      <w:bookmarkStart w:id="144" w:name="_Toc27087"/>
      <w:bookmarkStart w:id="145" w:name="_Toc716"/>
      <w:r>
        <w:t xml:space="preserve">5  </w:t>
      </w:r>
      <w:r>
        <w:rPr>
          <w:rFonts w:hint="eastAsia"/>
        </w:rPr>
        <w:t>地下水换热系统</w:t>
      </w:r>
      <w:bookmarkEnd w:id="144"/>
      <w:bookmarkEnd w:id="145"/>
    </w:p>
    <w:p>
      <w:pPr>
        <w:jc w:val="center"/>
        <w:rPr>
          <w:rFonts w:ascii="宋体" w:hAnsi="宋体"/>
          <w:bCs/>
          <w:vanish/>
          <w:kern w:val="0"/>
          <w:szCs w:val="28"/>
        </w:rPr>
      </w:pPr>
    </w:p>
    <w:p>
      <w:pPr>
        <w:jc w:val="center"/>
        <w:rPr>
          <w:rFonts w:ascii="宋体" w:hAnsi="宋体"/>
          <w:bCs/>
          <w:kern w:val="0"/>
          <w:szCs w:val="21"/>
        </w:rPr>
      </w:pPr>
    </w:p>
    <w:p>
      <w:pPr>
        <w:pStyle w:val="3"/>
        <w:bidi w:val="0"/>
      </w:pPr>
      <w:bookmarkStart w:id="146" w:name="_Toc22006"/>
      <w:bookmarkStart w:id="147" w:name="_Toc23438"/>
      <w:r>
        <w:t xml:space="preserve">5.1  </w:t>
      </w:r>
      <w:r>
        <w:rPr>
          <w:rFonts w:hint="eastAsia"/>
        </w:rPr>
        <w:t>一般规定</w:t>
      </w:r>
      <w:bookmarkEnd w:id="146"/>
      <w:bookmarkEnd w:id="147"/>
    </w:p>
    <w:p>
      <w:pPr>
        <w:rPr>
          <w:rFonts w:ascii="宋体" w:hAnsi="宋体"/>
          <w:bCs/>
          <w:vanish/>
          <w:kern w:val="0"/>
          <w:szCs w:val="21"/>
        </w:rPr>
      </w:pPr>
    </w:p>
    <w:p>
      <w:pPr>
        <w:rPr>
          <w:rFonts w:ascii="宋体" w:hAnsi="宋体"/>
          <w:bCs/>
          <w:kern w:val="0"/>
          <w:szCs w:val="21"/>
        </w:rPr>
      </w:pPr>
    </w:p>
    <w:p>
      <w:pPr>
        <w:numPr>
          <w:ilvl w:val="0"/>
          <w:numId w:val="48"/>
        </w:numPr>
        <w:ind w:left="0" w:leftChars="0" w:firstLine="0" w:firstLineChars="0"/>
        <w:rPr>
          <w:szCs w:val="21"/>
        </w:rPr>
      </w:pPr>
      <w:r>
        <w:rPr>
          <w:rFonts w:hint="eastAsia"/>
          <w:szCs w:val="21"/>
        </w:rPr>
        <w:t>可靠的回灌措施是指将地下水通过回灌井全部送回原来的取水层的措施，要求从哪层取水必须再灌回哪层，且回灌井要具有持续回灌能力。同层回灌可避免污染含水层和维持同一含水层储量，保护地热能</w:t>
      </w:r>
      <w:r>
        <w:rPr>
          <w:rFonts w:hint="eastAsia"/>
          <w:color w:val="auto"/>
          <w:szCs w:val="21"/>
        </w:rPr>
        <w:t>资源。换热井只能用于置换地下冷量或热量，不得用于取水等其他用途。抽水回灌过程中应采取密闭等措施，不得对地下水造成污染。在每口抽水井与回灌井的检查室内设置累积式流量表的目</w:t>
      </w:r>
      <w:r>
        <w:rPr>
          <w:rFonts w:hint="eastAsia"/>
          <w:szCs w:val="21"/>
        </w:rPr>
        <w:t>的是为了能够有效的检测到取水量和回灌量，便于监督地下水是否通过回灌井全部送回。</w:t>
      </w:r>
    </w:p>
    <w:p>
      <w:pPr>
        <w:numPr>
          <w:ilvl w:val="0"/>
          <w:numId w:val="48"/>
        </w:numPr>
        <w:ind w:left="0" w:leftChars="0" w:firstLine="0" w:firstLineChars="0"/>
        <w:rPr>
          <w:szCs w:val="21"/>
        </w:rPr>
      </w:pPr>
      <w:r>
        <w:rPr>
          <w:rFonts w:hint="eastAsia"/>
          <w:szCs w:val="21"/>
        </w:rPr>
        <w:t>地源热泵系统最大吸热量或释热量的计算：</w:t>
      </w:r>
    </w:p>
    <w:p>
      <w:pPr>
        <w:ind w:firstLine="480"/>
        <w:rPr>
          <w:rFonts w:ascii="宋体" w:hAnsi="宋体"/>
          <w:szCs w:val="21"/>
        </w:rPr>
      </w:pPr>
      <w:r>
        <w:rPr>
          <w:rFonts w:hint="eastAsia"/>
          <w:szCs w:val="21"/>
        </w:rPr>
        <w:t>最大吸热量＝</w:t>
      </w:r>
      <w:r>
        <w:rPr>
          <w:rFonts w:hint="eastAsia" w:ascii="宋体" w:hAnsi="宋体"/>
          <w:szCs w:val="21"/>
        </w:rPr>
        <w:t>∑（空调分区热负荷－机组压缩机耗功）+∑输送过程失热量－∑水泵释放热量</w:t>
      </w:r>
    </w:p>
    <w:p>
      <w:pPr>
        <w:ind w:firstLine="480"/>
        <w:rPr>
          <w:rFonts w:ascii="宋体" w:hAnsi="宋体"/>
          <w:szCs w:val="21"/>
        </w:rPr>
      </w:pPr>
      <w:r>
        <w:rPr>
          <w:rFonts w:hint="eastAsia"/>
          <w:szCs w:val="21"/>
        </w:rPr>
        <w:t>最大释热量＝</w:t>
      </w:r>
      <w:r>
        <w:rPr>
          <w:rFonts w:hint="eastAsia" w:ascii="宋体" w:hAnsi="宋体"/>
          <w:szCs w:val="21"/>
        </w:rPr>
        <w:t>∑（空调分区冷负荷＋机组压缩机耗功）+∑输送过程得热量+∑水泵释放热量</w:t>
      </w:r>
    </w:p>
    <w:p>
      <w:pPr>
        <w:rPr>
          <w:rFonts w:ascii="宋体" w:hAnsi="宋体"/>
          <w:bCs/>
          <w:vanish/>
          <w:szCs w:val="21"/>
        </w:rPr>
      </w:pPr>
    </w:p>
    <w:p>
      <w:pPr>
        <w:numPr>
          <w:ilvl w:val="0"/>
          <w:numId w:val="48"/>
        </w:numPr>
        <w:ind w:left="0" w:leftChars="0" w:firstLine="0" w:firstLineChars="0"/>
        <w:rPr>
          <w:rFonts w:ascii="宋体" w:hAnsi="宋体"/>
          <w:szCs w:val="21"/>
        </w:rPr>
      </w:pPr>
      <w:r>
        <w:rPr>
          <w:rFonts w:hint="eastAsia" w:ascii="宋体" w:hAnsi="宋体"/>
          <w:szCs w:val="21"/>
        </w:rPr>
        <w:t>地下水供水管不得与其他管道连接是为了避免污染市政供水或其他水污染地下水和使用自来水取热；地下水回灌管不得与其他管道连接，是为了避免回灌水排入下水或其他污水排入地下水，保护水资源不被浪费或污染。</w:t>
      </w:r>
    </w:p>
    <w:p>
      <w:pPr>
        <w:numPr>
          <w:ilvl w:val="0"/>
          <w:numId w:val="48"/>
        </w:numPr>
        <w:ind w:left="0" w:leftChars="0" w:firstLine="0" w:firstLineChars="0"/>
        <w:rPr>
          <w:rFonts w:ascii="宋体" w:hAnsi="宋体"/>
          <w:szCs w:val="21"/>
        </w:rPr>
      </w:pPr>
      <w:r>
        <w:rPr>
          <w:rFonts w:hint="eastAsia" w:ascii="宋体" w:hAnsi="宋体"/>
          <w:szCs w:val="21"/>
        </w:rPr>
        <w:t>地下水换热系统冷、热量提取及回灌的失调，可能导致该区域地下水温度持续升高或降低，从而影响地下水换热系统的换热，降低地下水换热系统的运行效率。</w:t>
      </w:r>
    </w:p>
    <w:p>
      <w:pPr>
        <w:rPr>
          <w:rFonts w:ascii="宋体" w:hAnsi="宋体"/>
          <w:szCs w:val="21"/>
          <w:u w:val="thick"/>
        </w:rPr>
      </w:pPr>
    </w:p>
    <w:p>
      <w:pPr>
        <w:pStyle w:val="3"/>
        <w:bidi w:val="0"/>
      </w:pPr>
      <w:bookmarkStart w:id="148" w:name="_Toc26624"/>
      <w:bookmarkStart w:id="149" w:name="_Toc18295"/>
      <w:r>
        <w:t xml:space="preserve">5.2  </w:t>
      </w:r>
      <w:r>
        <w:rPr>
          <w:rFonts w:hint="eastAsia"/>
        </w:rPr>
        <w:t>地下水换热系统设计</w:t>
      </w:r>
      <w:bookmarkEnd w:id="148"/>
      <w:bookmarkEnd w:id="149"/>
    </w:p>
    <w:p>
      <w:pPr>
        <w:rPr>
          <w:rFonts w:ascii="宋体" w:hAnsi="宋体"/>
          <w:bCs/>
          <w:color w:val="auto"/>
          <w:szCs w:val="21"/>
        </w:rPr>
      </w:pPr>
    </w:p>
    <w:p>
      <w:pPr>
        <w:numPr>
          <w:ilvl w:val="0"/>
          <w:numId w:val="49"/>
        </w:numPr>
        <w:ind w:left="0" w:leftChars="0" w:firstLine="0" w:firstLineChars="0"/>
        <w:rPr>
          <w:rFonts w:ascii="宋体" w:hAnsi="宋体"/>
          <w:color w:val="auto"/>
          <w:szCs w:val="21"/>
        </w:rPr>
      </w:pPr>
      <w:r>
        <w:rPr>
          <w:rFonts w:hint="eastAsia" w:ascii="宋体" w:hAnsi="宋体"/>
          <w:color w:val="auto"/>
          <w:szCs w:val="21"/>
        </w:rPr>
        <w:t>换热井供水系统是指由井泵将井水送到水源热泵机组经换热后再回到回灌井的管路系统。</w:t>
      </w:r>
    </w:p>
    <w:p>
      <w:pPr>
        <w:numPr>
          <w:ilvl w:val="0"/>
          <w:numId w:val="49"/>
        </w:numPr>
        <w:ind w:left="0" w:leftChars="0" w:firstLine="0" w:firstLineChars="0"/>
        <w:rPr>
          <w:rFonts w:ascii="宋体" w:hAnsi="宋体"/>
          <w:color w:val="auto"/>
          <w:szCs w:val="21"/>
        </w:rPr>
      </w:pPr>
      <w:r>
        <w:rPr>
          <w:rFonts w:hint="eastAsia" w:ascii="宋体" w:hAnsi="宋体"/>
          <w:color w:val="auto"/>
          <w:szCs w:val="21"/>
        </w:rPr>
        <w:t>此条是为了保证换热井的质量，从而保证地下水换热系统的正常运行。</w:t>
      </w:r>
    </w:p>
    <w:p>
      <w:pPr>
        <w:rPr>
          <w:rFonts w:ascii="宋体" w:hAnsi="宋体"/>
          <w:bCs/>
          <w:vanish/>
          <w:color w:val="auto"/>
          <w:kern w:val="0"/>
          <w:szCs w:val="21"/>
        </w:rPr>
      </w:pPr>
    </w:p>
    <w:p>
      <w:pPr>
        <w:numPr>
          <w:ilvl w:val="0"/>
          <w:numId w:val="50"/>
        </w:numPr>
        <w:ind w:left="0" w:leftChars="0" w:firstLine="0" w:firstLineChars="0"/>
        <w:rPr>
          <w:rFonts w:ascii="宋体" w:hAnsi="宋体"/>
          <w:color w:val="auto"/>
          <w:szCs w:val="21"/>
        </w:rPr>
      </w:pPr>
      <w:r>
        <w:rPr>
          <w:rFonts w:hint="eastAsia" w:ascii="宋体" w:hAnsi="宋体"/>
          <w:color w:val="auto"/>
          <w:szCs w:val="21"/>
        </w:rPr>
        <w:t>氧气会与水井内存在的低价铁离子反应形成铁的氧化物，也能产生气体黏合物，引起回灌井阻塞，为此，换热井设计时应采取有效措施消除空气侵入现象。</w:t>
      </w:r>
    </w:p>
    <w:p>
      <w:pPr>
        <w:rPr>
          <w:rFonts w:ascii="宋体" w:hAnsi="宋体"/>
          <w:bCs/>
          <w:vanish/>
          <w:color w:val="auto"/>
          <w:kern w:val="0"/>
          <w:szCs w:val="21"/>
        </w:rPr>
      </w:pPr>
    </w:p>
    <w:p>
      <w:pPr>
        <w:numPr>
          <w:ilvl w:val="0"/>
          <w:numId w:val="50"/>
        </w:numPr>
        <w:ind w:left="0" w:leftChars="0" w:firstLine="0" w:firstLineChars="0"/>
        <w:rPr>
          <w:rFonts w:ascii="宋体" w:hAnsi="宋体"/>
          <w:color w:val="auto"/>
          <w:szCs w:val="21"/>
        </w:rPr>
      </w:pPr>
      <w:r>
        <w:rPr>
          <w:rFonts w:hint="eastAsia" w:ascii="宋体" w:hAnsi="宋体"/>
          <w:color w:val="auto"/>
          <w:szCs w:val="21"/>
        </w:rPr>
        <w:t>抽水井与回灌井相互转换以利于开采、洗井、岩土体和含水层的热平衡。抽水井具有长时间抽水和回灌的双层功能，要求不出砂又保持通畅。抽水井与回灌井间设排气装置，可避免将空气带入含水层。</w:t>
      </w:r>
    </w:p>
    <w:p>
      <w:pPr>
        <w:rPr>
          <w:rFonts w:ascii="宋体" w:hAnsi="宋体"/>
          <w:bCs/>
          <w:vanish/>
          <w:color w:val="auto"/>
          <w:szCs w:val="21"/>
        </w:rPr>
      </w:pPr>
    </w:p>
    <w:p>
      <w:pPr>
        <w:numPr>
          <w:ilvl w:val="0"/>
          <w:numId w:val="50"/>
        </w:numPr>
        <w:ind w:left="0" w:leftChars="0" w:firstLine="0" w:firstLineChars="0"/>
        <w:rPr>
          <w:rFonts w:ascii="宋体" w:hAnsi="宋体"/>
          <w:color w:val="auto"/>
          <w:szCs w:val="21"/>
        </w:rPr>
      </w:pPr>
      <w:r>
        <w:rPr>
          <w:rFonts w:hint="eastAsia" w:ascii="宋体" w:hAnsi="宋体"/>
          <w:color w:val="auto"/>
          <w:szCs w:val="21"/>
        </w:rPr>
        <w:t>一般为了保证回灌效果，抽水井与回灌井比例不小于1：2。当多井抽水或多井回灌时，井的出水量和回灌量相对于单井的出水量和回灌量有一定的衰减。</w:t>
      </w:r>
    </w:p>
    <w:p>
      <w:pPr>
        <w:rPr>
          <w:rFonts w:ascii="宋体" w:hAnsi="宋体"/>
          <w:bCs/>
          <w:vanish/>
          <w:color w:val="auto"/>
          <w:szCs w:val="21"/>
        </w:rPr>
      </w:pPr>
    </w:p>
    <w:p>
      <w:pPr>
        <w:numPr>
          <w:ilvl w:val="0"/>
          <w:numId w:val="50"/>
        </w:numPr>
        <w:ind w:left="0" w:leftChars="0" w:firstLine="0" w:firstLineChars="0"/>
        <w:rPr>
          <w:rFonts w:ascii="宋体" w:hAnsi="宋体"/>
          <w:color w:val="auto"/>
          <w:szCs w:val="21"/>
        </w:rPr>
      </w:pPr>
      <w:r>
        <w:rPr>
          <w:rFonts w:hint="eastAsia" w:ascii="宋体" w:hAnsi="宋体"/>
          <w:color w:val="auto"/>
          <w:szCs w:val="21"/>
        </w:rPr>
        <w:t>此条是为了避免污染地下水。</w:t>
      </w:r>
    </w:p>
    <w:p>
      <w:pPr>
        <w:numPr>
          <w:ilvl w:val="0"/>
          <w:numId w:val="51"/>
        </w:numPr>
        <w:ind w:left="0" w:leftChars="0" w:firstLine="0" w:firstLineChars="0"/>
        <w:rPr>
          <w:rFonts w:ascii="宋体" w:hAnsi="宋体"/>
          <w:color w:val="auto"/>
          <w:szCs w:val="21"/>
        </w:rPr>
      </w:pPr>
      <w:r>
        <w:rPr>
          <w:rFonts w:hint="eastAsia" w:ascii="宋体" w:hAnsi="宋体"/>
          <w:color w:val="auto"/>
          <w:szCs w:val="21"/>
          <w:u w:color="FF0000"/>
        </w:rPr>
        <w:t>管井一般指用凿井机械开凿至含水层中，用井壁管保护井壁，垂直地面的直井，又称机井。管井是目前地下水源热泵空调系统中最常见的。一般井径大于1.5m井称之为大口井，大口井可以作为开采浅层地下水的换热井。辐射井是由积水井与若干呈辐射状敷设的水平集水管（辐射管）组合而成。</w:t>
      </w:r>
    </w:p>
    <w:p>
      <w:pPr>
        <w:rPr>
          <w:rFonts w:ascii="宋体" w:hAnsi="宋体"/>
          <w:bCs/>
          <w:vanish/>
          <w:szCs w:val="21"/>
        </w:rPr>
      </w:pPr>
    </w:p>
    <w:p>
      <w:pPr>
        <w:rPr>
          <w:rFonts w:ascii="宋体" w:hAnsi="宋体"/>
          <w:bCs/>
          <w:vanish/>
          <w:szCs w:val="21"/>
        </w:rPr>
      </w:pPr>
    </w:p>
    <w:p>
      <w:pPr>
        <w:numPr>
          <w:ilvl w:val="0"/>
          <w:numId w:val="52"/>
        </w:numPr>
        <w:ind w:left="0" w:leftChars="0" w:firstLine="0" w:firstLineChars="0"/>
        <w:rPr>
          <w:rFonts w:ascii="宋体" w:hAnsi="宋体"/>
          <w:szCs w:val="21"/>
        </w:rPr>
      </w:pPr>
      <w:r>
        <w:rPr>
          <w:rFonts w:hint="eastAsia" w:ascii="宋体" w:hAnsi="宋体"/>
          <w:szCs w:val="21"/>
        </w:rPr>
        <w:t>从保障地下水安全回灌及水源热泵机组正常运行的角度，地下水尽可能不直接进入水源热泵机组，直接进入水源热泵机组的地下水应满足此条要求。此条要求引自《采暖通风与空气调节设计规范》GB50019第7.3.3条条文说明。</w:t>
      </w:r>
    </w:p>
    <w:p>
      <w:pPr>
        <w:ind w:firstLine="480"/>
        <w:rPr>
          <w:rFonts w:ascii="宋体" w:hAnsi="宋体"/>
          <w:szCs w:val="21"/>
        </w:rPr>
      </w:pPr>
      <w:r>
        <w:rPr>
          <w:rFonts w:hint="eastAsia" w:ascii="宋体" w:hAnsi="宋体"/>
          <w:szCs w:val="21"/>
        </w:rPr>
        <w:t>当水质达不到要求时，应进行水处理。经过处理后仍达不到规定时，应在地下水与水</w:t>
      </w:r>
    </w:p>
    <w:p>
      <w:pPr>
        <w:rPr>
          <w:rFonts w:ascii="宋体" w:hAnsi="宋体"/>
          <w:szCs w:val="21"/>
        </w:rPr>
      </w:pPr>
      <w:r>
        <w:rPr>
          <w:rFonts w:hint="eastAsia" w:ascii="宋体" w:hAnsi="宋体"/>
          <w:szCs w:val="21"/>
        </w:rPr>
        <w:t>源热泵机组之间加设中间换热器。对于腐蚀性及硬度高的水源，应设置抗腐蚀的不锈钢换热器或钛板换热器。</w:t>
      </w:r>
    </w:p>
    <w:p>
      <w:pPr>
        <w:ind w:firstLine="480"/>
        <w:rPr>
          <w:rFonts w:ascii="宋体" w:hAnsi="宋体"/>
          <w:szCs w:val="21"/>
        </w:rPr>
      </w:pPr>
      <w:r>
        <w:rPr>
          <w:rFonts w:hint="eastAsia" w:ascii="宋体" w:hAnsi="宋体"/>
          <w:szCs w:val="21"/>
        </w:rPr>
        <w:t>当水温不能满足水源热泵机组使用要求时，可通过混水或设置中间换热器进行调节，以满足机组对水温的要求。</w:t>
      </w:r>
    </w:p>
    <w:p>
      <w:pPr>
        <w:ind w:firstLine="480"/>
        <w:rPr>
          <w:rFonts w:ascii="宋体" w:hAnsi="宋体"/>
          <w:szCs w:val="21"/>
        </w:rPr>
      </w:pPr>
      <w:r>
        <w:rPr>
          <w:rFonts w:hint="eastAsia" w:ascii="宋体" w:hAnsi="宋体"/>
          <w:szCs w:val="21"/>
        </w:rPr>
        <w:t>变流量系统设计可降低地下水换热系统的运行费用，且进入地源热泵机组的地下水水量越少，对地下水环境的影响也越小。</w:t>
      </w:r>
    </w:p>
    <w:p>
      <w:pPr>
        <w:numPr>
          <w:ilvl w:val="0"/>
          <w:numId w:val="52"/>
        </w:numPr>
        <w:ind w:left="0" w:leftChars="0" w:firstLine="0" w:firstLineChars="0"/>
        <w:rPr>
          <w:rFonts w:ascii="宋体" w:hAnsi="宋体"/>
          <w:szCs w:val="21"/>
        </w:rPr>
      </w:pPr>
      <w:r>
        <w:rPr>
          <w:rFonts w:hint="eastAsia" w:ascii="宋体" w:hAnsi="宋体"/>
          <w:szCs w:val="21"/>
        </w:rPr>
        <w:t>此条是为了避免污染地下水。</w:t>
      </w:r>
    </w:p>
    <w:p>
      <w:pPr>
        <w:rPr>
          <w:rFonts w:ascii="宋体" w:hAnsi="宋体"/>
          <w:szCs w:val="21"/>
        </w:rPr>
      </w:pPr>
    </w:p>
    <w:p>
      <w:pPr>
        <w:pStyle w:val="3"/>
        <w:bidi w:val="0"/>
      </w:pPr>
      <w:bookmarkStart w:id="150" w:name="_Toc1170"/>
      <w:bookmarkStart w:id="151" w:name="_Toc12187"/>
      <w:r>
        <w:rPr>
          <w:rFonts w:hint="eastAsia"/>
        </w:rPr>
        <w:t xml:space="preserve">5.3 </w:t>
      </w:r>
      <w:r>
        <w:rPr>
          <w:rFonts w:hint="eastAsia"/>
          <w:lang w:val="en-US" w:eastAsia="zh-CN"/>
        </w:rPr>
        <w:t xml:space="preserve"> </w:t>
      </w:r>
      <w:r>
        <w:rPr>
          <w:rFonts w:hint="eastAsia"/>
        </w:rPr>
        <w:t>地下水换热系统施工</w:t>
      </w:r>
      <w:bookmarkEnd w:id="150"/>
      <w:bookmarkEnd w:id="151"/>
    </w:p>
    <w:p>
      <w:pPr>
        <w:jc w:val="center"/>
        <w:rPr>
          <w:rFonts w:ascii="宋体" w:hAnsi="宋体"/>
          <w:b/>
          <w:szCs w:val="21"/>
        </w:rPr>
      </w:pPr>
    </w:p>
    <w:p>
      <w:pPr>
        <w:numPr>
          <w:ilvl w:val="0"/>
          <w:numId w:val="53"/>
        </w:numPr>
        <w:ind w:left="0" w:leftChars="0" w:firstLine="0" w:firstLineChars="0"/>
        <w:rPr>
          <w:rFonts w:ascii="宋体" w:hAnsi="宋体"/>
          <w:szCs w:val="21"/>
        </w:rPr>
      </w:pPr>
      <w:r>
        <w:rPr>
          <w:rFonts w:hint="eastAsia" w:ascii="宋体" w:hAnsi="宋体"/>
          <w:szCs w:val="21"/>
        </w:rPr>
        <w:t>热泵井及其周围区域的工程勘察资料包括施工场区内地下水换热系统勘察资料及其他专业的管线布置图等。</w:t>
      </w:r>
    </w:p>
    <w:p>
      <w:pPr>
        <w:rPr>
          <w:rFonts w:hint="eastAsia"/>
        </w:rPr>
      </w:pPr>
      <w:r>
        <w:rPr>
          <w:rFonts w:hint="eastAsia"/>
        </w:rPr>
        <w:br w:type="page"/>
      </w:r>
    </w:p>
    <w:p>
      <w:pPr>
        <w:pStyle w:val="2"/>
        <w:bidi w:val="0"/>
      </w:pPr>
      <w:bookmarkStart w:id="152" w:name="_Toc29755"/>
      <w:bookmarkStart w:id="153" w:name="_Toc2120"/>
      <w:r>
        <w:rPr>
          <w:rFonts w:hint="eastAsia"/>
        </w:rPr>
        <w:t xml:space="preserve">6 </w:t>
      </w:r>
      <w:r>
        <w:rPr>
          <w:rFonts w:hint="eastAsia"/>
          <w:lang w:val="en-US" w:eastAsia="zh-CN"/>
        </w:rPr>
        <w:t xml:space="preserve"> </w:t>
      </w:r>
      <w:r>
        <w:rPr>
          <w:rFonts w:hint="eastAsia"/>
        </w:rPr>
        <w:t>建筑物内系统</w:t>
      </w:r>
      <w:bookmarkEnd w:id="152"/>
      <w:bookmarkEnd w:id="153"/>
    </w:p>
    <w:p>
      <w:pPr>
        <w:jc w:val="center"/>
        <w:rPr>
          <w:rFonts w:ascii="宋体" w:hAnsi="宋体"/>
          <w:szCs w:val="21"/>
        </w:rPr>
      </w:pPr>
    </w:p>
    <w:p>
      <w:pPr>
        <w:pStyle w:val="3"/>
        <w:bidi w:val="0"/>
      </w:pPr>
      <w:bookmarkStart w:id="154" w:name="_Toc23764"/>
      <w:bookmarkStart w:id="155" w:name="_Toc19689"/>
      <w:r>
        <w:rPr>
          <w:rFonts w:hint="eastAsia"/>
        </w:rPr>
        <w:t>6</w:t>
      </w:r>
      <w:r>
        <w:rPr>
          <w:rFonts w:hint="eastAsia"/>
          <w:lang w:val="en-US" w:eastAsia="zh-CN"/>
        </w:rPr>
        <w:t xml:space="preserve">.1  </w:t>
      </w:r>
      <w:r>
        <w:rPr>
          <w:rFonts w:hint="eastAsia"/>
        </w:rPr>
        <w:t>建筑物内系统设计</w:t>
      </w:r>
      <w:bookmarkEnd w:id="154"/>
      <w:bookmarkEnd w:id="155"/>
    </w:p>
    <w:p>
      <w:pPr>
        <w:rPr>
          <w:rFonts w:ascii="宋体" w:hAnsi="宋体"/>
          <w:szCs w:val="21"/>
        </w:rPr>
      </w:pPr>
    </w:p>
    <w:p>
      <w:pPr>
        <w:numPr>
          <w:ilvl w:val="0"/>
          <w:numId w:val="54"/>
        </w:numPr>
        <w:ind w:left="0" w:leftChars="0" w:firstLine="0" w:firstLineChars="0"/>
        <w:rPr>
          <w:rFonts w:ascii="宋体" w:hAnsi="宋体"/>
          <w:szCs w:val="21"/>
        </w:rPr>
      </w:pPr>
      <w:r>
        <w:rPr>
          <w:rFonts w:hint="eastAsia" w:ascii="宋体" w:hAnsi="宋体"/>
          <w:szCs w:val="21"/>
        </w:rPr>
        <w:t>水源热泵机组性能应符合现行国家标准《水源热泵机组》GB/T19409的相关规定，水源热泵机组</w:t>
      </w:r>
      <w:r>
        <w:rPr>
          <w:rFonts w:hint="eastAsia" w:ascii="宋体" w:hAnsi="宋体"/>
          <w:bCs/>
          <w:szCs w:val="21"/>
          <w:u w:color="FF0000"/>
        </w:rPr>
        <w:t>正常工作的冷（热）源温度范围（引自</w:t>
      </w:r>
      <w:r>
        <w:rPr>
          <w:rFonts w:hint="eastAsia" w:ascii="宋体" w:hAnsi="宋体"/>
          <w:szCs w:val="21"/>
        </w:rPr>
        <w:t>《水源热泵机组》GB/T19409）：</w:t>
      </w:r>
    </w:p>
    <w:p>
      <w:pPr>
        <w:ind w:firstLine="420"/>
        <w:rPr>
          <w:rFonts w:ascii="宋体" w:hAnsi="宋体"/>
          <w:szCs w:val="21"/>
        </w:rPr>
      </w:pPr>
      <w:r>
        <w:rPr>
          <w:rFonts w:hint="eastAsia" w:ascii="宋体" w:hAnsi="宋体"/>
          <w:szCs w:val="21"/>
        </w:rPr>
        <w:t>水环热泵系统    20～40℃（制冷）  15～30℃（制热）</w:t>
      </w:r>
    </w:p>
    <w:p>
      <w:pPr>
        <w:ind w:firstLine="420"/>
        <w:rPr>
          <w:rFonts w:ascii="宋体" w:hAnsi="宋体"/>
          <w:szCs w:val="21"/>
        </w:rPr>
      </w:pPr>
      <w:r>
        <w:rPr>
          <w:rFonts w:hint="eastAsia" w:ascii="宋体" w:hAnsi="宋体"/>
          <w:szCs w:val="21"/>
        </w:rPr>
        <w:t>地下水热泵系统  10～25℃（制冷）  10～25℃（制热）</w:t>
      </w:r>
    </w:p>
    <w:p>
      <w:pPr>
        <w:ind w:firstLine="420"/>
        <w:rPr>
          <w:rFonts w:ascii="宋体" w:hAnsi="宋体"/>
          <w:bCs/>
          <w:szCs w:val="21"/>
          <w:u w:color="FF0000"/>
        </w:rPr>
      </w:pPr>
      <w:r>
        <w:rPr>
          <w:rFonts w:hint="eastAsia" w:ascii="宋体" w:hAnsi="宋体"/>
          <w:szCs w:val="21"/>
        </w:rPr>
        <w:t>地埋管热泵系统  10～40℃（制冷）  -5～25℃（制热）</w:t>
      </w:r>
    </w:p>
    <w:p>
      <w:pPr>
        <w:numPr>
          <w:ilvl w:val="0"/>
          <w:numId w:val="54"/>
        </w:numPr>
        <w:ind w:left="0" w:leftChars="0" w:firstLine="0" w:firstLineChars="0"/>
        <w:rPr>
          <w:b/>
          <w:bCs/>
          <w:szCs w:val="21"/>
        </w:rPr>
      </w:pPr>
      <w:r>
        <w:rPr>
          <w:rFonts w:hint="eastAsia"/>
          <w:szCs w:val="21"/>
          <w:u w:color="FF0000"/>
        </w:rPr>
        <w:t>机房位置即要力求</w:t>
      </w:r>
      <w:r>
        <w:rPr>
          <w:rFonts w:hint="eastAsia"/>
          <w:color w:val="auto"/>
          <w:szCs w:val="21"/>
          <w:u w:color="FF0000"/>
        </w:rPr>
        <w:t>靠近换热井，又要靠近冷热负荷比较集中的地区，这样可以缩短管路，节约管材，减少压力损失，而且也简化了管路系统</w:t>
      </w:r>
      <w:r>
        <w:rPr>
          <w:rFonts w:hint="eastAsia"/>
          <w:szCs w:val="21"/>
          <w:u w:color="FF0000"/>
        </w:rPr>
        <w:t>的设计、施工与管理。</w:t>
      </w:r>
    </w:p>
    <w:p>
      <w:pPr>
        <w:numPr>
          <w:ilvl w:val="0"/>
          <w:numId w:val="54"/>
        </w:numPr>
        <w:ind w:left="0" w:leftChars="0" w:firstLine="0" w:firstLineChars="0"/>
        <w:rPr>
          <w:rFonts w:ascii="宋体" w:hAnsi="宋体"/>
          <w:szCs w:val="21"/>
        </w:rPr>
      </w:pPr>
      <w:r>
        <w:rPr>
          <w:rFonts w:hint="eastAsia" w:ascii="宋体" w:hAnsi="宋体"/>
          <w:bCs/>
          <w:szCs w:val="21"/>
          <w:u w:color="FF0000"/>
        </w:rPr>
        <w:t>当水温达到设定温度时，</w:t>
      </w:r>
      <w:r>
        <w:rPr>
          <w:rFonts w:hint="eastAsia" w:ascii="宋体" w:hAnsi="宋体"/>
          <w:szCs w:val="21"/>
        </w:rPr>
        <w:t>水源热泵机组应能减载或停机。用于供热时，水源热泵机组应能保证足够的流量以防止机组出口端结冰。</w:t>
      </w:r>
    </w:p>
    <w:p>
      <w:pPr>
        <w:numPr>
          <w:ilvl w:val="0"/>
          <w:numId w:val="54"/>
        </w:numPr>
        <w:ind w:left="0" w:leftChars="0" w:firstLine="0" w:firstLineChars="0"/>
        <w:rPr>
          <w:rFonts w:ascii="宋体" w:hAnsi="宋体"/>
          <w:szCs w:val="21"/>
        </w:rPr>
      </w:pPr>
      <w:r>
        <w:rPr>
          <w:rFonts w:hint="eastAsia" w:ascii="宋体" w:hAnsi="宋体"/>
          <w:bCs/>
          <w:szCs w:val="21"/>
          <w:u w:color="FF0000"/>
        </w:rPr>
        <w:t>不同地区地下水水温差别较大，设计时应按实际水温参数进行设备选型。末端设备选择时应适合水源热泵机组供、回水温度的特点，保证</w:t>
      </w:r>
      <w:r>
        <w:rPr>
          <w:rFonts w:hint="eastAsia" w:ascii="宋体" w:hAnsi="宋体"/>
          <w:szCs w:val="21"/>
        </w:rPr>
        <w:t>水源热泵</w:t>
      </w:r>
      <w:r>
        <w:rPr>
          <w:rFonts w:hint="eastAsia" w:ascii="宋体" w:hAnsi="宋体"/>
          <w:bCs/>
          <w:szCs w:val="21"/>
          <w:u w:color="FF0000"/>
        </w:rPr>
        <w:t>系统的应用效果</w:t>
      </w:r>
    </w:p>
    <w:p>
      <w:pPr>
        <w:numPr>
          <w:ilvl w:val="0"/>
          <w:numId w:val="55"/>
        </w:numPr>
        <w:ind w:left="0" w:leftChars="0" w:firstLine="0" w:firstLineChars="0"/>
        <w:rPr>
          <w:rFonts w:ascii="宋体" w:hAnsi="宋体"/>
          <w:bCs/>
          <w:szCs w:val="21"/>
          <w:u w:color="FF0000"/>
        </w:rPr>
      </w:pPr>
      <w:r>
        <w:rPr>
          <w:rFonts w:hint="eastAsia" w:ascii="宋体" w:hAnsi="宋体"/>
          <w:bCs/>
          <w:szCs w:val="21"/>
          <w:u w:color="FF0000"/>
        </w:rPr>
        <w:t>根据</w:t>
      </w:r>
      <w:r>
        <w:rPr>
          <w:rFonts w:hint="eastAsia" w:ascii="宋体" w:hAnsi="宋体"/>
          <w:szCs w:val="21"/>
        </w:rPr>
        <w:t>水源热泵机组</w:t>
      </w:r>
      <w:r>
        <w:rPr>
          <w:rFonts w:hint="eastAsia" w:ascii="宋体" w:hAnsi="宋体"/>
          <w:bCs/>
          <w:szCs w:val="21"/>
          <w:u w:color="FF0000"/>
        </w:rPr>
        <w:t>的设置方式不同，分为集中、水环和分体</w:t>
      </w:r>
      <w:r>
        <w:rPr>
          <w:rFonts w:hint="eastAsia" w:ascii="宋体" w:hAnsi="宋体"/>
          <w:szCs w:val="21"/>
        </w:rPr>
        <w:t>热泵</w:t>
      </w:r>
      <w:r>
        <w:rPr>
          <w:rFonts w:hint="eastAsia" w:ascii="宋体" w:hAnsi="宋体"/>
          <w:bCs/>
          <w:szCs w:val="21"/>
          <w:u w:color="FF0000"/>
        </w:rPr>
        <w:t>系统。水环热泵系统是小型水/空气热泵的一种应用方式，即用水环路将小型水/空气热泵机组并联再一起，构成以回收建筑物内部余热为主要特征的热泵供热、供冷的系统。水环热泵系统机组的进风温度不应低于10</w:t>
      </w:r>
      <w:r>
        <w:rPr>
          <w:rFonts w:hint="eastAsia" w:ascii="宋体" w:hAnsi="宋体"/>
          <w:szCs w:val="21"/>
        </w:rPr>
        <w:t>℃</w:t>
      </w:r>
      <w:r>
        <w:rPr>
          <w:rFonts w:hint="eastAsia" w:ascii="宋体" w:hAnsi="宋体"/>
          <w:bCs/>
          <w:szCs w:val="21"/>
          <w:u w:color="FF0000"/>
        </w:rPr>
        <w:t>或高于32．2</w:t>
      </w:r>
      <w:r>
        <w:rPr>
          <w:rFonts w:hint="eastAsia" w:ascii="宋体" w:hAnsi="宋体"/>
          <w:szCs w:val="21"/>
        </w:rPr>
        <w:t>℃。当</w:t>
      </w:r>
      <w:r>
        <w:rPr>
          <w:rFonts w:hint="eastAsia" w:ascii="宋体" w:hAnsi="宋体"/>
          <w:bCs/>
          <w:szCs w:val="21"/>
          <w:u w:color="FF0000"/>
        </w:rPr>
        <w:t>进风温度低于10</w:t>
      </w:r>
      <w:r>
        <w:rPr>
          <w:rFonts w:hint="eastAsia" w:ascii="宋体" w:hAnsi="宋体"/>
          <w:szCs w:val="21"/>
        </w:rPr>
        <w:t>℃时，应进行预热处理。对于冬季间歇使用的建筑物，宜采用分体热泵系统，以防止停止使用时设备冻坏。末端空调系统可采用风机盘管系统、冷暖顶/地板辐射系统或全空气系统。</w:t>
      </w:r>
    </w:p>
    <w:p>
      <w:pPr>
        <w:numPr>
          <w:ilvl w:val="0"/>
          <w:numId w:val="55"/>
        </w:numPr>
        <w:ind w:left="0" w:leftChars="0" w:firstLine="0" w:firstLineChars="0"/>
        <w:rPr>
          <w:rFonts w:hint="eastAsia" w:ascii="宋体" w:hAnsi="宋体" w:eastAsia="宋体"/>
          <w:bCs/>
          <w:szCs w:val="21"/>
          <w:u w:color="FF0000"/>
          <w:lang w:eastAsia="zh-CN"/>
        </w:rPr>
      </w:pPr>
      <w:r>
        <w:rPr>
          <w:rFonts w:hint="eastAsia" w:ascii="宋体" w:hAnsi="宋体"/>
          <w:bCs/>
          <w:szCs w:val="21"/>
          <w:u w:color="FF0000"/>
        </w:rPr>
        <w:t>夏季运行时，空调水进入机组冷凝器，热源水进入机组蒸发器。</w:t>
      </w:r>
      <w:r>
        <w:rPr>
          <w:rFonts w:hint="eastAsia" w:ascii="宋体" w:hAnsi="宋体"/>
          <w:szCs w:val="21"/>
        </w:rPr>
        <w:t>冬、夏季节的功能转换阀门</w:t>
      </w:r>
      <w:r>
        <w:rPr>
          <w:rFonts w:hint="eastAsia" w:ascii="宋体" w:hAnsi="宋体"/>
          <w:bCs/>
          <w:szCs w:val="21"/>
          <w:u w:color="FF0000"/>
        </w:rPr>
        <w:t xml:space="preserve"> 应性能可靠，严密不漏。</w:t>
      </w:r>
      <w:r>
        <w:rPr>
          <w:rFonts w:hint="eastAsia" w:ascii="宋体" w:hAnsi="宋体"/>
          <w:szCs w:val="21"/>
        </w:rPr>
        <w:t>如果地下水的水质不适合直接进入水源热泵机组，可采用相应的技术措施（如加装除砂器、沉淀池、净水过滤器</w:t>
      </w:r>
      <w:r>
        <w:rPr>
          <w:rFonts w:hint="eastAsia" w:ascii="宋体" w:hAnsi="宋体"/>
          <w:szCs w:val="21"/>
          <w:lang w:eastAsia="zh-CN"/>
        </w:rPr>
        <w:t>等</w:t>
      </w:r>
      <w:r>
        <w:rPr>
          <w:rFonts w:hint="eastAsia" w:ascii="宋体" w:hAnsi="宋体"/>
          <w:szCs w:val="21"/>
        </w:rPr>
        <w:t>），或采取加装板式换热器间接供水系统</w:t>
      </w:r>
      <w:r>
        <w:rPr>
          <w:rFonts w:hint="eastAsia" w:ascii="宋体" w:hAnsi="宋体"/>
          <w:szCs w:val="21"/>
          <w:lang w:eastAsia="zh-CN"/>
        </w:rPr>
        <w:t>。</w:t>
      </w:r>
    </w:p>
    <w:p>
      <w:pPr>
        <w:numPr>
          <w:ilvl w:val="0"/>
          <w:numId w:val="55"/>
        </w:numPr>
        <w:ind w:left="0" w:leftChars="0" w:firstLine="0" w:firstLineChars="0"/>
        <w:rPr>
          <w:rFonts w:ascii="宋体" w:hAnsi="宋体"/>
          <w:bCs/>
          <w:szCs w:val="21"/>
          <w:u w:val="wave" w:color="FF0000"/>
        </w:rPr>
      </w:pPr>
      <w:r>
        <w:rPr>
          <w:rFonts w:hint="eastAsia" w:ascii="宋体" w:hAnsi="宋体"/>
          <w:bCs/>
          <w:szCs w:val="21"/>
          <w:u w:color="FF0000"/>
        </w:rPr>
        <w:t>当</w:t>
      </w:r>
      <w:r>
        <w:rPr>
          <w:rFonts w:hint="eastAsia" w:ascii="宋体" w:hAnsi="宋体"/>
          <w:szCs w:val="21"/>
        </w:rPr>
        <w:t>采用地源热泵系统提供（或预热）生活热水较其他方式提供生活热水经济性更好时，应优先采用地源热泵提供生活热水，不足部分由辅助热源解决。生活热水的制备可以采用水路加热的方式或制冷剂环路加热两种方式。</w:t>
      </w:r>
    </w:p>
    <w:p>
      <w:pPr>
        <w:numPr>
          <w:ilvl w:val="0"/>
          <w:numId w:val="55"/>
        </w:numPr>
        <w:ind w:left="0" w:leftChars="0" w:firstLine="0" w:firstLineChars="0"/>
        <w:rPr>
          <w:rFonts w:ascii="宋体" w:hAnsi="宋体"/>
          <w:szCs w:val="21"/>
        </w:rPr>
      </w:pPr>
      <w:r>
        <w:rPr>
          <w:rFonts w:hint="eastAsia" w:ascii="宋体" w:hAnsi="宋体"/>
          <w:bCs/>
          <w:szCs w:val="21"/>
          <w:u w:color="FF0000"/>
        </w:rPr>
        <w:t>为达到节能目的，可采用水侧或风侧节能器，且根据实际情况设置蓄能水箱。对于平均水温低于10℃的地区，由于供热量大，地埋管换热器出水温度较低，为节省热量，此时宜在水侧或风侧设置热回收装置对排风进行热回收；或根据室外气象条件及系统特点采用过渡季增大新风量等节能措施。</w:t>
      </w:r>
      <w:r>
        <w:rPr>
          <w:rFonts w:hint="eastAsia" w:ascii="宋体" w:hAnsi="宋体"/>
          <w:szCs w:val="21"/>
        </w:rPr>
        <w:t xml:space="preserve"> </w:t>
      </w:r>
    </w:p>
    <w:p>
      <w:pPr>
        <w:rPr>
          <w:rFonts w:ascii="宋体" w:hAnsi="宋体"/>
          <w:szCs w:val="21"/>
        </w:rPr>
      </w:pPr>
      <w:r>
        <w:rPr>
          <w:rFonts w:hint="eastAsia" w:ascii="宋体" w:hAnsi="宋体"/>
          <w:szCs w:val="21"/>
        </w:rPr>
        <w:t xml:space="preserve">                 </w:t>
      </w:r>
    </w:p>
    <w:p>
      <w:pPr>
        <w:rPr>
          <w:rFonts w:ascii="宋体" w:hAnsi="宋体"/>
          <w:szCs w:val="21"/>
        </w:rPr>
      </w:pPr>
    </w:p>
    <w:p>
      <w:pPr>
        <w:rPr>
          <w:rFonts w:hint="eastAsia"/>
        </w:rPr>
      </w:pPr>
      <w:r>
        <w:rPr>
          <w:rFonts w:hint="eastAsia"/>
        </w:rPr>
        <w:br w:type="page"/>
      </w:r>
    </w:p>
    <w:p>
      <w:pPr>
        <w:pStyle w:val="2"/>
        <w:bidi w:val="0"/>
      </w:pPr>
      <w:bookmarkStart w:id="156" w:name="_Toc9529"/>
      <w:bookmarkStart w:id="157" w:name="_Toc19770"/>
      <w:r>
        <w:rPr>
          <w:rFonts w:hint="eastAsia"/>
        </w:rPr>
        <w:t>7</w:t>
      </w:r>
      <w:r>
        <w:t>整体运转</w:t>
      </w:r>
      <w:r>
        <w:rPr>
          <w:rFonts w:hint="eastAsia"/>
        </w:rPr>
        <w:t>、</w:t>
      </w:r>
      <w:r>
        <w:t>调试</w:t>
      </w:r>
      <w:bookmarkEnd w:id="156"/>
      <w:bookmarkEnd w:id="157"/>
    </w:p>
    <w:p>
      <w:pPr>
        <w:jc w:val="center"/>
        <w:rPr>
          <w:rFonts w:ascii="宋体" w:hAnsi="宋体"/>
          <w:bCs/>
          <w:sz w:val="28"/>
          <w:szCs w:val="28"/>
        </w:rPr>
      </w:pPr>
    </w:p>
    <w:p>
      <w:pPr>
        <w:numPr>
          <w:ilvl w:val="0"/>
          <w:numId w:val="56"/>
        </w:numPr>
        <w:ind w:left="0" w:leftChars="0" w:firstLine="0" w:firstLineChars="0"/>
        <w:rPr>
          <w:rFonts w:ascii="宋体" w:hAnsi="宋体"/>
          <w:b/>
          <w:color w:val="auto"/>
          <w:szCs w:val="21"/>
        </w:rPr>
      </w:pPr>
      <w:r>
        <w:rPr>
          <w:rFonts w:hint="eastAsia" w:ascii="宋体" w:hAnsi="宋体"/>
          <w:color w:val="auto"/>
          <w:szCs w:val="21"/>
        </w:rPr>
        <w:t>检查内容主要针对换热井打井位置，以及涉及环境影响和安全隐患等内容。</w:t>
      </w:r>
    </w:p>
    <w:p>
      <w:pPr>
        <w:numPr>
          <w:ilvl w:val="0"/>
          <w:numId w:val="56"/>
        </w:numPr>
        <w:ind w:left="0" w:leftChars="0" w:firstLine="0" w:firstLineChars="0"/>
        <w:rPr>
          <w:rFonts w:ascii="宋体" w:hAnsi="宋体"/>
          <w:color w:val="auto"/>
          <w:szCs w:val="21"/>
        </w:rPr>
      </w:pPr>
      <w:r>
        <w:rPr>
          <w:rFonts w:hint="eastAsia" w:ascii="宋体" w:hAnsi="宋体"/>
          <w:color w:val="auto"/>
          <w:szCs w:val="21"/>
        </w:rPr>
        <w:t>地源热泵系统试运转需测定与调整的主要内容包括：</w:t>
      </w:r>
    </w:p>
    <w:p>
      <w:pPr>
        <w:spacing w:line="360" w:lineRule="auto"/>
        <w:ind w:firstLine="315" w:firstLineChars="150"/>
        <w:rPr>
          <w:rFonts w:ascii="宋体" w:hAnsi="宋体"/>
          <w:color w:val="auto"/>
          <w:szCs w:val="21"/>
        </w:rPr>
      </w:pPr>
      <w:r>
        <w:rPr>
          <w:rFonts w:hint="eastAsia" w:ascii="宋体" w:hAnsi="宋体"/>
          <w:color w:val="auto"/>
          <w:szCs w:val="21"/>
        </w:rPr>
        <w:t xml:space="preserve"> 1 出水井出水量；回灌井的回灌能力；出水及回灌水含砂量等应符合有关标准及有关技术文件的规定。</w:t>
      </w:r>
    </w:p>
    <w:p>
      <w:pPr>
        <w:ind w:firstLine="420" w:firstLineChars="200"/>
        <w:rPr>
          <w:rFonts w:ascii="宋体" w:hAnsi="宋体"/>
          <w:color w:val="auto"/>
          <w:szCs w:val="21"/>
        </w:rPr>
      </w:pPr>
      <w:r>
        <w:rPr>
          <w:rFonts w:hint="eastAsia" w:ascii="宋体" w:hAnsi="宋体"/>
          <w:color w:val="auto"/>
          <w:szCs w:val="21"/>
        </w:rPr>
        <w:t>2 系统的压力、温度、流量等各项技术数据应符合有关技术文件的规定；</w:t>
      </w:r>
    </w:p>
    <w:p>
      <w:pPr>
        <w:ind w:firstLine="420" w:firstLineChars="200"/>
        <w:rPr>
          <w:rFonts w:ascii="宋体" w:hAnsi="宋体"/>
          <w:color w:val="auto"/>
          <w:szCs w:val="21"/>
        </w:rPr>
      </w:pPr>
      <w:r>
        <w:rPr>
          <w:rFonts w:hint="eastAsia" w:ascii="宋体" w:hAnsi="宋体"/>
          <w:color w:val="auto"/>
          <w:szCs w:val="21"/>
        </w:rPr>
        <w:t>3 系统连续运行应达到正常平稳；水泵的压力和水泵电机的电流不应出现大幅度波动；</w:t>
      </w:r>
    </w:p>
    <w:p>
      <w:pPr>
        <w:ind w:firstLine="417" w:firstLineChars="199"/>
        <w:rPr>
          <w:rFonts w:ascii="宋体" w:hAnsi="宋体"/>
          <w:color w:val="auto"/>
          <w:szCs w:val="21"/>
        </w:rPr>
      </w:pPr>
      <w:r>
        <w:rPr>
          <w:rFonts w:hint="eastAsia" w:ascii="宋体" w:hAnsi="宋体"/>
          <w:color w:val="auto"/>
          <w:szCs w:val="21"/>
        </w:rPr>
        <w:t>4</w:t>
      </w:r>
      <w:r>
        <w:rPr>
          <w:rFonts w:hint="eastAsia"/>
          <w:color w:val="auto"/>
          <w:szCs w:val="21"/>
        </w:rPr>
        <w:t>保护性试验应根据机组使用说明书等文件中所列项目进行。</w:t>
      </w:r>
      <w:r>
        <w:rPr>
          <w:rFonts w:hint="eastAsia" w:ascii="宋体" w:hAnsi="宋体"/>
          <w:color w:val="auto"/>
          <w:szCs w:val="21"/>
        </w:rPr>
        <w:t>严寒地区，夏季运行地下水温较地低，冬季运行刚开机时循环水温也较低，因此，机组应有冷凝压力过低的保护性措施，如：当冷凝压力过低时，冷凝器供水电动三通阀应能自动调整水量，以保证机组正常工作。</w:t>
      </w:r>
    </w:p>
    <w:p>
      <w:pPr>
        <w:ind w:firstLine="420" w:firstLineChars="200"/>
        <w:rPr>
          <w:rFonts w:ascii="宋体" w:hAnsi="宋体"/>
          <w:color w:val="auto"/>
          <w:szCs w:val="21"/>
        </w:rPr>
      </w:pPr>
      <w:r>
        <w:rPr>
          <w:rFonts w:hint="eastAsia" w:ascii="宋体" w:hAnsi="宋体"/>
          <w:color w:val="auto"/>
          <w:szCs w:val="21"/>
        </w:rPr>
        <w:t>5 各种自动计量检测元件和执行机构的工作应正常，满足建筑设备自动化系统对被测定参数进行监测和控制的要求；</w:t>
      </w:r>
    </w:p>
    <w:p>
      <w:pPr>
        <w:ind w:firstLine="420" w:firstLineChars="200"/>
        <w:rPr>
          <w:rFonts w:ascii="宋体" w:hAnsi="宋体"/>
          <w:color w:val="auto"/>
          <w:szCs w:val="21"/>
        </w:rPr>
      </w:pPr>
      <w:r>
        <w:rPr>
          <w:rFonts w:hint="eastAsia" w:ascii="宋体" w:hAnsi="宋体"/>
          <w:color w:val="auto"/>
          <w:szCs w:val="21"/>
        </w:rPr>
        <w:t>6 控制和检测设备应能与系统的检测元件和执行机构正常沟通，系统的状态参数应能正确显示，设备连锁、自动调节、自动保护应能正确动作。</w:t>
      </w:r>
    </w:p>
    <w:p>
      <w:pPr>
        <w:ind w:firstLine="420" w:firstLineChars="200"/>
        <w:rPr>
          <w:rFonts w:ascii="宋体" w:hAnsi="宋体"/>
          <w:color w:val="auto"/>
          <w:szCs w:val="21"/>
        </w:rPr>
      </w:pPr>
      <w:r>
        <w:rPr>
          <w:rFonts w:hint="eastAsia" w:ascii="宋体" w:hAnsi="宋体"/>
          <w:color w:val="auto"/>
          <w:szCs w:val="21"/>
        </w:rPr>
        <w:t>调试报告应包括调试前的准备记录、水力平衡、机组及系统试运转的全部测试数据。</w:t>
      </w:r>
    </w:p>
    <w:p>
      <w:pPr>
        <w:numPr>
          <w:ilvl w:val="0"/>
          <w:numId w:val="56"/>
        </w:numPr>
        <w:ind w:left="0" w:leftChars="0" w:firstLine="0" w:firstLineChars="0"/>
        <w:rPr>
          <w:rFonts w:ascii="宋体" w:hAnsi="宋体"/>
          <w:color w:val="auto"/>
          <w:szCs w:val="21"/>
        </w:rPr>
      </w:pPr>
      <w:r>
        <w:rPr>
          <w:rFonts w:hint="eastAsia" w:ascii="宋体" w:hAnsi="宋体"/>
          <w:color w:val="auto"/>
          <w:szCs w:val="21"/>
        </w:rPr>
        <w:t>地源热泵系统的冬、夏两季运行测试，包括运行过程中地下换热器内流体温度变化情况，热泵机组的进、出水温度情况，热泵机组的运行能耗，水泵的运行能耗。并对采用地源热泵系统的室内参数进行测定，结合地源热泵系统的实测性能对整个空调系统做出评价。</w:t>
      </w:r>
    </w:p>
    <w:p>
      <w:pPr>
        <w:rPr>
          <w:color w:val="auto"/>
        </w:rPr>
      </w:pPr>
    </w:p>
    <w:p/>
    <w:p/>
    <w:p/>
    <w:p/>
    <w:p/>
    <w:p/>
    <w:p/>
    <w:p/>
    <w:p/>
    <w:p/>
    <w:p/>
    <w:p/>
    <w:p/>
    <w:p/>
    <w:p/>
    <w:p/>
    <w:p/>
    <w:p/>
    <w:p/>
    <w:p/>
    <w:p>
      <w:pPr>
        <w:pStyle w:val="2"/>
        <w:bidi w:val="0"/>
      </w:pPr>
      <w:bookmarkStart w:id="158" w:name="_Toc2731"/>
      <w:bookmarkStart w:id="159" w:name="_Toc29462"/>
      <w:r>
        <w:rPr>
          <w:rFonts w:hint="eastAsia"/>
        </w:rPr>
        <w:t>附录A地埋管外径及壁厚</w:t>
      </w:r>
      <w:bookmarkEnd w:id="158"/>
      <w:bookmarkEnd w:id="159"/>
    </w:p>
    <w:p>
      <w:r>
        <w:rPr>
          <w:rFonts w:hint="eastAsia"/>
        </w:rPr>
        <w:t>A. 0.1表中数值引自《给水用聚乙烯(PE)管材》GB/T 13663。</w:t>
      </w:r>
    </w:p>
    <w:p>
      <w:r>
        <w:rPr>
          <w:rFonts w:hint="eastAsia"/>
        </w:rPr>
        <w:t>A.0.2表中数值引自《冷热水用聚丁烯(PB)管道系统》GB/T19473. 2。</w:t>
      </w:r>
    </w:p>
    <w:p/>
    <w:p>
      <w:pPr>
        <w:rPr>
          <w:rFonts w:hint="eastAsia"/>
        </w:rPr>
      </w:pPr>
      <w:r>
        <w:rPr>
          <w:rFonts w:hint="eastAsia"/>
        </w:rPr>
        <w:br w:type="page"/>
      </w:r>
    </w:p>
    <w:p>
      <w:pPr>
        <w:pStyle w:val="2"/>
        <w:bidi w:val="0"/>
      </w:pPr>
      <w:bookmarkStart w:id="160" w:name="_Toc6342"/>
      <w:bookmarkStart w:id="161" w:name="_Toc3809"/>
      <w:r>
        <w:rPr>
          <w:rFonts w:hint="eastAsia"/>
        </w:rPr>
        <w:t>附录B 竖直地埋管换热器的设计计算</w:t>
      </w:r>
      <w:bookmarkEnd w:id="160"/>
      <w:bookmarkEnd w:id="161"/>
    </w:p>
    <w:p>
      <w:r>
        <w:rPr>
          <w:rFonts w:hint="eastAsia"/>
        </w:rPr>
        <w:t>B.0.1为了便于工程计算，几种典型土壤、岩石及回填料的热物性可参考表3确定。表3引自《2003 ASHRAE HANDBOOK HVAC Applications》中Geothermal Energy一章。</w:t>
      </w:r>
    </w:p>
    <w:p>
      <w:pPr>
        <w:jc w:val="center"/>
        <w:rPr>
          <w:b/>
          <w:sz w:val="18"/>
        </w:rPr>
      </w:pPr>
      <w:r>
        <w:rPr>
          <w:rFonts w:hint="eastAsia"/>
          <w:b/>
          <w:sz w:val="18"/>
        </w:rPr>
        <w:t>表3几种典型土壤、岩石及回填料的热物性</w:t>
      </w:r>
    </w:p>
    <w:tbl>
      <w:tblPr>
        <w:tblStyle w:val="3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3233"/>
        <w:gridCol w:w="1398"/>
        <w:gridCol w:w="1698"/>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2" w:type="dxa"/>
            <w:gridSpan w:val="2"/>
            <w:tcBorders>
              <w:tl2br w:val="single" w:color="auto" w:sz="4" w:space="0"/>
            </w:tcBorders>
            <w:vAlign w:val="center"/>
          </w:tcPr>
          <w:p>
            <w:pPr>
              <w:jc w:val="center"/>
              <w:textAlignment w:val="center"/>
              <w:rPr>
                <w:kern w:val="0"/>
              </w:rPr>
            </w:pPr>
          </w:p>
        </w:tc>
        <w:tc>
          <w:tcPr>
            <w:tcW w:w="1398" w:type="dxa"/>
            <w:vAlign w:val="center"/>
          </w:tcPr>
          <w:p>
            <w:pPr>
              <w:jc w:val="center"/>
              <w:textAlignment w:val="center"/>
              <w:rPr>
                <w:kern w:val="0"/>
              </w:rPr>
            </w:pPr>
            <w:r>
              <w:rPr>
                <w:rFonts w:hint="eastAsia"/>
                <w:kern w:val="0"/>
              </w:rPr>
              <w:t>导热系数</w:t>
            </w:r>
          </w:p>
          <w:p>
            <w:pPr>
              <w:jc w:val="center"/>
              <w:textAlignment w:val="center"/>
              <w:rPr>
                <w:kern w:val="0"/>
              </w:rPr>
            </w:pPr>
            <m:oMathPara>
              <m:oMath>
                <m:sSub>
                  <m:sSubPr>
                    <m:ctrlPr>
                      <w:rPr>
                        <w:rFonts w:ascii="Cambria Math" w:hAnsi="Cambria Math"/>
                        <w:kern w:val="0"/>
                      </w:rPr>
                    </m:ctrlPr>
                  </m:sSubPr>
                  <m:e>
                    <m:r>
                      <m:rPr/>
                      <w:rPr>
                        <w:rFonts w:ascii="Cambria Math" w:hAnsi="Cambria Math"/>
                        <w:kern w:val="0"/>
                      </w:rPr>
                      <m:t xml:space="preserve">λ</m:t>
                    </m:r>
                    <m:ctrlPr>
                      <w:rPr>
                        <w:rFonts w:ascii="Cambria Math" w:hAnsi="Cambria Math"/>
                        <w:kern w:val="0"/>
                      </w:rPr>
                    </m:ctrlPr>
                  </m:e>
                  <m:sub>
                    <m:r>
                      <m:rPr/>
                      <w:rPr>
                        <w:rFonts w:ascii="Cambria Math" w:hAnsi="Cambria Math"/>
                        <w:kern w:val="0"/>
                      </w:rPr>
                      <m:t xml:space="preserve">s</m:t>
                    </m:r>
                  </m:sub>
                </m:sSub>
              </m:oMath>
            </m:oMathPara>
          </w:p>
          <w:p>
            <w:pPr>
              <w:jc w:val="center"/>
              <w:textAlignment w:val="center"/>
              <w:rPr>
                <w:kern w:val="0"/>
              </w:rPr>
            </w:pPr>
            <m:oMathPara>
              <m:oMath>
                <m:d>
                  <m:dPr>
                    <m:begChr m:val="["/>
                    <m:endChr m:val="]"/>
                    <m:ctrlPr>
                      <w:rPr>
                        <w:rFonts w:ascii="Cambria Math" w:hAnsi="Cambria Math"/>
                        <w:kern w:val="0"/>
                      </w:rPr>
                    </m:ctrlPr>
                  </m:dPr>
                  <m:e>
                    <m:r>
                      <m:rPr>
                        <m:sty m:val="p"/>
                      </m:rPr>
                      <w:rPr>
                        <w:rFonts w:ascii="Cambria Math" w:hAnsi="Cambria Math"/>
                        <w:kern w:val="0"/>
                      </w:rPr>
                      <m:t xml:space="preserve">W/(m∙K)</m:t>
                    </m:r>
                    <m:ctrlPr>
                      <w:rPr>
                        <w:rFonts w:ascii="Cambria Math" w:hAnsi="Cambria Math"/>
                        <w:kern w:val="0"/>
                      </w:rPr>
                    </m:ctrlPr>
                  </m:e>
                </m:d>
              </m:oMath>
            </m:oMathPara>
          </w:p>
        </w:tc>
        <w:tc>
          <w:tcPr>
            <w:tcW w:w="1698" w:type="dxa"/>
            <w:vAlign w:val="center"/>
          </w:tcPr>
          <w:p>
            <w:pPr>
              <w:jc w:val="center"/>
              <w:textAlignment w:val="center"/>
              <w:rPr>
                <w:kern w:val="0"/>
              </w:rPr>
            </w:pPr>
            <w:r>
              <w:rPr>
                <w:rFonts w:hint="eastAsia"/>
                <w:kern w:val="0"/>
              </w:rPr>
              <w:t>扩散率</w:t>
            </w:r>
          </w:p>
          <w:p>
            <w:pPr>
              <w:jc w:val="center"/>
              <w:textAlignment w:val="center"/>
              <w:rPr>
                <w:kern w:val="0"/>
              </w:rPr>
            </w:pPr>
            <m:oMathPara>
              <m:oMath>
                <m:r>
                  <m:rPr>
                    <m:sty m:val="p"/>
                  </m:rPr>
                  <w:rPr>
                    <w:rFonts w:ascii="Cambria Math" w:hAnsi="Cambria Math"/>
                    <w:kern w:val="0"/>
                  </w:rPr>
                  <m:t xml:space="preserve">α</m:t>
                </m:r>
              </m:oMath>
            </m:oMathPara>
          </w:p>
          <w:p>
            <w:pPr>
              <w:jc w:val="center"/>
              <w:textAlignment w:val="center"/>
              <w:rPr>
                <w:kern w:val="0"/>
              </w:rPr>
            </w:pPr>
            <m:oMathPara>
              <m:oMath>
                <m:sSup>
                  <m:sSupPr>
                    <m:ctrlPr>
                      <w:rPr>
                        <w:rFonts w:ascii="Cambria Math" w:hAnsi="Cambria Math"/>
                        <w:kern w:val="0"/>
                      </w:rPr>
                    </m:ctrlPr>
                  </m:sSupPr>
                  <m:e>
                    <m:r>
                      <m:rPr>
                        <m:sty m:val="p"/>
                      </m:rPr>
                      <w:rPr>
                        <w:rFonts w:ascii="Cambria Math" w:hAnsi="Cambria Math"/>
                        <w:kern w:val="0"/>
                      </w:rPr>
                      <m:t xml:space="preserve">(10</m:t>
                    </m:r>
                    <m:ctrlPr>
                      <w:rPr>
                        <w:rFonts w:ascii="Cambria Math" w:hAnsi="Cambria Math"/>
                        <w:kern w:val="0"/>
                      </w:rPr>
                    </m:ctrlPr>
                  </m:e>
                  <m:sup>
                    <m:r>
                      <m:rPr>
                        <m:sty m:val="p"/>
                      </m:rPr>
                      <w:rPr>
                        <w:rFonts w:ascii="Cambria Math" w:hAnsi="Cambria Math"/>
                        <w:kern w:val="0"/>
                      </w:rPr>
                      <m:t xml:space="preserve">−6</m:t>
                    </m:r>
                    <m:ctrlPr>
                      <w:rPr>
                        <w:rFonts w:ascii="Cambria Math" w:hAnsi="Cambria Math"/>
                        <w:kern w:val="0"/>
                      </w:rPr>
                    </m:ctrlPr>
                  </m:sup>
                </m:sSup>
                <m:sSup>
                  <m:sSupPr>
                    <m:ctrlPr>
                      <w:rPr>
                        <w:rFonts w:ascii="Cambria Math" w:hAnsi="Cambria Math"/>
                        <w:kern w:val="0"/>
                      </w:rPr>
                    </m:ctrlPr>
                  </m:sSupPr>
                  <m:e>
                    <m:r>
                      <m:rPr>
                        <m:sty m:val="p"/>
                      </m:rPr>
                      <w:rPr>
                        <w:rFonts w:ascii="Cambria Math" w:hAnsi="Cambria Math"/>
                        <w:kern w:val="0"/>
                      </w:rPr>
                      <m:t xml:space="preserve">m</m:t>
                    </m:r>
                    <m:ctrlPr>
                      <w:rPr>
                        <w:rFonts w:ascii="Cambria Math" w:hAnsi="Cambria Math"/>
                        <w:kern w:val="0"/>
                      </w:rPr>
                    </m:ctrlPr>
                  </m:e>
                  <m:sup>
                    <m:r>
                      <m:rPr>
                        <m:sty m:val="p"/>
                      </m:rPr>
                      <w:rPr>
                        <w:rFonts w:ascii="Cambria Math" w:hAnsi="Cambria Math"/>
                        <w:kern w:val="0"/>
                      </w:rPr>
                      <m:t xml:space="preserve">2</m:t>
                    </m:r>
                    <m:ctrlPr>
                      <w:rPr>
                        <w:rFonts w:ascii="Cambria Math" w:hAnsi="Cambria Math"/>
                        <w:kern w:val="0"/>
                      </w:rPr>
                    </m:ctrlPr>
                  </m:sup>
                </m:sSup>
                <m:r>
                  <m:rPr>
                    <m:sty m:val="p"/>
                  </m:rPr>
                  <w:rPr>
                    <w:rFonts w:ascii="Cambria Math" w:hAnsi="Cambria Math"/>
                    <w:kern w:val="0"/>
                  </w:rPr>
                  <m:t xml:space="preserve">/s)</m:t>
                </m:r>
              </m:oMath>
            </m:oMathPara>
          </w:p>
        </w:tc>
        <w:tc>
          <w:tcPr>
            <w:tcW w:w="1271" w:type="dxa"/>
            <w:vAlign w:val="center"/>
          </w:tcPr>
          <w:p>
            <w:pPr>
              <w:jc w:val="center"/>
              <w:textAlignment w:val="center"/>
              <w:rPr>
                <w:kern w:val="0"/>
              </w:rPr>
            </w:pPr>
            <w:r>
              <w:rPr>
                <w:rFonts w:hint="eastAsia"/>
                <w:kern w:val="0"/>
              </w:rPr>
              <w:t>密度</w:t>
            </w:r>
          </w:p>
          <w:p>
            <w:pPr>
              <w:jc w:val="center"/>
              <w:textAlignment w:val="center"/>
              <w:rPr>
                <w:kern w:val="0"/>
              </w:rPr>
            </w:pPr>
            <m:oMathPara>
              <m:oMath>
                <m:r>
                  <m:rPr/>
                  <w:rPr>
                    <w:rFonts w:ascii="Cambria Math" w:hAnsi="Cambria Math"/>
                    <w:kern w:val="0"/>
                  </w:rPr>
                  <m:t xml:space="preserve">ρ</m:t>
                </m:r>
              </m:oMath>
            </m:oMathPara>
          </w:p>
          <w:p>
            <w:pPr>
              <w:jc w:val="center"/>
              <w:textAlignment w:val="center"/>
              <w:rPr>
                <w:kern w:val="0"/>
              </w:rPr>
            </w:pPr>
            <m:oMathPara>
              <m:oMath>
                <m:r>
                  <m:rPr>
                    <m:sty m:val="p"/>
                  </m:rPr>
                  <w:rPr>
                    <w:rFonts w:ascii="Cambria Math" w:hAnsi="Cambria Math"/>
                    <w:kern w:val="0"/>
                  </w:rPr>
                  <m:t xml:space="preserve">(kg/</m:t>
                </m:r>
                <m:sSup>
                  <m:sSupPr>
                    <m:ctrlPr>
                      <w:rPr>
                        <w:rFonts w:ascii="Cambria Math" w:hAnsi="Cambria Math"/>
                        <w:kern w:val="0"/>
                      </w:rPr>
                    </m:ctrlPr>
                  </m:sSupPr>
                  <m:e>
                    <m:r>
                      <m:rPr>
                        <m:sty m:val="p"/>
                      </m:rPr>
                      <w:rPr>
                        <w:rFonts w:ascii="Cambria Math" w:hAnsi="Cambria Math"/>
                        <w:kern w:val="0"/>
                      </w:rPr>
                      <m:t xml:space="preserve">m</m:t>
                    </m:r>
                    <m:ctrlPr>
                      <w:rPr>
                        <w:rFonts w:ascii="Cambria Math" w:hAnsi="Cambria Math"/>
                        <w:kern w:val="0"/>
                      </w:rPr>
                    </m:ctrlPr>
                  </m:e>
                  <m:sup>
                    <m:r>
                      <m:rPr>
                        <m:sty m:val="p"/>
                      </m:rPr>
                      <w:rPr>
                        <w:rFonts w:ascii="Cambria Math" w:hAnsi="Cambria Math"/>
                        <w:kern w:val="0"/>
                      </w:rPr>
                      <m:t xml:space="preserve">3</m:t>
                    </m:r>
                    <m:ctrlPr>
                      <w:rPr>
                        <w:rFonts w:ascii="Cambria Math" w:hAnsi="Cambria Math"/>
                        <w:kern w:val="0"/>
                      </w:rPr>
                    </m:ctrlPr>
                  </m:sup>
                </m:sSup>
                <m:r>
                  <m:rPr>
                    <m:sty m:val="p"/>
                  </m:rPr>
                  <w:rPr>
                    <w:rFonts w:ascii="Cambria Math" w:hAnsi="Cambria Math"/>
                    <w:kern w:val="0"/>
                  </w:rPr>
                  <m:t xml:space="preserve">)</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919" w:type="dxa"/>
            <w:vMerge w:val="restart"/>
            <w:vAlign w:val="center"/>
          </w:tcPr>
          <w:p>
            <w:pPr>
              <w:jc w:val="center"/>
              <w:textAlignment w:val="center"/>
              <w:rPr>
                <w:kern w:val="0"/>
              </w:rPr>
            </w:pPr>
            <w:r>
              <w:rPr>
                <w:rFonts w:hint="eastAsia"/>
                <w:kern w:val="0"/>
              </w:rPr>
              <w:t>土壤</w:t>
            </w:r>
          </w:p>
        </w:tc>
        <w:tc>
          <w:tcPr>
            <w:tcW w:w="3233" w:type="dxa"/>
            <w:vAlign w:val="center"/>
          </w:tcPr>
          <w:p>
            <w:pPr>
              <w:jc w:val="center"/>
              <w:textAlignment w:val="center"/>
              <w:rPr>
                <w:kern w:val="0"/>
              </w:rPr>
            </w:pPr>
            <w:r>
              <w:rPr>
                <w:rFonts w:hint="eastAsia"/>
                <w:kern w:val="0"/>
              </w:rPr>
              <w:t>致密黏土(含水量15%)</w:t>
            </w:r>
          </w:p>
        </w:tc>
        <w:tc>
          <w:tcPr>
            <w:tcW w:w="1398" w:type="dxa"/>
            <w:vAlign w:val="center"/>
          </w:tcPr>
          <w:p>
            <w:pPr>
              <w:jc w:val="center"/>
              <w:textAlignment w:val="center"/>
              <w:rPr>
                <w:kern w:val="0"/>
              </w:rPr>
            </w:pPr>
            <w:r>
              <w:rPr>
                <w:rFonts w:hint="eastAsia"/>
                <w:kern w:val="0"/>
              </w:rPr>
              <w:t>1.4</w:t>
            </w:r>
            <w:r>
              <w:rPr>
                <w:kern w:val="0"/>
              </w:rPr>
              <w:t>~1.9</w:t>
            </w:r>
          </w:p>
        </w:tc>
        <w:tc>
          <w:tcPr>
            <w:tcW w:w="1698" w:type="dxa"/>
            <w:vAlign w:val="center"/>
          </w:tcPr>
          <w:p>
            <w:pPr>
              <w:jc w:val="center"/>
              <w:textAlignment w:val="center"/>
              <w:rPr>
                <w:kern w:val="0"/>
              </w:rPr>
            </w:pPr>
            <w:r>
              <w:rPr>
                <w:rFonts w:hint="eastAsia"/>
                <w:kern w:val="0"/>
              </w:rPr>
              <w:t>0.49</w:t>
            </w:r>
            <w:r>
              <w:rPr>
                <w:kern w:val="0"/>
              </w:rPr>
              <w:t>~0.71</w:t>
            </w:r>
          </w:p>
        </w:tc>
        <w:tc>
          <w:tcPr>
            <w:tcW w:w="1271" w:type="dxa"/>
            <w:vAlign w:val="center"/>
          </w:tcPr>
          <w:p>
            <w:pPr>
              <w:jc w:val="center"/>
              <w:textAlignment w:val="center"/>
              <w:rPr>
                <w:kern w:val="0"/>
              </w:rPr>
            </w:pPr>
            <w:r>
              <w:rPr>
                <w:rFonts w:hint="eastAsia"/>
                <w:kern w:val="0"/>
              </w:rPr>
              <w:t>1925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919" w:type="dxa"/>
            <w:vMerge w:val="continue"/>
            <w:vAlign w:val="center"/>
          </w:tcPr>
          <w:p>
            <w:pPr>
              <w:jc w:val="center"/>
              <w:textAlignment w:val="center"/>
              <w:rPr>
                <w:kern w:val="0"/>
              </w:rPr>
            </w:pPr>
          </w:p>
        </w:tc>
        <w:tc>
          <w:tcPr>
            <w:tcW w:w="3233" w:type="dxa"/>
            <w:vAlign w:val="center"/>
          </w:tcPr>
          <w:p>
            <w:pPr>
              <w:jc w:val="center"/>
              <w:textAlignment w:val="center"/>
              <w:rPr>
                <w:kern w:val="0"/>
              </w:rPr>
            </w:pPr>
            <w:r>
              <w:rPr>
                <w:rFonts w:hint="eastAsia"/>
                <w:kern w:val="0"/>
              </w:rPr>
              <w:t>致密黏土(含水量5%)</w:t>
            </w:r>
          </w:p>
        </w:tc>
        <w:tc>
          <w:tcPr>
            <w:tcW w:w="1398" w:type="dxa"/>
            <w:vAlign w:val="center"/>
          </w:tcPr>
          <w:p>
            <w:pPr>
              <w:jc w:val="center"/>
              <w:textAlignment w:val="center"/>
              <w:rPr>
                <w:kern w:val="0"/>
              </w:rPr>
            </w:pPr>
            <w:r>
              <w:rPr>
                <w:kern w:val="0"/>
              </w:rPr>
              <w:t>1.0~1.4</w:t>
            </w:r>
          </w:p>
        </w:tc>
        <w:tc>
          <w:tcPr>
            <w:tcW w:w="1698" w:type="dxa"/>
            <w:vAlign w:val="center"/>
          </w:tcPr>
          <w:p>
            <w:pPr>
              <w:jc w:val="center"/>
              <w:textAlignment w:val="center"/>
              <w:rPr>
                <w:kern w:val="0"/>
              </w:rPr>
            </w:pPr>
            <w:r>
              <w:rPr>
                <w:kern w:val="0"/>
              </w:rPr>
              <w:t>0.54~0.71</w:t>
            </w:r>
          </w:p>
        </w:tc>
        <w:tc>
          <w:tcPr>
            <w:tcW w:w="1271" w:type="dxa"/>
            <w:vAlign w:val="center"/>
          </w:tcPr>
          <w:p>
            <w:pPr>
              <w:jc w:val="center"/>
              <w:textAlignment w:val="center"/>
              <w:rPr>
                <w:kern w:val="0"/>
              </w:rPr>
            </w:pPr>
            <w:r>
              <w:rPr>
                <w:rFonts w:hint="eastAsia"/>
                <w:kern w:val="0"/>
              </w:rPr>
              <w:t>1925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19" w:type="dxa"/>
            <w:vMerge w:val="continue"/>
            <w:vAlign w:val="center"/>
          </w:tcPr>
          <w:p>
            <w:pPr>
              <w:jc w:val="center"/>
              <w:textAlignment w:val="center"/>
              <w:rPr>
                <w:kern w:val="0"/>
              </w:rPr>
            </w:pPr>
          </w:p>
        </w:tc>
        <w:tc>
          <w:tcPr>
            <w:tcW w:w="3233" w:type="dxa"/>
            <w:vAlign w:val="center"/>
          </w:tcPr>
          <w:p>
            <w:pPr>
              <w:jc w:val="center"/>
              <w:textAlignment w:val="center"/>
              <w:rPr>
                <w:kern w:val="0"/>
              </w:rPr>
            </w:pPr>
            <w:r>
              <w:rPr>
                <w:rFonts w:hint="eastAsia"/>
                <w:kern w:val="0"/>
              </w:rPr>
              <w:t>轻质黏土(含水量15%)</w:t>
            </w:r>
          </w:p>
        </w:tc>
        <w:tc>
          <w:tcPr>
            <w:tcW w:w="1398" w:type="dxa"/>
            <w:vAlign w:val="center"/>
          </w:tcPr>
          <w:p>
            <w:pPr>
              <w:jc w:val="center"/>
              <w:textAlignment w:val="center"/>
              <w:rPr>
                <w:kern w:val="0"/>
              </w:rPr>
            </w:pPr>
            <w:r>
              <w:rPr>
                <w:kern w:val="0"/>
              </w:rPr>
              <w:t>0.7~1.0</w:t>
            </w:r>
          </w:p>
        </w:tc>
        <w:tc>
          <w:tcPr>
            <w:tcW w:w="1698" w:type="dxa"/>
            <w:vAlign w:val="center"/>
          </w:tcPr>
          <w:p>
            <w:pPr>
              <w:jc w:val="center"/>
              <w:textAlignment w:val="center"/>
              <w:rPr>
                <w:kern w:val="0"/>
              </w:rPr>
            </w:pPr>
            <w:r>
              <w:rPr>
                <w:kern w:val="0"/>
              </w:rPr>
              <w:t>0.54~0.64</w:t>
            </w:r>
          </w:p>
        </w:tc>
        <w:tc>
          <w:tcPr>
            <w:tcW w:w="1271" w:type="dxa"/>
            <w:vAlign w:val="center"/>
          </w:tcPr>
          <w:p>
            <w:pPr>
              <w:jc w:val="center"/>
              <w:textAlignment w:val="center"/>
              <w:rPr>
                <w:kern w:val="0"/>
              </w:rPr>
            </w:pPr>
            <w:r>
              <w:rPr>
                <w:rFonts w:hint="eastAsia"/>
                <w:kern w:val="0"/>
              </w:rPr>
              <w:t>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19" w:type="dxa"/>
            <w:vMerge w:val="continue"/>
            <w:vAlign w:val="center"/>
          </w:tcPr>
          <w:p>
            <w:pPr>
              <w:jc w:val="center"/>
              <w:textAlignment w:val="center"/>
              <w:rPr>
                <w:kern w:val="0"/>
              </w:rPr>
            </w:pPr>
          </w:p>
        </w:tc>
        <w:tc>
          <w:tcPr>
            <w:tcW w:w="3233" w:type="dxa"/>
            <w:vAlign w:val="center"/>
          </w:tcPr>
          <w:p>
            <w:pPr>
              <w:jc w:val="center"/>
              <w:textAlignment w:val="center"/>
              <w:rPr>
                <w:kern w:val="0"/>
              </w:rPr>
            </w:pPr>
            <w:r>
              <w:rPr>
                <w:rFonts w:hint="eastAsia"/>
                <w:kern w:val="0"/>
              </w:rPr>
              <w:t>轻质黏土(含水量5%)</w:t>
            </w:r>
          </w:p>
        </w:tc>
        <w:tc>
          <w:tcPr>
            <w:tcW w:w="1398" w:type="dxa"/>
            <w:vAlign w:val="center"/>
          </w:tcPr>
          <w:p>
            <w:pPr>
              <w:jc w:val="center"/>
              <w:textAlignment w:val="center"/>
              <w:rPr>
                <w:kern w:val="0"/>
              </w:rPr>
            </w:pPr>
            <w:r>
              <w:rPr>
                <w:kern w:val="0"/>
              </w:rPr>
              <w:t>0.5~0.9</w:t>
            </w:r>
          </w:p>
        </w:tc>
        <w:tc>
          <w:tcPr>
            <w:tcW w:w="1698" w:type="dxa"/>
            <w:vAlign w:val="center"/>
          </w:tcPr>
          <w:p>
            <w:pPr>
              <w:jc w:val="center"/>
              <w:textAlignment w:val="center"/>
              <w:rPr>
                <w:kern w:val="0"/>
              </w:rPr>
            </w:pPr>
            <w:r>
              <w:rPr>
                <w:kern w:val="0"/>
              </w:rPr>
              <w:t>0.65</w:t>
            </w:r>
          </w:p>
        </w:tc>
        <w:tc>
          <w:tcPr>
            <w:tcW w:w="1271" w:type="dxa"/>
            <w:vAlign w:val="center"/>
          </w:tcPr>
          <w:p>
            <w:pPr>
              <w:jc w:val="center"/>
              <w:textAlignment w:val="center"/>
              <w:rPr>
                <w:kern w:val="0"/>
              </w:rPr>
            </w:pPr>
            <w:r>
              <w:rPr>
                <w:rFonts w:hint="eastAsia"/>
                <w:kern w:val="0"/>
              </w:rPr>
              <w:t>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919" w:type="dxa"/>
            <w:vMerge w:val="continue"/>
            <w:vAlign w:val="center"/>
          </w:tcPr>
          <w:p>
            <w:pPr>
              <w:jc w:val="center"/>
              <w:textAlignment w:val="center"/>
              <w:rPr>
                <w:kern w:val="0"/>
              </w:rPr>
            </w:pPr>
          </w:p>
        </w:tc>
        <w:tc>
          <w:tcPr>
            <w:tcW w:w="3233" w:type="dxa"/>
            <w:vAlign w:val="center"/>
          </w:tcPr>
          <w:p>
            <w:pPr>
              <w:jc w:val="center"/>
              <w:textAlignment w:val="center"/>
              <w:rPr>
                <w:kern w:val="0"/>
              </w:rPr>
            </w:pPr>
            <w:r>
              <w:rPr>
                <w:rFonts w:hint="eastAsia"/>
                <w:kern w:val="0"/>
              </w:rPr>
              <w:t>致密砂土(含水量15%)</w:t>
            </w:r>
          </w:p>
        </w:tc>
        <w:tc>
          <w:tcPr>
            <w:tcW w:w="1398" w:type="dxa"/>
            <w:vAlign w:val="center"/>
          </w:tcPr>
          <w:p>
            <w:pPr>
              <w:jc w:val="center"/>
              <w:textAlignment w:val="center"/>
              <w:rPr>
                <w:kern w:val="0"/>
              </w:rPr>
            </w:pPr>
            <w:r>
              <w:rPr>
                <w:kern w:val="0"/>
              </w:rPr>
              <w:t>2.8~3.8</w:t>
            </w:r>
          </w:p>
        </w:tc>
        <w:tc>
          <w:tcPr>
            <w:tcW w:w="1698" w:type="dxa"/>
            <w:vAlign w:val="center"/>
          </w:tcPr>
          <w:p>
            <w:pPr>
              <w:jc w:val="center"/>
              <w:textAlignment w:val="center"/>
              <w:rPr>
                <w:kern w:val="0"/>
              </w:rPr>
            </w:pPr>
            <w:r>
              <w:rPr>
                <w:kern w:val="0"/>
              </w:rPr>
              <w:t>0.97~1.27</w:t>
            </w:r>
          </w:p>
        </w:tc>
        <w:tc>
          <w:tcPr>
            <w:tcW w:w="1271" w:type="dxa"/>
            <w:vAlign w:val="center"/>
          </w:tcPr>
          <w:p>
            <w:pPr>
              <w:jc w:val="center"/>
              <w:textAlignment w:val="center"/>
              <w:rPr>
                <w:kern w:val="0"/>
              </w:rPr>
            </w:pPr>
            <w:r>
              <w:rPr>
                <w:rFonts w:hint="eastAsia"/>
                <w:kern w:val="0"/>
              </w:rPr>
              <w:t>1925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jc w:val="center"/>
        </w:trPr>
        <w:tc>
          <w:tcPr>
            <w:tcW w:w="919" w:type="dxa"/>
            <w:vMerge w:val="continue"/>
            <w:vAlign w:val="center"/>
          </w:tcPr>
          <w:p>
            <w:pPr>
              <w:jc w:val="center"/>
              <w:textAlignment w:val="center"/>
              <w:rPr>
                <w:kern w:val="0"/>
              </w:rPr>
            </w:pPr>
          </w:p>
        </w:tc>
        <w:tc>
          <w:tcPr>
            <w:tcW w:w="3233" w:type="dxa"/>
            <w:vAlign w:val="center"/>
          </w:tcPr>
          <w:p>
            <w:pPr>
              <w:jc w:val="center"/>
              <w:textAlignment w:val="center"/>
              <w:rPr>
                <w:kern w:val="0"/>
              </w:rPr>
            </w:pPr>
            <w:r>
              <w:rPr>
                <w:rFonts w:hint="eastAsia"/>
                <w:kern w:val="0"/>
              </w:rPr>
              <w:t>致密砂土(含水量5%)</w:t>
            </w:r>
          </w:p>
        </w:tc>
        <w:tc>
          <w:tcPr>
            <w:tcW w:w="1398" w:type="dxa"/>
            <w:vAlign w:val="center"/>
          </w:tcPr>
          <w:p>
            <w:pPr>
              <w:jc w:val="center"/>
              <w:textAlignment w:val="center"/>
              <w:rPr>
                <w:kern w:val="0"/>
              </w:rPr>
            </w:pPr>
            <w:r>
              <w:rPr>
                <w:kern w:val="0"/>
              </w:rPr>
              <w:t>2.1~2.3</w:t>
            </w:r>
          </w:p>
        </w:tc>
        <w:tc>
          <w:tcPr>
            <w:tcW w:w="1698" w:type="dxa"/>
            <w:vAlign w:val="center"/>
          </w:tcPr>
          <w:p>
            <w:pPr>
              <w:jc w:val="center"/>
              <w:textAlignment w:val="center"/>
              <w:rPr>
                <w:kern w:val="0"/>
              </w:rPr>
            </w:pPr>
            <w:r>
              <w:rPr>
                <w:kern w:val="0"/>
              </w:rPr>
              <w:t>1.10~1.62</w:t>
            </w:r>
          </w:p>
        </w:tc>
        <w:tc>
          <w:tcPr>
            <w:tcW w:w="1271" w:type="dxa"/>
            <w:vAlign w:val="center"/>
          </w:tcPr>
          <w:p>
            <w:pPr>
              <w:jc w:val="center"/>
              <w:textAlignment w:val="center"/>
              <w:rPr>
                <w:kern w:val="0"/>
              </w:rPr>
            </w:pPr>
            <w:r>
              <w:rPr>
                <w:rFonts w:hint="eastAsia"/>
                <w:kern w:val="0"/>
              </w:rPr>
              <w:t>1925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919" w:type="dxa"/>
            <w:vMerge w:val="continue"/>
            <w:vAlign w:val="center"/>
          </w:tcPr>
          <w:p>
            <w:pPr>
              <w:jc w:val="center"/>
              <w:textAlignment w:val="center"/>
              <w:rPr>
                <w:kern w:val="0"/>
              </w:rPr>
            </w:pPr>
          </w:p>
        </w:tc>
        <w:tc>
          <w:tcPr>
            <w:tcW w:w="3233" w:type="dxa"/>
            <w:vAlign w:val="center"/>
          </w:tcPr>
          <w:p>
            <w:pPr>
              <w:jc w:val="center"/>
              <w:textAlignment w:val="center"/>
              <w:rPr>
                <w:kern w:val="0"/>
              </w:rPr>
            </w:pPr>
            <w:r>
              <w:rPr>
                <w:rFonts w:hint="eastAsia"/>
                <w:kern w:val="0"/>
              </w:rPr>
              <w:t>轻质砂土(含水量15%)</w:t>
            </w:r>
          </w:p>
        </w:tc>
        <w:tc>
          <w:tcPr>
            <w:tcW w:w="1398" w:type="dxa"/>
            <w:vAlign w:val="center"/>
          </w:tcPr>
          <w:p>
            <w:pPr>
              <w:jc w:val="center"/>
              <w:textAlignment w:val="center"/>
              <w:rPr>
                <w:kern w:val="0"/>
              </w:rPr>
            </w:pPr>
            <w:r>
              <w:rPr>
                <w:kern w:val="0"/>
              </w:rPr>
              <w:t>1.0~2.1</w:t>
            </w:r>
          </w:p>
        </w:tc>
        <w:tc>
          <w:tcPr>
            <w:tcW w:w="1698" w:type="dxa"/>
            <w:vAlign w:val="center"/>
          </w:tcPr>
          <w:p>
            <w:pPr>
              <w:jc w:val="center"/>
              <w:textAlignment w:val="center"/>
              <w:rPr>
                <w:kern w:val="0"/>
              </w:rPr>
            </w:pPr>
            <w:r>
              <w:rPr>
                <w:kern w:val="0"/>
              </w:rPr>
              <w:t>0.54~1.08</w:t>
            </w:r>
          </w:p>
        </w:tc>
        <w:tc>
          <w:tcPr>
            <w:tcW w:w="1271" w:type="dxa"/>
            <w:vAlign w:val="center"/>
          </w:tcPr>
          <w:p>
            <w:pPr>
              <w:jc w:val="center"/>
              <w:textAlignment w:val="center"/>
              <w:rPr>
                <w:kern w:val="0"/>
              </w:rPr>
            </w:pPr>
            <w:r>
              <w:rPr>
                <w:rFonts w:hint="eastAsia"/>
                <w:kern w:val="0"/>
              </w:rPr>
              <w:t>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919" w:type="dxa"/>
            <w:vMerge w:val="continue"/>
            <w:vAlign w:val="center"/>
          </w:tcPr>
          <w:p>
            <w:pPr>
              <w:jc w:val="center"/>
              <w:textAlignment w:val="center"/>
              <w:rPr>
                <w:kern w:val="0"/>
              </w:rPr>
            </w:pPr>
          </w:p>
        </w:tc>
        <w:tc>
          <w:tcPr>
            <w:tcW w:w="3233" w:type="dxa"/>
            <w:vAlign w:val="center"/>
          </w:tcPr>
          <w:p>
            <w:pPr>
              <w:jc w:val="center"/>
              <w:textAlignment w:val="center"/>
              <w:rPr>
                <w:kern w:val="0"/>
              </w:rPr>
            </w:pPr>
            <w:r>
              <w:rPr>
                <w:rFonts w:hint="eastAsia"/>
                <w:kern w:val="0"/>
              </w:rPr>
              <w:t>轻质沙土(含水量5%)</w:t>
            </w:r>
          </w:p>
        </w:tc>
        <w:tc>
          <w:tcPr>
            <w:tcW w:w="1398" w:type="dxa"/>
            <w:vAlign w:val="center"/>
          </w:tcPr>
          <w:p>
            <w:pPr>
              <w:jc w:val="center"/>
              <w:textAlignment w:val="center"/>
              <w:rPr>
                <w:kern w:val="0"/>
              </w:rPr>
            </w:pPr>
            <w:r>
              <w:rPr>
                <w:kern w:val="0"/>
              </w:rPr>
              <w:t>0.9~1.9</w:t>
            </w:r>
          </w:p>
        </w:tc>
        <w:tc>
          <w:tcPr>
            <w:tcW w:w="1698" w:type="dxa"/>
            <w:vAlign w:val="center"/>
          </w:tcPr>
          <w:p>
            <w:pPr>
              <w:jc w:val="center"/>
              <w:textAlignment w:val="center"/>
              <w:rPr>
                <w:kern w:val="0"/>
              </w:rPr>
            </w:pPr>
            <w:r>
              <w:rPr>
                <w:kern w:val="0"/>
              </w:rPr>
              <w:t>0.64~1.39</w:t>
            </w:r>
          </w:p>
        </w:tc>
        <w:tc>
          <w:tcPr>
            <w:tcW w:w="1271" w:type="dxa"/>
            <w:vAlign w:val="center"/>
          </w:tcPr>
          <w:p>
            <w:pPr>
              <w:jc w:val="center"/>
              <w:textAlignment w:val="center"/>
              <w:rPr>
                <w:kern w:val="0"/>
              </w:rPr>
            </w:pPr>
            <w:r>
              <w:rPr>
                <w:rFonts w:hint="eastAsia"/>
                <w:kern w:val="0"/>
              </w:rPr>
              <w:t>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919" w:type="dxa"/>
            <w:vMerge w:val="restart"/>
            <w:vAlign w:val="center"/>
          </w:tcPr>
          <w:p>
            <w:pPr>
              <w:jc w:val="center"/>
              <w:textAlignment w:val="center"/>
              <w:rPr>
                <w:kern w:val="0"/>
              </w:rPr>
            </w:pPr>
            <w:r>
              <w:rPr>
                <w:rFonts w:hint="eastAsia"/>
                <w:kern w:val="0"/>
              </w:rPr>
              <w:t>岩石</w:t>
            </w:r>
          </w:p>
        </w:tc>
        <w:tc>
          <w:tcPr>
            <w:tcW w:w="3233" w:type="dxa"/>
            <w:vAlign w:val="center"/>
          </w:tcPr>
          <w:p>
            <w:pPr>
              <w:jc w:val="center"/>
              <w:textAlignment w:val="center"/>
              <w:rPr>
                <w:kern w:val="0"/>
              </w:rPr>
            </w:pPr>
            <w:r>
              <w:rPr>
                <w:rFonts w:hint="eastAsia"/>
                <w:kern w:val="0"/>
              </w:rPr>
              <w:t>花岗岩</w:t>
            </w:r>
          </w:p>
        </w:tc>
        <w:tc>
          <w:tcPr>
            <w:tcW w:w="1398" w:type="dxa"/>
            <w:vAlign w:val="center"/>
          </w:tcPr>
          <w:p>
            <w:pPr>
              <w:jc w:val="center"/>
              <w:textAlignment w:val="center"/>
              <w:rPr>
                <w:kern w:val="0"/>
              </w:rPr>
            </w:pPr>
            <w:r>
              <w:rPr>
                <w:rFonts w:hint="eastAsia"/>
                <w:kern w:val="0"/>
              </w:rPr>
              <w:t>2.3</w:t>
            </w:r>
            <w:r>
              <w:rPr>
                <w:kern w:val="0"/>
              </w:rPr>
              <w:t>~3.7</w:t>
            </w:r>
          </w:p>
        </w:tc>
        <w:tc>
          <w:tcPr>
            <w:tcW w:w="1698" w:type="dxa"/>
            <w:vAlign w:val="center"/>
          </w:tcPr>
          <w:p>
            <w:pPr>
              <w:tabs>
                <w:tab w:val="left" w:pos="864"/>
                <w:tab w:val="center" w:pos="948"/>
              </w:tabs>
              <w:jc w:val="center"/>
              <w:textAlignment w:val="center"/>
              <w:rPr>
                <w:kern w:val="0"/>
              </w:rPr>
            </w:pPr>
            <w:r>
              <w:rPr>
                <w:kern w:val="0"/>
              </w:rPr>
              <w:t>0.97</w:t>
            </w:r>
            <w:r>
              <w:rPr>
                <w:kern w:val="0"/>
              </w:rPr>
              <w:tab/>
            </w:r>
            <w:r>
              <w:rPr>
                <w:kern w:val="0"/>
              </w:rPr>
              <w:t>~1.51</w:t>
            </w:r>
          </w:p>
        </w:tc>
        <w:tc>
          <w:tcPr>
            <w:tcW w:w="1271" w:type="dxa"/>
            <w:vAlign w:val="center"/>
          </w:tcPr>
          <w:p>
            <w:pPr>
              <w:jc w:val="center"/>
              <w:textAlignment w:val="center"/>
              <w:rPr>
                <w:kern w:val="0"/>
              </w:rPr>
            </w:pPr>
            <w:r>
              <w:rPr>
                <w:rFonts w:hint="eastAsia"/>
                <w:kern w:val="0"/>
              </w:rPr>
              <w:t>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jc w:val="center"/>
        </w:trPr>
        <w:tc>
          <w:tcPr>
            <w:tcW w:w="919" w:type="dxa"/>
            <w:vMerge w:val="continue"/>
            <w:vAlign w:val="center"/>
          </w:tcPr>
          <w:p>
            <w:pPr>
              <w:jc w:val="center"/>
              <w:textAlignment w:val="center"/>
              <w:rPr>
                <w:kern w:val="0"/>
              </w:rPr>
            </w:pPr>
          </w:p>
        </w:tc>
        <w:tc>
          <w:tcPr>
            <w:tcW w:w="3233" w:type="dxa"/>
            <w:vAlign w:val="center"/>
          </w:tcPr>
          <w:p>
            <w:pPr>
              <w:jc w:val="center"/>
              <w:textAlignment w:val="center"/>
              <w:rPr>
                <w:kern w:val="0"/>
              </w:rPr>
            </w:pPr>
            <w:r>
              <w:rPr>
                <w:rFonts w:hint="eastAsia"/>
                <w:kern w:val="0"/>
              </w:rPr>
              <w:t>石灰石</w:t>
            </w:r>
          </w:p>
        </w:tc>
        <w:tc>
          <w:tcPr>
            <w:tcW w:w="1398" w:type="dxa"/>
            <w:vAlign w:val="center"/>
          </w:tcPr>
          <w:p>
            <w:pPr>
              <w:jc w:val="center"/>
              <w:textAlignment w:val="center"/>
              <w:rPr>
                <w:kern w:val="0"/>
              </w:rPr>
            </w:pPr>
            <w:r>
              <w:rPr>
                <w:kern w:val="0"/>
              </w:rPr>
              <w:t>2.4~3.8</w:t>
            </w:r>
          </w:p>
        </w:tc>
        <w:tc>
          <w:tcPr>
            <w:tcW w:w="1698" w:type="dxa"/>
            <w:vAlign w:val="center"/>
          </w:tcPr>
          <w:p>
            <w:pPr>
              <w:jc w:val="center"/>
              <w:textAlignment w:val="center"/>
              <w:rPr>
                <w:kern w:val="0"/>
              </w:rPr>
            </w:pPr>
            <w:r>
              <w:rPr>
                <w:kern w:val="0"/>
              </w:rPr>
              <w:t>0.97~1.51</w:t>
            </w:r>
          </w:p>
        </w:tc>
        <w:tc>
          <w:tcPr>
            <w:tcW w:w="1271" w:type="dxa"/>
            <w:vAlign w:val="center"/>
          </w:tcPr>
          <w:p>
            <w:pPr>
              <w:jc w:val="center"/>
              <w:textAlignment w:val="center"/>
              <w:rPr>
                <w:kern w:val="0"/>
              </w:rPr>
            </w:pPr>
            <w:r>
              <w:rPr>
                <w:rFonts w:hint="eastAsia"/>
                <w:kern w:val="0"/>
              </w:rPr>
              <w:t>2400</w:t>
            </w:r>
            <w:r>
              <w:rPr>
                <w:kern w:val="0"/>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919" w:type="dxa"/>
            <w:vMerge w:val="continue"/>
            <w:vAlign w:val="center"/>
          </w:tcPr>
          <w:p>
            <w:pPr>
              <w:jc w:val="center"/>
              <w:textAlignment w:val="center"/>
              <w:rPr>
                <w:kern w:val="0"/>
              </w:rPr>
            </w:pPr>
          </w:p>
        </w:tc>
        <w:tc>
          <w:tcPr>
            <w:tcW w:w="3233" w:type="dxa"/>
            <w:vAlign w:val="center"/>
          </w:tcPr>
          <w:p>
            <w:pPr>
              <w:jc w:val="center"/>
              <w:textAlignment w:val="center"/>
              <w:rPr>
                <w:kern w:val="0"/>
              </w:rPr>
            </w:pPr>
            <w:r>
              <w:rPr>
                <w:rFonts w:hint="eastAsia"/>
                <w:kern w:val="0"/>
              </w:rPr>
              <w:t>砂岩</w:t>
            </w:r>
          </w:p>
        </w:tc>
        <w:tc>
          <w:tcPr>
            <w:tcW w:w="1398" w:type="dxa"/>
            <w:vAlign w:val="center"/>
          </w:tcPr>
          <w:p>
            <w:pPr>
              <w:jc w:val="center"/>
              <w:textAlignment w:val="center"/>
              <w:rPr>
                <w:kern w:val="0"/>
              </w:rPr>
            </w:pPr>
            <w:r>
              <w:rPr>
                <w:kern w:val="0"/>
              </w:rPr>
              <w:t>2.1~3.5</w:t>
            </w:r>
          </w:p>
        </w:tc>
        <w:tc>
          <w:tcPr>
            <w:tcW w:w="1698" w:type="dxa"/>
            <w:vAlign w:val="center"/>
          </w:tcPr>
          <w:p>
            <w:pPr>
              <w:jc w:val="center"/>
              <w:textAlignment w:val="center"/>
              <w:rPr>
                <w:kern w:val="0"/>
              </w:rPr>
            </w:pPr>
            <w:r>
              <w:rPr>
                <w:kern w:val="0"/>
              </w:rPr>
              <w:t>0.75~1.27</w:t>
            </w:r>
          </w:p>
        </w:tc>
        <w:tc>
          <w:tcPr>
            <w:tcW w:w="1271" w:type="dxa"/>
            <w:vAlign w:val="center"/>
          </w:tcPr>
          <w:p>
            <w:pPr>
              <w:jc w:val="center"/>
              <w:textAlignment w:val="center"/>
              <w:rPr>
                <w:kern w:val="0"/>
              </w:rPr>
            </w:pPr>
            <w:r>
              <w:rPr>
                <w:rFonts w:hint="eastAsia"/>
                <w:kern w:val="0"/>
              </w:rPr>
              <w:t>2570</w:t>
            </w:r>
            <w:r>
              <w:rPr>
                <w:kern w:val="0"/>
              </w:rPr>
              <w:t>~2730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jc w:val="center"/>
        </w:trPr>
        <w:tc>
          <w:tcPr>
            <w:tcW w:w="919" w:type="dxa"/>
            <w:vMerge w:val="continue"/>
            <w:vAlign w:val="center"/>
          </w:tcPr>
          <w:p>
            <w:pPr>
              <w:jc w:val="center"/>
              <w:textAlignment w:val="center"/>
              <w:rPr>
                <w:kern w:val="0"/>
              </w:rPr>
            </w:pPr>
          </w:p>
        </w:tc>
        <w:tc>
          <w:tcPr>
            <w:tcW w:w="3233" w:type="dxa"/>
            <w:vAlign w:val="center"/>
          </w:tcPr>
          <w:p>
            <w:pPr>
              <w:jc w:val="center"/>
              <w:textAlignment w:val="center"/>
              <w:rPr>
                <w:kern w:val="0"/>
              </w:rPr>
            </w:pPr>
            <w:r>
              <w:rPr>
                <w:rFonts w:hint="eastAsia"/>
                <w:kern w:val="0"/>
              </w:rPr>
              <w:t>湿页岩</w:t>
            </w:r>
          </w:p>
        </w:tc>
        <w:tc>
          <w:tcPr>
            <w:tcW w:w="1398" w:type="dxa"/>
            <w:vAlign w:val="center"/>
          </w:tcPr>
          <w:p>
            <w:pPr>
              <w:jc w:val="center"/>
              <w:textAlignment w:val="center"/>
              <w:rPr>
                <w:kern w:val="0"/>
              </w:rPr>
            </w:pPr>
            <w:r>
              <w:rPr>
                <w:kern w:val="0"/>
              </w:rPr>
              <w:t>1.4~2.4</w:t>
            </w:r>
          </w:p>
        </w:tc>
        <w:tc>
          <w:tcPr>
            <w:tcW w:w="1698" w:type="dxa"/>
            <w:vAlign w:val="center"/>
          </w:tcPr>
          <w:p>
            <w:pPr>
              <w:jc w:val="center"/>
              <w:textAlignment w:val="center"/>
              <w:rPr>
                <w:kern w:val="0"/>
              </w:rPr>
            </w:pPr>
            <w:r>
              <w:rPr>
                <w:kern w:val="0"/>
              </w:rPr>
              <w:t>0.75~0.97</w:t>
            </w:r>
          </w:p>
        </w:tc>
        <w:tc>
          <w:tcPr>
            <w:tcW w:w="1271" w:type="dxa"/>
            <w:vAlign w:val="center"/>
          </w:tcPr>
          <w:p>
            <w:pPr>
              <w:jc w:val="center"/>
              <w:textAlignment w:val="center"/>
              <w:rPr>
                <w:kern w:val="0"/>
              </w:rPr>
            </w:pP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919" w:type="dxa"/>
            <w:vMerge w:val="continue"/>
            <w:vAlign w:val="center"/>
          </w:tcPr>
          <w:p>
            <w:pPr>
              <w:jc w:val="center"/>
              <w:textAlignment w:val="center"/>
              <w:rPr>
                <w:kern w:val="0"/>
              </w:rPr>
            </w:pPr>
          </w:p>
        </w:tc>
        <w:tc>
          <w:tcPr>
            <w:tcW w:w="3233" w:type="dxa"/>
            <w:vAlign w:val="center"/>
          </w:tcPr>
          <w:p>
            <w:pPr>
              <w:jc w:val="center"/>
              <w:textAlignment w:val="center"/>
              <w:rPr>
                <w:kern w:val="0"/>
              </w:rPr>
            </w:pPr>
            <w:r>
              <w:rPr>
                <w:rFonts w:hint="eastAsia"/>
                <w:kern w:val="0"/>
              </w:rPr>
              <w:t>干页岩</w:t>
            </w:r>
          </w:p>
        </w:tc>
        <w:tc>
          <w:tcPr>
            <w:tcW w:w="1398" w:type="dxa"/>
            <w:vAlign w:val="center"/>
          </w:tcPr>
          <w:p>
            <w:pPr>
              <w:jc w:val="center"/>
              <w:textAlignment w:val="center"/>
              <w:rPr>
                <w:kern w:val="0"/>
              </w:rPr>
            </w:pPr>
            <w:r>
              <w:rPr>
                <w:kern w:val="0"/>
              </w:rPr>
              <w:t>1.0~2.1</w:t>
            </w:r>
          </w:p>
        </w:tc>
        <w:tc>
          <w:tcPr>
            <w:tcW w:w="1698" w:type="dxa"/>
            <w:vAlign w:val="center"/>
          </w:tcPr>
          <w:p>
            <w:pPr>
              <w:jc w:val="center"/>
              <w:textAlignment w:val="center"/>
              <w:rPr>
                <w:kern w:val="0"/>
              </w:rPr>
            </w:pPr>
            <w:r>
              <w:rPr>
                <w:kern w:val="0"/>
              </w:rPr>
              <w:t>0.64~0.86</w:t>
            </w:r>
          </w:p>
        </w:tc>
        <w:tc>
          <w:tcPr>
            <w:tcW w:w="1271" w:type="dxa"/>
            <w:vAlign w:val="center"/>
          </w:tcPr>
          <w:p>
            <w:pPr>
              <w:jc w:val="center"/>
              <w:textAlignment w:val="center"/>
              <w:rPr>
                <w:kern w:val="0"/>
              </w:rPr>
            </w:pP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919" w:type="dxa"/>
            <w:vMerge w:val="restart"/>
            <w:vAlign w:val="center"/>
          </w:tcPr>
          <w:p>
            <w:pPr>
              <w:jc w:val="center"/>
              <w:textAlignment w:val="center"/>
              <w:rPr>
                <w:kern w:val="0"/>
              </w:rPr>
            </w:pPr>
            <w:r>
              <w:rPr>
                <w:rFonts w:hint="eastAsia"/>
                <w:kern w:val="0"/>
              </w:rPr>
              <w:t>回填料</w:t>
            </w:r>
          </w:p>
        </w:tc>
        <w:tc>
          <w:tcPr>
            <w:tcW w:w="3233" w:type="dxa"/>
            <w:vAlign w:val="center"/>
          </w:tcPr>
          <w:p>
            <w:pPr>
              <w:jc w:val="center"/>
              <w:textAlignment w:val="center"/>
              <w:rPr>
                <w:kern w:val="0"/>
              </w:rPr>
            </w:pPr>
            <w:r>
              <w:rPr>
                <w:rFonts w:hint="eastAsia"/>
                <w:kern w:val="0"/>
              </w:rPr>
              <w:t>膨润土(含有20%~30%的固体)</w:t>
            </w:r>
          </w:p>
        </w:tc>
        <w:tc>
          <w:tcPr>
            <w:tcW w:w="1398" w:type="dxa"/>
            <w:vAlign w:val="center"/>
          </w:tcPr>
          <w:p>
            <w:pPr>
              <w:jc w:val="center"/>
              <w:textAlignment w:val="center"/>
              <w:rPr>
                <w:kern w:val="0"/>
              </w:rPr>
            </w:pPr>
            <w:r>
              <w:rPr>
                <w:kern w:val="0"/>
              </w:rPr>
              <w:t>0.73~0.75</w:t>
            </w:r>
          </w:p>
        </w:tc>
        <w:tc>
          <w:tcPr>
            <w:tcW w:w="1698" w:type="dxa"/>
            <w:vAlign w:val="center"/>
          </w:tcPr>
          <w:p>
            <w:pPr>
              <w:jc w:val="center"/>
              <w:textAlignment w:val="center"/>
              <w:rPr>
                <w:kern w:val="0"/>
              </w:rPr>
            </w:pPr>
            <w:r>
              <w:rPr>
                <w:rFonts w:hint="eastAsia"/>
                <w:kern w:val="0"/>
              </w:rPr>
              <w:t>—</w:t>
            </w:r>
          </w:p>
        </w:tc>
        <w:tc>
          <w:tcPr>
            <w:tcW w:w="1271" w:type="dxa"/>
            <w:vAlign w:val="center"/>
          </w:tcPr>
          <w:p>
            <w:pPr>
              <w:jc w:val="center"/>
              <w:textAlignment w:val="center"/>
              <w:rPr>
                <w:kern w:val="0"/>
              </w:rPr>
            </w:pP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919" w:type="dxa"/>
            <w:vMerge w:val="continue"/>
            <w:vAlign w:val="center"/>
          </w:tcPr>
          <w:p>
            <w:pPr>
              <w:jc w:val="center"/>
              <w:textAlignment w:val="center"/>
              <w:rPr>
                <w:kern w:val="0"/>
              </w:rPr>
            </w:pPr>
          </w:p>
        </w:tc>
        <w:tc>
          <w:tcPr>
            <w:tcW w:w="3233" w:type="dxa"/>
            <w:vAlign w:val="center"/>
          </w:tcPr>
          <w:p>
            <w:pPr>
              <w:jc w:val="center"/>
              <w:textAlignment w:val="center"/>
              <w:rPr>
                <w:kern w:val="0"/>
              </w:rPr>
            </w:pPr>
            <w:r>
              <w:rPr>
                <w:rFonts w:hint="eastAsia"/>
                <w:kern w:val="0"/>
              </w:rPr>
              <w:t>含有20%膨润土、80%SiO</w:t>
            </w:r>
            <w:r>
              <w:rPr>
                <w:rFonts w:hint="eastAsia"/>
                <w:kern w:val="0"/>
                <w:vertAlign w:val="subscript"/>
              </w:rPr>
              <w:t>2</w:t>
            </w:r>
          </w:p>
          <w:p>
            <w:pPr>
              <w:jc w:val="center"/>
              <w:textAlignment w:val="center"/>
              <w:rPr>
                <w:kern w:val="0"/>
              </w:rPr>
            </w:pPr>
            <w:r>
              <w:rPr>
                <w:rFonts w:hint="eastAsia"/>
                <w:kern w:val="0"/>
              </w:rPr>
              <w:t>砂子的混合物</w:t>
            </w:r>
          </w:p>
        </w:tc>
        <w:tc>
          <w:tcPr>
            <w:tcW w:w="1398" w:type="dxa"/>
            <w:vAlign w:val="center"/>
          </w:tcPr>
          <w:p>
            <w:pPr>
              <w:jc w:val="center"/>
              <w:textAlignment w:val="center"/>
              <w:rPr>
                <w:kern w:val="0"/>
              </w:rPr>
            </w:pPr>
            <w:r>
              <w:rPr>
                <w:kern w:val="0"/>
              </w:rPr>
              <w:t>1.47~1.64</w:t>
            </w:r>
          </w:p>
        </w:tc>
        <w:tc>
          <w:tcPr>
            <w:tcW w:w="1698" w:type="dxa"/>
            <w:vAlign w:val="center"/>
          </w:tcPr>
          <w:p>
            <w:pPr>
              <w:jc w:val="center"/>
              <w:textAlignment w:val="center"/>
              <w:rPr>
                <w:kern w:val="0"/>
              </w:rPr>
            </w:pPr>
            <w:r>
              <w:rPr>
                <w:rFonts w:hint="eastAsia"/>
                <w:kern w:val="0"/>
              </w:rPr>
              <w:t>—</w:t>
            </w:r>
          </w:p>
        </w:tc>
        <w:tc>
          <w:tcPr>
            <w:tcW w:w="1271" w:type="dxa"/>
            <w:vAlign w:val="center"/>
          </w:tcPr>
          <w:p>
            <w:pPr>
              <w:jc w:val="center"/>
              <w:textAlignment w:val="center"/>
              <w:rPr>
                <w:kern w:val="0"/>
              </w:rPr>
            </w:pP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19" w:type="dxa"/>
            <w:vMerge w:val="continue"/>
            <w:vAlign w:val="center"/>
          </w:tcPr>
          <w:p>
            <w:pPr>
              <w:jc w:val="center"/>
              <w:textAlignment w:val="center"/>
              <w:rPr>
                <w:kern w:val="0"/>
              </w:rPr>
            </w:pPr>
          </w:p>
        </w:tc>
        <w:tc>
          <w:tcPr>
            <w:tcW w:w="3233" w:type="dxa"/>
            <w:vAlign w:val="center"/>
          </w:tcPr>
          <w:p>
            <w:pPr>
              <w:jc w:val="center"/>
              <w:textAlignment w:val="center"/>
              <w:rPr>
                <w:kern w:val="0"/>
              </w:rPr>
            </w:pPr>
            <w:r>
              <w:rPr>
                <w:rFonts w:hint="eastAsia"/>
                <w:kern w:val="0"/>
              </w:rPr>
              <w:t>含有15%膨润土、85%SiO</w:t>
            </w:r>
            <w:r>
              <w:rPr>
                <w:rFonts w:hint="eastAsia"/>
                <w:kern w:val="0"/>
                <w:vertAlign w:val="subscript"/>
              </w:rPr>
              <w:t>2</w:t>
            </w:r>
          </w:p>
          <w:p>
            <w:pPr>
              <w:jc w:val="center"/>
              <w:textAlignment w:val="center"/>
              <w:rPr>
                <w:kern w:val="0"/>
              </w:rPr>
            </w:pPr>
            <w:r>
              <w:rPr>
                <w:rFonts w:hint="eastAsia"/>
                <w:kern w:val="0"/>
              </w:rPr>
              <w:t>砂子的混合物</w:t>
            </w:r>
          </w:p>
        </w:tc>
        <w:tc>
          <w:tcPr>
            <w:tcW w:w="1398" w:type="dxa"/>
            <w:vAlign w:val="center"/>
          </w:tcPr>
          <w:p>
            <w:pPr>
              <w:jc w:val="center"/>
              <w:textAlignment w:val="center"/>
              <w:rPr>
                <w:kern w:val="0"/>
              </w:rPr>
            </w:pPr>
            <w:r>
              <w:rPr>
                <w:kern w:val="0"/>
              </w:rPr>
              <w:t>1.00~1.10</w:t>
            </w:r>
          </w:p>
        </w:tc>
        <w:tc>
          <w:tcPr>
            <w:tcW w:w="1698" w:type="dxa"/>
            <w:vAlign w:val="center"/>
          </w:tcPr>
          <w:p>
            <w:pPr>
              <w:jc w:val="center"/>
              <w:textAlignment w:val="center"/>
              <w:rPr>
                <w:kern w:val="0"/>
              </w:rPr>
            </w:pPr>
            <w:r>
              <w:rPr>
                <w:rFonts w:hint="eastAsia"/>
                <w:kern w:val="0"/>
              </w:rPr>
              <w:t>—</w:t>
            </w:r>
          </w:p>
        </w:tc>
        <w:tc>
          <w:tcPr>
            <w:tcW w:w="1271" w:type="dxa"/>
            <w:vAlign w:val="center"/>
          </w:tcPr>
          <w:p>
            <w:pPr>
              <w:jc w:val="center"/>
              <w:textAlignment w:val="center"/>
              <w:rPr>
                <w:kern w:val="0"/>
              </w:rPr>
            </w:pP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jc w:val="center"/>
        </w:trPr>
        <w:tc>
          <w:tcPr>
            <w:tcW w:w="919" w:type="dxa"/>
            <w:vMerge w:val="continue"/>
            <w:vAlign w:val="center"/>
          </w:tcPr>
          <w:p>
            <w:pPr>
              <w:jc w:val="center"/>
              <w:textAlignment w:val="center"/>
              <w:rPr>
                <w:kern w:val="0"/>
              </w:rPr>
            </w:pPr>
          </w:p>
        </w:tc>
        <w:tc>
          <w:tcPr>
            <w:tcW w:w="3233" w:type="dxa"/>
            <w:vAlign w:val="center"/>
          </w:tcPr>
          <w:p>
            <w:pPr>
              <w:jc w:val="center"/>
              <w:textAlignment w:val="center"/>
              <w:rPr>
                <w:kern w:val="0"/>
              </w:rPr>
            </w:pPr>
            <w:r>
              <w:rPr>
                <w:rFonts w:hint="eastAsia"/>
                <w:kern w:val="0"/>
              </w:rPr>
              <w:t>含有10%膨润土、90%SiO</w:t>
            </w:r>
            <w:r>
              <w:rPr>
                <w:rFonts w:hint="eastAsia"/>
                <w:kern w:val="0"/>
                <w:vertAlign w:val="subscript"/>
              </w:rPr>
              <w:t>2</w:t>
            </w:r>
          </w:p>
          <w:p>
            <w:pPr>
              <w:jc w:val="center"/>
              <w:textAlignment w:val="center"/>
              <w:rPr>
                <w:kern w:val="0"/>
              </w:rPr>
            </w:pPr>
            <w:r>
              <w:rPr>
                <w:rFonts w:hint="eastAsia"/>
                <w:kern w:val="0"/>
              </w:rPr>
              <w:t>砂子的混合物</w:t>
            </w:r>
          </w:p>
        </w:tc>
        <w:tc>
          <w:tcPr>
            <w:tcW w:w="1398" w:type="dxa"/>
            <w:vAlign w:val="center"/>
          </w:tcPr>
          <w:p>
            <w:pPr>
              <w:jc w:val="center"/>
              <w:textAlignment w:val="center"/>
              <w:rPr>
                <w:kern w:val="0"/>
              </w:rPr>
            </w:pPr>
            <w:r>
              <w:rPr>
                <w:kern w:val="0"/>
              </w:rPr>
              <w:t>2.08~2.42</w:t>
            </w:r>
          </w:p>
        </w:tc>
        <w:tc>
          <w:tcPr>
            <w:tcW w:w="1698" w:type="dxa"/>
            <w:vAlign w:val="center"/>
          </w:tcPr>
          <w:p>
            <w:pPr>
              <w:jc w:val="center"/>
              <w:textAlignment w:val="center"/>
              <w:rPr>
                <w:kern w:val="0"/>
              </w:rPr>
            </w:pPr>
            <w:r>
              <w:rPr>
                <w:rFonts w:hint="eastAsia"/>
                <w:kern w:val="0"/>
              </w:rPr>
              <w:t>—</w:t>
            </w:r>
          </w:p>
        </w:tc>
        <w:tc>
          <w:tcPr>
            <w:tcW w:w="1271" w:type="dxa"/>
            <w:vAlign w:val="center"/>
          </w:tcPr>
          <w:p>
            <w:pPr>
              <w:jc w:val="center"/>
              <w:textAlignment w:val="center"/>
              <w:rPr>
                <w:kern w:val="0"/>
              </w:rPr>
            </w:pP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919" w:type="dxa"/>
            <w:vMerge w:val="continue"/>
            <w:vAlign w:val="center"/>
          </w:tcPr>
          <w:p>
            <w:pPr>
              <w:jc w:val="center"/>
              <w:textAlignment w:val="center"/>
              <w:rPr>
                <w:kern w:val="0"/>
              </w:rPr>
            </w:pPr>
          </w:p>
        </w:tc>
        <w:tc>
          <w:tcPr>
            <w:tcW w:w="3233" w:type="dxa"/>
            <w:vAlign w:val="center"/>
          </w:tcPr>
          <w:p>
            <w:pPr>
              <w:jc w:val="center"/>
              <w:textAlignment w:val="center"/>
              <w:rPr>
                <w:kern w:val="0"/>
              </w:rPr>
            </w:pPr>
            <w:r>
              <w:rPr>
                <w:rFonts w:hint="eastAsia"/>
                <w:kern w:val="0"/>
              </w:rPr>
              <w:t>含有10%膨润土、90%SiO</w:t>
            </w:r>
            <w:r>
              <w:rPr>
                <w:rFonts w:hint="eastAsia"/>
                <w:kern w:val="0"/>
                <w:vertAlign w:val="subscript"/>
              </w:rPr>
              <w:t>2</w:t>
            </w:r>
          </w:p>
          <w:p>
            <w:pPr>
              <w:jc w:val="center"/>
              <w:textAlignment w:val="center"/>
              <w:rPr>
                <w:kern w:val="0"/>
              </w:rPr>
            </w:pPr>
            <w:r>
              <w:rPr>
                <w:rFonts w:hint="eastAsia"/>
                <w:kern w:val="0"/>
              </w:rPr>
              <w:t>砂子的混合物</w:t>
            </w:r>
          </w:p>
        </w:tc>
        <w:tc>
          <w:tcPr>
            <w:tcW w:w="1398" w:type="dxa"/>
            <w:vAlign w:val="center"/>
          </w:tcPr>
          <w:p>
            <w:pPr>
              <w:jc w:val="center"/>
              <w:textAlignment w:val="center"/>
              <w:rPr>
                <w:kern w:val="0"/>
              </w:rPr>
            </w:pPr>
            <w:r>
              <w:rPr>
                <w:kern w:val="0"/>
              </w:rPr>
              <w:t>2.08~2.42</w:t>
            </w:r>
          </w:p>
        </w:tc>
        <w:tc>
          <w:tcPr>
            <w:tcW w:w="1698" w:type="dxa"/>
            <w:vAlign w:val="center"/>
          </w:tcPr>
          <w:p>
            <w:pPr>
              <w:jc w:val="center"/>
              <w:textAlignment w:val="center"/>
              <w:rPr>
                <w:kern w:val="0"/>
              </w:rPr>
            </w:pPr>
            <w:r>
              <w:rPr>
                <w:rFonts w:hint="eastAsia"/>
                <w:kern w:val="0"/>
              </w:rPr>
              <w:t>—</w:t>
            </w:r>
          </w:p>
        </w:tc>
        <w:tc>
          <w:tcPr>
            <w:tcW w:w="1271" w:type="dxa"/>
            <w:vAlign w:val="center"/>
          </w:tcPr>
          <w:p>
            <w:pPr>
              <w:jc w:val="center"/>
              <w:textAlignment w:val="center"/>
              <w:rPr>
                <w:kern w:val="0"/>
              </w:rPr>
            </w:pPr>
            <w:r>
              <w:rPr>
                <w:rFonts w:hint="eastAsia"/>
                <w:kern w:val="0"/>
              </w:rPr>
              <w:t>—</w:t>
            </w:r>
          </w:p>
        </w:tc>
      </w:tr>
    </w:tbl>
    <w:p/>
    <w:p>
      <w:r>
        <w:rPr>
          <w:rFonts w:hint="eastAsia"/>
        </w:rPr>
        <w:t>B.0.2地埋管换热器中传热介质的设计平均温度的选取，应符合本规范第</w:t>
      </w:r>
      <w:r>
        <w:rPr>
          <w:rFonts w:hint="eastAsia"/>
          <w:highlight w:val="red"/>
        </w:rPr>
        <w:t xml:space="preserve">4. 3. </w:t>
      </w:r>
      <w:r>
        <w:rPr>
          <w:rFonts w:hint="eastAsia"/>
          <w:highlight w:val="red"/>
          <w:lang w:val="en-US" w:eastAsia="zh-CN"/>
        </w:rPr>
        <w:t>7</w:t>
      </w:r>
      <w:r>
        <w:rPr>
          <w:rFonts w:hint="eastAsia"/>
        </w:rPr>
        <w:t>条的规定。</w:t>
      </w:r>
    </w:p>
    <w:p/>
    <w:p>
      <w:pPr>
        <w:rPr>
          <w:rFonts w:hint="eastAsia"/>
          <w:color w:val="0000FF"/>
          <w:sz w:val="28"/>
          <w:u w:val="single"/>
        </w:rPr>
      </w:pPr>
      <w:r>
        <w:rPr>
          <w:rFonts w:hint="eastAsia"/>
          <w:color w:val="0000FF"/>
          <w:sz w:val="28"/>
          <w:u w:val="single"/>
        </w:rPr>
        <w:br w:type="page"/>
      </w:r>
    </w:p>
    <w:p>
      <w:pPr>
        <w:pStyle w:val="2"/>
        <w:bidi w:val="0"/>
        <w:rPr>
          <w:color w:val="0000FF"/>
          <w:u w:val="single"/>
        </w:rPr>
      </w:pPr>
      <w:bookmarkStart w:id="162" w:name="_Toc32479"/>
      <w:bookmarkStart w:id="163" w:name="_Toc21323"/>
      <w:r>
        <w:rPr>
          <w:rFonts w:hint="eastAsia"/>
        </w:rPr>
        <w:t>附录C岩土热响应试验</w:t>
      </w:r>
      <w:bookmarkEnd w:id="162"/>
      <w:bookmarkEnd w:id="163"/>
    </w:p>
    <w:p>
      <w:pPr>
        <w:jc w:val="center"/>
        <w:rPr>
          <w:color w:val="auto"/>
          <w:szCs w:val="21"/>
          <w:u w:val="none"/>
        </w:rPr>
      </w:pPr>
      <w:r>
        <w:rPr>
          <w:rFonts w:hint="eastAsia"/>
          <w:color w:val="auto"/>
          <w:szCs w:val="21"/>
          <w:u w:val="none"/>
        </w:rPr>
        <w:t>C. 1 一般规定</w:t>
      </w:r>
    </w:p>
    <w:p>
      <w:pPr>
        <w:jc w:val="left"/>
        <w:rPr>
          <w:color w:val="auto"/>
          <w:szCs w:val="21"/>
          <w:u w:val="none"/>
        </w:rPr>
      </w:pPr>
      <w:r>
        <w:rPr>
          <w:rFonts w:hint="eastAsia"/>
          <w:color w:val="auto"/>
          <w:szCs w:val="21"/>
          <w:u w:val="none"/>
        </w:rPr>
        <w:t>C.1.1 工程场地状况及浅层地热能资源条件是能否应用地源热泵系统的前提。地源热泵系统方案设计之前，应根据实地勘察情况，选择测试孔的位置及测试孔的数量，确定钻孔、成孔工艺及测试方案。如果在打孔区域内，由于设计需要，存在有成孔方案或成孔工艺不同，应各选出一孔作为测试孔分别进行测试；此外，对于地埋管换热器埋设面积较大，或地埋管换热器埋设区域较为分散，或场区地质条件差异性大的情况，应根据设计和施工的要求划分区域，分别设置测试孔，相应增加测试孔的数量，进行岩土热物性参数的测试。</w:t>
      </w:r>
    </w:p>
    <w:p>
      <w:pPr>
        <w:jc w:val="left"/>
        <w:rPr>
          <w:color w:val="auto"/>
          <w:szCs w:val="21"/>
          <w:u w:val="none"/>
        </w:rPr>
      </w:pPr>
      <w:r>
        <w:rPr>
          <w:rFonts w:hint="eastAsia"/>
          <w:color w:val="auto"/>
          <w:szCs w:val="21"/>
          <w:u w:val="none"/>
        </w:rPr>
        <w:t>C.1.2 通过对岩土层分布、各层岩土土质以及地下水情况的掌握，为热泵系统的设计方案遴选提供依据。钻孔地质综合柱状图是指通过现场钻孔勘察，并综合场区已知水文地质条件，绘制钻孔揭露的岩土柱状分布图，获取地下岩土不同深度的岩性结构。</w:t>
      </w:r>
    </w:p>
    <w:p>
      <w:pPr>
        <w:jc w:val="left"/>
        <w:rPr>
          <w:color w:val="auto"/>
          <w:szCs w:val="21"/>
          <w:u w:val="none"/>
        </w:rPr>
      </w:pPr>
      <w:r>
        <w:rPr>
          <w:rFonts w:hint="eastAsia"/>
          <w:color w:val="auto"/>
          <w:szCs w:val="21"/>
          <w:u w:val="none"/>
        </w:rPr>
        <w:t>C.1.4 作为地源热泵系统设计的指导性文件，报告内容应明晰准确。</w:t>
      </w:r>
    </w:p>
    <w:p>
      <w:pPr>
        <w:jc w:val="left"/>
        <w:rPr>
          <w:color w:val="auto"/>
          <w:szCs w:val="21"/>
          <w:u w:val="none"/>
        </w:rPr>
      </w:pPr>
      <w:r>
        <w:rPr>
          <w:rFonts w:hint="eastAsia"/>
          <w:color w:val="auto"/>
          <w:szCs w:val="21"/>
          <w:u w:val="none"/>
        </w:rPr>
        <w:t xml:space="preserve">    参考标准是指在岩土热响应试验的进行过程中(含测试孔的施工)，所遵循的国家或地方相关标准。</w:t>
      </w:r>
    </w:p>
    <w:p>
      <w:pPr>
        <w:jc w:val="left"/>
        <w:rPr>
          <w:color w:val="auto"/>
          <w:szCs w:val="21"/>
          <w:u w:val="none"/>
        </w:rPr>
      </w:pPr>
      <w:r>
        <w:rPr>
          <w:rFonts w:hint="eastAsia"/>
          <w:color w:val="auto"/>
          <w:szCs w:val="21"/>
          <w:u w:val="none"/>
        </w:rPr>
        <w:t xml:space="preserve">    由于钻孔单位延米换热量是在特定测试工况下得到的数据，受工况条件影响很大，不能直接用于地埋管地源热泵系统的设计。因此该数值仅可用于设计参考。</w:t>
      </w:r>
    </w:p>
    <w:p>
      <w:pPr>
        <w:ind w:firstLine="480"/>
        <w:jc w:val="left"/>
        <w:rPr>
          <w:color w:val="auto"/>
          <w:szCs w:val="21"/>
          <w:u w:val="none"/>
        </w:rPr>
      </w:pPr>
      <w:r>
        <w:rPr>
          <w:rFonts w:hint="eastAsia"/>
          <w:color w:val="auto"/>
          <w:szCs w:val="21"/>
          <w:u w:val="none"/>
        </w:rPr>
        <w:t>报告中应明确指出，由于地质结构的复杂性和差异性，测试结果只能代表项目所在地岩土热物性参数，只有在相同岩土条件下，才能类比作为参考值使用，而不能片面地认为测试所得结果即为该区域或该地区的岩土热物性参数。</w:t>
      </w:r>
    </w:p>
    <w:p>
      <w:pPr>
        <w:jc w:val="left"/>
        <w:rPr>
          <w:color w:val="auto"/>
          <w:szCs w:val="21"/>
          <w:u w:val="none"/>
        </w:rPr>
      </w:pPr>
      <w:r>
        <w:rPr>
          <w:rFonts w:hint="eastAsia"/>
          <w:color w:val="auto"/>
          <w:szCs w:val="21"/>
          <w:u w:val="none"/>
        </w:rPr>
        <w:t>C.1.5 测试现场应提供满足测试仪器所需的、稳定的电源。对于输人电压受外界影响有波动的，电压波动的偏差不应超过5%；测试现场应为测试仪器提供有效的防雨、防雷电等安全防护措施。</w:t>
      </w:r>
    </w:p>
    <w:p>
      <w:pPr>
        <w:jc w:val="left"/>
        <w:rPr>
          <w:color w:val="auto"/>
          <w:szCs w:val="21"/>
          <w:u w:val="none"/>
        </w:rPr>
      </w:pPr>
      <w:r>
        <w:rPr>
          <w:rFonts w:hint="eastAsia"/>
          <w:color w:val="auto"/>
          <w:szCs w:val="21"/>
          <w:u w:val="none"/>
        </w:rPr>
        <w:t>C.1.6 先连接水管和地埋管换热器等外部非用电的设备，在检查完外部设备连接无误后，最后再将动力电连接到测试仪器上，以保证施工人员和现场的安全。</w:t>
      </w:r>
    </w:p>
    <w:p>
      <w:pPr>
        <w:jc w:val="center"/>
        <w:rPr>
          <w:color w:val="auto"/>
          <w:szCs w:val="21"/>
          <w:u w:val="none"/>
        </w:rPr>
      </w:pPr>
      <w:r>
        <w:rPr>
          <w:rFonts w:hint="eastAsia"/>
          <w:color w:val="auto"/>
          <w:szCs w:val="21"/>
          <w:u w:val="none"/>
        </w:rPr>
        <w:t>C. 2测试仪表</w:t>
      </w:r>
    </w:p>
    <w:p>
      <w:pPr>
        <w:rPr>
          <w:color w:val="auto"/>
          <w:szCs w:val="21"/>
          <w:u w:val="none"/>
        </w:rPr>
      </w:pPr>
      <w:r>
        <w:rPr>
          <w:rFonts w:hint="eastAsia"/>
          <w:color w:val="auto"/>
          <w:szCs w:val="21"/>
          <w:u w:val="none"/>
        </w:rPr>
        <w:t>C. 2. 3对测试仪器仪表的选择，在选择高精度等级的元器件同时，应选择抗干扰能力强，在长时间连续测量情况下仍能保证测量精度的元器件。</w:t>
      </w:r>
    </w:p>
    <w:p>
      <w:pPr>
        <w:jc w:val="center"/>
        <w:rPr>
          <w:color w:val="auto"/>
          <w:szCs w:val="21"/>
          <w:u w:val="none"/>
        </w:rPr>
      </w:pPr>
      <w:r>
        <w:rPr>
          <w:rFonts w:hint="eastAsia"/>
          <w:color w:val="auto"/>
          <w:szCs w:val="21"/>
          <w:u w:val="none"/>
        </w:rPr>
        <w:t>C.3岩土热响应试验方法</w:t>
      </w:r>
    </w:p>
    <w:p>
      <w:pPr>
        <w:rPr>
          <w:color w:val="auto"/>
          <w:szCs w:val="21"/>
          <w:u w:val="none"/>
        </w:rPr>
      </w:pPr>
      <w:r>
        <w:rPr>
          <w:rFonts w:hint="eastAsia"/>
          <w:color w:val="auto"/>
          <w:szCs w:val="21"/>
          <w:u w:val="none"/>
        </w:rPr>
        <w:t>C. 3 .1测试仪器的摆放应尽可能地靠近测试孔，摆放地点应平整，便于有关人员进行操作，同时减少水平连接管段的长度以及连接过程中的弯头、变径，减少传热损失。</w:t>
      </w:r>
    </w:p>
    <w:p>
      <w:pPr>
        <w:rPr>
          <w:color w:val="auto"/>
          <w:szCs w:val="21"/>
          <w:u w:val="none"/>
        </w:rPr>
      </w:pPr>
      <w:r>
        <w:rPr>
          <w:rFonts w:hint="eastAsia"/>
          <w:color w:val="auto"/>
          <w:szCs w:val="21"/>
          <w:u w:val="none"/>
        </w:rPr>
        <w:t xml:space="preserve">    在测试现场，应搭设防护措施，防止测试设备受日晒雨淋的影响，造成测试元件的损坏，影响测试结果。</w:t>
      </w:r>
    </w:p>
    <w:p>
      <w:pPr>
        <w:rPr>
          <w:color w:val="auto"/>
          <w:szCs w:val="21"/>
          <w:u w:val="none"/>
        </w:rPr>
      </w:pPr>
      <w:r>
        <w:rPr>
          <w:rFonts w:hint="eastAsia"/>
          <w:color w:val="auto"/>
          <w:szCs w:val="21"/>
          <w:u w:val="none"/>
        </w:rPr>
        <w:t xml:space="preserve">    岩土热物性参数作为一种热物理性质，无论对其进行放热还是取热试验，其数据处理过程基本相同。因此本规范中只要求采用向岩土施加一定加热功率的方式，来进行热响应试验。</w:t>
      </w:r>
    </w:p>
    <w:p>
      <w:pPr>
        <w:ind w:firstLine="435"/>
        <w:rPr>
          <w:szCs w:val="21"/>
        </w:rPr>
      </w:pPr>
      <w:r>
        <w:rPr>
          <w:rFonts w:hint="eastAsia"/>
          <w:color w:val="auto"/>
          <w:szCs w:val="21"/>
          <w:u w:val="none"/>
        </w:rPr>
        <w:t>现有的主要计算方法，是利用反算法推导出岩土热物性参数。其方法是:从计算机中取出试验测试结果，将其与软件模拟的结果进行对比，使得方</w:t>
      </w:r>
      <w:r>
        <w:rPr>
          <w:rFonts w:hint="eastAsia"/>
          <w:szCs w:val="21"/>
        </w:rPr>
        <w:t>差和</w:t>
      </w:r>
      <m:oMath>
        <m:r>
          <m:rPr/>
          <w:rPr>
            <w:rFonts w:ascii="Cambria Math" w:hAnsi="Cambria Math"/>
            <w:szCs w:val="21"/>
          </w:rPr>
          <m:t xml:space="preserve">f=</m:t>
        </m:r>
        <m:nary>
          <m:naryPr>
            <m:chr m:val="∑"/>
            <m:limLoc m:val="undOvr"/>
            <m:ctrlPr>
              <w:rPr>
                <w:rFonts w:ascii="Cambria Math" w:hAnsi="Cambria Math"/>
                <w:i/>
                <w:szCs w:val="21"/>
              </w:rPr>
            </m:ctrlPr>
          </m:naryPr>
          <m:sub>
            <m:r>
              <m:rPr/>
              <w:rPr>
                <w:rFonts w:ascii="Cambria Math" w:hAnsi="Cambria Math"/>
                <w:szCs w:val="21"/>
              </w:rPr>
              <m:t xml:space="preserve">i=1</m:t>
            </m:r>
          </m:sub>
          <m:sup>
            <m:r>
              <m:rPr/>
              <w:rPr>
                <w:rFonts w:ascii="Cambria Math" w:hAnsi="Cambria Math"/>
                <w:szCs w:val="21"/>
              </w:rPr>
              <m:t xml:space="preserve">N</m:t>
            </m:r>
            <m:ctrlPr>
              <w:rPr>
                <w:rFonts w:ascii="Cambria Math" w:hAnsi="Cambria Math"/>
                <w:i/>
                <w:szCs w:val="21"/>
              </w:rPr>
            </m:ctrlPr>
          </m:sup>
          <m:e>
            <m:sSup>
              <m:sSupPr>
                <m:ctrlPr>
                  <w:rPr>
                    <w:rFonts w:ascii="Cambria Math" w:hAnsi="Cambria Math"/>
                    <w:i/>
                    <w:szCs w:val="21"/>
                  </w:rPr>
                </m:ctrlPr>
              </m:sSupPr>
              <m:e>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T</m:t>
                    </m:r>
                    <m:ctrlPr>
                      <w:rPr>
                        <w:rFonts w:ascii="Cambria Math" w:hAnsi="Cambria Math"/>
                        <w:i/>
                        <w:szCs w:val="21"/>
                      </w:rPr>
                    </m:ctrlPr>
                  </m:e>
                  <m:sub>
                    <m:r>
                      <m:rPr/>
                      <w:rPr>
                        <w:rFonts w:ascii="Cambria Math" w:hAnsi="Cambria Math"/>
                        <w:szCs w:val="21"/>
                      </w:rPr>
                      <m:t xml:space="preserve">cal,i</m:t>
                    </m:r>
                  </m:sub>
                </m:sSub>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T</m:t>
                    </m:r>
                    <m:ctrlPr>
                      <w:rPr>
                        <w:rFonts w:ascii="Cambria Math" w:hAnsi="Cambria Math"/>
                        <w:i/>
                        <w:szCs w:val="21"/>
                      </w:rPr>
                    </m:ctrlPr>
                  </m:e>
                  <m:sub>
                    <m:r>
                      <m:rPr/>
                      <w:rPr>
                        <w:rFonts w:ascii="Cambria Math" w:hAnsi="Cambria Math"/>
                        <w:szCs w:val="21"/>
                      </w:rPr>
                      <m:t xml:space="preserve">exp,i</m:t>
                    </m:r>
                  </m:sub>
                </m:sSub>
                <m:r>
                  <m:rPr/>
                  <w:rPr>
                    <w:rFonts w:ascii="Cambria Math" w:hAnsi="Cambria Math"/>
                    <w:szCs w:val="21"/>
                  </w:rPr>
                  <m:t xml:space="preserve">)</m:t>
                </m:r>
                <m:ctrlPr>
                  <w:rPr>
                    <w:rFonts w:ascii="Cambria Math" w:hAnsi="Cambria Math"/>
                    <w:i/>
                    <w:szCs w:val="21"/>
                  </w:rPr>
                </m:ctrlPr>
              </m:e>
              <m:sup>
                <m:r>
                  <m:rPr/>
                  <w:rPr>
                    <w:rFonts w:ascii="Cambria Math" w:hAnsi="Cambria Math"/>
                    <w:szCs w:val="21"/>
                  </w:rPr>
                  <m:t xml:space="preserve">2</m:t>
                </m:r>
                <m:ctrlPr>
                  <w:rPr>
                    <w:rFonts w:ascii="Cambria Math" w:hAnsi="Cambria Math"/>
                    <w:i/>
                    <w:szCs w:val="21"/>
                  </w:rPr>
                </m:ctrlPr>
              </m:sup>
            </m:sSup>
            <m:ctrlPr>
              <w:rPr>
                <w:rFonts w:ascii="Cambria Math" w:hAnsi="Cambria Math"/>
                <w:i/>
                <w:szCs w:val="21"/>
              </w:rPr>
            </m:ctrlPr>
          </m:e>
        </m:nary>
      </m:oMath>
      <w:r>
        <w:rPr>
          <w:rFonts w:hint="eastAsia"/>
          <w:szCs w:val="21"/>
        </w:rPr>
        <w:t>取得最小值时，通过传热模型调整后的热物性参数即是所求结果。其中，</w:t>
      </w:r>
      <m:oMath>
        <m:sSub>
          <m:sSubPr>
            <m:ctrlPr>
              <w:rPr>
                <w:rFonts w:ascii="Cambria Math" w:hAnsi="Cambria Math"/>
                <w:i/>
                <w:szCs w:val="21"/>
              </w:rPr>
            </m:ctrlPr>
          </m:sSubPr>
          <m:e>
            <m:r>
              <m:rPr/>
              <w:rPr>
                <w:rFonts w:ascii="Cambria Math" w:hAnsi="Cambria Math"/>
                <w:szCs w:val="21"/>
              </w:rPr>
              <m:t xml:space="preserve">T</m:t>
            </m:r>
            <m:ctrlPr>
              <w:rPr>
                <w:rFonts w:ascii="Cambria Math" w:hAnsi="Cambria Math"/>
                <w:i/>
                <w:szCs w:val="21"/>
              </w:rPr>
            </m:ctrlPr>
          </m:e>
          <m:sub>
            <m:r>
              <m:rPr/>
              <w:rPr>
                <w:rFonts w:ascii="Cambria Math" w:hAnsi="Cambria Math"/>
                <w:szCs w:val="21"/>
              </w:rPr>
              <m:t xml:space="preserve">cal,i</m:t>
            </m:r>
          </m:sub>
        </m:sSub>
      </m:oMath>
      <w:r>
        <w:rPr>
          <w:rFonts w:hint="eastAsia"/>
          <w:szCs w:val="21"/>
        </w:rPr>
        <w:t>为第</w:t>
      </w:r>
      <m:oMath>
        <m:r>
          <m:rPr/>
          <w:rPr>
            <w:rFonts w:ascii="Cambria Math" w:hAnsi="Cambria Math"/>
            <w:szCs w:val="21"/>
          </w:rPr>
          <m:t xml:space="preserve">i</m:t>
        </m:r>
      </m:oMath>
      <w:r>
        <w:rPr>
          <w:rFonts w:hint="eastAsia"/>
          <w:szCs w:val="21"/>
        </w:rPr>
        <w:t>时刻由模型计算出的埋管内流体的平均温度;</w:t>
      </w:r>
      <w:r>
        <w:rPr>
          <w:szCs w:val="21"/>
        </w:rPr>
        <w:t xml:space="preserve"> </w:t>
      </w:r>
      <m:oMath>
        <m:sSub>
          <m:sSubPr>
            <m:ctrlPr>
              <w:rPr>
                <w:rFonts w:ascii="Cambria Math" w:hAnsi="Cambria Math"/>
                <w:i/>
                <w:szCs w:val="21"/>
              </w:rPr>
            </m:ctrlPr>
          </m:sSubPr>
          <m:e>
            <m:r>
              <m:rPr/>
              <w:rPr>
                <w:rFonts w:ascii="Cambria Math" w:hAnsi="Cambria Math"/>
                <w:szCs w:val="21"/>
              </w:rPr>
              <m:t xml:space="preserve">T</m:t>
            </m:r>
            <m:ctrlPr>
              <w:rPr>
                <w:rFonts w:ascii="Cambria Math" w:hAnsi="Cambria Math"/>
                <w:i/>
                <w:szCs w:val="21"/>
              </w:rPr>
            </m:ctrlPr>
          </m:e>
          <m:sub>
            <m:r>
              <m:rPr/>
              <w:rPr>
                <w:rFonts w:ascii="Cambria Math" w:hAnsi="Cambria Math"/>
                <w:szCs w:val="21"/>
              </w:rPr>
              <m:t xml:space="preserve">exp,i</m:t>
            </m:r>
          </m:sub>
        </m:sSub>
      </m:oMath>
      <w:r>
        <w:rPr>
          <w:rFonts w:hint="eastAsia"/>
          <w:szCs w:val="21"/>
        </w:rPr>
        <w:t>为第</w:t>
      </w:r>
      <m:oMath>
        <m:r>
          <m:rPr/>
          <w:rPr>
            <w:rFonts w:ascii="Cambria Math" w:hAnsi="Cambria Math"/>
            <w:szCs w:val="21"/>
          </w:rPr>
          <m:t xml:space="preserve">i</m:t>
        </m:r>
      </m:oMath>
      <w:r>
        <w:rPr>
          <w:rFonts w:hint="eastAsia"/>
          <w:szCs w:val="21"/>
        </w:rPr>
        <w:t>时刻实际测量的埋管中流体的平均温度;</w:t>
      </w:r>
      <w:r>
        <w:rPr>
          <w:szCs w:val="21"/>
        </w:rPr>
        <w:t xml:space="preserve"> </w:t>
      </w:r>
      <m:oMath>
        <m:r>
          <m:rPr/>
          <w:rPr>
            <w:rFonts w:ascii="Cambria Math" w:hAnsi="Cambria Math"/>
            <w:szCs w:val="21"/>
          </w:rPr>
          <m:t xml:space="preserve">N</m:t>
        </m:r>
      </m:oMath>
      <w:r>
        <w:rPr>
          <w:rFonts w:hint="eastAsia"/>
          <w:szCs w:val="21"/>
        </w:rPr>
        <w:t>为试验测量的数据的组数。也可将试验数据直接输人专业的地源热泵岩土热物性测试软件，通过计算分析得到当地岩土的热物性参数。</w:t>
      </w:r>
    </w:p>
    <w:p>
      <w:pPr>
        <w:ind w:firstLine="210" w:firstLineChars="100"/>
        <w:rPr>
          <w:szCs w:val="21"/>
        </w:rPr>
      </w:pPr>
      <w:r>
        <w:rPr>
          <w:rFonts w:hint="eastAsia"/>
          <w:szCs w:val="21"/>
        </w:rPr>
        <w:t>以下给出一种适用于单U形竖直地埋管换热器的分析方法，以供参考。</w:t>
      </w:r>
    </w:p>
    <w:p>
      <w:pPr>
        <w:rPr>
          <w:szCs w:val="21"/>
        </w:rPr>
      </w:pPr>
      <w:r>
        <w:rPr>
          <w:rFonts w:hint="eastAsia"/>
          <w:szCs w:val="21"/>
        </w:rPr>
        <w:t>地埋管换热器与周围岩土的换热可分为钻孔内传热过程和钻孔外传热过程。相比钻孔外，钻孔内的几何尺寸和热容量均很小，可以很快达到一个温度变化相对比较平稳的阶段，因此埋管与钻孔内的换热过程可近似为稳态换热过程。埋管中循环介质温度沿流程不断变化，循环介质平均温度可认为是埋管出入口温度的平均值。钻孔外可视为无限大空间，地下岩土的初始温度均匀，其传热过程可认为是线热源或柱热源在无限大介质中的非稳态传热过程。在定加热功率的条件下:</w:t>
      </w:r>
    </w:p>
    <w:p>
      <w:pPr>
        <w:ind w:firstLine="435"/>
        <w:rPr>
          <w:szCs w:val="21"/>
        </w:rPr>
      </w:pPr>
      <w:r>
        <w:rPr>
          <w:rFonts w:hint="eastAsia"/>
          <w:szCs w:val="21"/>
        </w:rPr>
        <w:t>1钻孔内传热过程及热阻</w:t>
      </w:r>
    </w:p>
    <w:p>
      <w:pPr>
        <w:ind w:firstLine="435"/>
        <w:rPr>
          <w:szCs w:val="21"/>
        </w:rPr>
      </w:pPr>
      <w:r>
        <w:rPr>
          <w:rFonts w:hint="eastAsia"/>
          <w:szCs w:val="21"/>
        </w:rPr>
        <w:t xml:space="preserve">    钻孔内两根埋管单位长度的热流密度分别为</w:t>
      </w:r>
      <m:oMath>
        <m:sSub>
          <m:sSubPr>
            <m:ctrlPr>
              <w:rPr>
                <w:rFonts w:ascii="Cambria Math" w:hAnsi="Cambria Math"/>
                <w:i/>
                <w:szCs w:val="21"/>
              </w:rPr>
            </m:ctrlPr>
          </m:sSubPr>
          <m:e>
            <m:r>
              <m:rPr/>
              <w:rPr>
                <w:rFonts w:ascii="Cambria Math" w:hAnsi="Cambria Math"/>
                <w:szCs w:val="21"/>
              </w:rPr>
              <m:t xml:space="preserve">q</m:t>
            </m:r>
            <m:ctrlPr>
              <w:rPr>
                <w:rFonts w:ascii="Cambria Math" w:hAnsi="Cambria Math"/>
                <w:i/>
                <w:szCs w:val="21"/>
              </w:rPr>
            </m:ctrlPr>
          </m:e>
          <m:sub>
            <m:r>
              <m:rPr/>
              <w:rPr>
                <w:rFonts w:ascii="Cambria Math" w:hAnsi="Cambria Math"/>
                <w:szCs w:val="21"/>
              </w:rPr>
              <m:t xml:space="preserve">1</m:t>
            </m:r>
          </m:sub>
        </m:sSub>
      </m:oMath>
      <w:r>
        <w:rPr>
          <w:rFonts w:hint="eastAsia"/>
          <w:szCs w:val="21"/>
        </w:rPr>
        <w:t>和</w:t>
      </w:r>
      <m:oMath>
        <m:sSub>
          <m:sSubPr>
            <m:ctrlPr>
              <w:rPr>
                <w:rFonts w:ascii="Cambria Math" w:hAnsi="Cambria Math"/>
                <w:i/>
                <w:szCs w:val="21"/>
              </w:rPr>
            </m:ctrlPr>
          </m:sSubPr>
          <m:e>
            <m:r>
              <m:rPr/>
              <w:rPr>
                <w:rFonts w:ascii="Cambria Math" w:hAnsi="Cambria Math"/>
                <w:szCs w:val="21"/>
              </w:rPr>
              <m:t xml:space="preserve">q</m:t>
            </m:r>
            <m:ctrlPr>
              <w:rPr>
                <w:rFonts w:ascii="Cambria Math" w:hAnsi="Cambria Math"/>
                <w:i/>
                <w:szCs w:val="21"/>
              </w:rPr>
            </m:ctrlPr>
          </m:e>
          <m:sub>
            <m:r>
              <m:rPr/>
              <w:rPr>
                <w:rFonts w:ascii="Cambria Math" w:hAnsi="Cambria Math"/>
                <w:szCs w:val="21"/>
              </w:rPr>
              <m:t xml:space="preserve">2</m:t>
            </m:r>
          </m:sub>
        </m:sSub>
      </m:oMath>
      <w:r>
        <w:rPr>
          <w:rFonts w:hint="eastAsia"/>
          <w:szCs w:val="21"/>
        </w:rPr>
        <w:t>，根据线性叠加原理有:</w:t>
      </w:r>
    </w:p>
    <w:p>
      <w:pPr>
        <w:ind w:firstLine="435"/>
        <w:jc w:val="center"/>
        <w:rPr>
          <w:szCs w:val="21"/>
        </w:rPr>
      </w:pPr>
    </w:p>
    <w:p>
      <w:pPr>
        <w:ind w:firstLine="435"/>
        <w:jc w:val="center"/>
        <w:rPr>
          <w:szCs w:val="21"/>
        </w:rPr>
      </w:pPr>
      <m:oMath>
        <m:d>
          <m:dPr>
            <m:begChr m:val="{"/>
            <m:endChr m:val=""/>
            <m:ctrlPr>
              <w:rPr>
                <w:rFonts w:ascii="Cambria Math" w:hAnsi="Cambria Math"/>
                <w:i/>
                <w:szCs w:val="21"/>
              </w:rPr>
            </m:ctrlPr>
          </m:dPr>
          <m:e>
            <m:eqArr>
              <m:eqArrPr>
                <m:ctrlPr>
                  <w:rPr>
                    <w:rFonts w:ascii="Cambria Math" w:hAnsi="Cambria Math"/>
                    <w:i/>
                    <w:szCs w:val="21"/>
                  </w:rPr>
                </m:ctrlPr>
              </m:eqArrPr>
              <m:e>
                <m:sSub>
                  <m:sSubPr>
                    <m:ctrlPr>
                      <w:rPr>
                        <w:rFonts w:ascii="Cambria Math" w:hAnsi="Cambria Math"/>
                        <w:i/>
                        <w:szCs w:val="21"/>
                      </w:rPr>
                    </m:ctrlPr>
                  </m:sSubPr>
                  <m:e>
                    <m:r>
                      <m:rPr/>
                      <w:rPr>
                        <w:rFonts w:ascii="Cambria Math" w:hAnsi="Cambria Math"/>
                        <w:szCs w:val="21"/>
                      </w:rPr>
                      <m:t xml:space="preserve">T</m:t>
                    </m:r>
                    <m:ctrlPr>
                      <w:rPr>
                        <w:rFonts w:ascii="Cambria Math" w:hAnsi="Cambria Math"/>
                        <w:i/>
                        <w:szCs w:val="21"/>
                      </w:rPr>
                    </m:ctrlPr>
                  </m:e>
                  <m:sub>
                    <m:r>
                      <m:rPr>
                        <m:sty m:val="p"/>
                      </m:rPr>
                      <w:rPr>
                        <w:rFonts w:ascii="Cambria Math" w:hAnsi="Cambria Math"/>
                        <w:szCs w:val="21"/>
                      </w:rPr>
                      <m:t xml:space="preserve">f</m:t>
                    </m:r>
                    <m:r>
                      <m:rPr/>
                      <w:rPr>
                        <w:rFonts w:ascii="Cambria Math" w:hAnsi="Cambria Math"/>
                        <w:szCs w:val="21"/>
                      </w:rPr>
                      <m:t xml:space="preserve">1</m:t>
                    </m:r>
                  </m:sub>
                </m:sSub>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T</m:t>
                    </m:r>
                    <m:ctrlPr>
                      <w:rPr>
                        <w:rFonts w:ascii="Cambria Math" w:hAnsi="Cambria Math"/>
                        <w:i/>
                        <w:szCs w:val="21"/>
                      </w:rPr>
                    </m:ctrlPr>
                  </m:e>
                  <m:sub>
                    <m:r>
                      <m:rPr/>
                      <w:rPr>
                        <w:rFonts w:ascii="Cambria Math" w:hAnsi="Cambria Math"/>
                        <w:szCs w:val="21"/>
                      </w:rPr>
                      <m:t xml:space="preserve">b</m:t>
                    </m:r>
                  </m:sub>
                </m:sSub>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R</m:t>
                    </m:r>
                    <m:ctrlPr>
                      <w:rPr>
                        <w:rFonts w:ascii="Cambria Math" w:hAnsi="Cambria Math"/>
                        <w:i/>
                        <w:szCs w:val="21"/>
                      </w:rPr>
                    </m:ctrlPr>
                  </m:e>
                  <m:sub>
                    <m:r>
                      <m:rPr/>
                      <w:rPr>
                        <w:rFonts w:ascii="Cambria Math" w:hAnsi="Cambria Math"/>
                        <w:szCs w:val="21"/>
                      </w:rPr>
                      <m:t xml:space="preserve">1</m:t>
                    </m:r>
                  </m:sub>
                </m:sSub>
                <m:sSub>
                  <m:sSubPr>
                    <m:ctrlPr>
                      <w:rPr>
                        <w:rFonts w:ascii="Cambria Math" w:hAnsi="Cambria Math"/>
                        <w:i/>
                        <w:szCs w:val="21"/>
                      </w:rPr>
                    </m:ctrlPr>
                  </m:sSubPr>
                  <m:e>
                    <m:r>
                      <m:rPr/>
                      <w:rPr>
                        <w:rFonts w:ascii="Cambria Math" w:hAnsi="Cambria Math"/>
                        <w:szCs w:val="21"/>
                      </w:rPr>
                      <m:t xml:space="preserve">q</m:t>
                    </m:r>
                    <m:ctrlPr>
                      <w:rPr>
                        <w:rFonts w:ascii="Cambria Math" w:hAnsi="Cambria Math"/>
                        <w:i/>
                        <w:szCs w:val="21"/>
                      </w:rPr>
                    </m:ctrlPr>
                  </m:e>
                  <m:sub>
                    <m:r>
                      <m:rPr/>
                      <w:rPr>
                        <w:rFonts w:ascii="Cambria Math" w:hAnsi="Cambria Math"/>
                        <w:szCs w:val="21"/>
                      </w:rPr>
                      <m:t xml:space="preserve">1</m:t>
                    </m:r>
                  </m:sub>
                </m:sSub>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R</m:t>
                    </m:r>
                    <m:ctrlPr>
                      <w:rPr>
                        <w:rFonts w:ascii="Cambria Math" w:hAnsi="Cambria Math"/>
                        <w:i/>
                        <w:szCs w:val="21"/>
                      </w:rPr>
                    </m:ctrlPr>
                  </m:e>
                  <m:sub>
                    <m:r>
                      <m:rPr/>
                      <w:rPr>
                        <w:rFonts w:ascii="Cambria Math" w:hAnsi="Cambria Math"/>
                        <w:szCs w:val="21"/>
                      </w:rPr>
                      <m:t xml:space="preserve">12</m:t>
                    </m:r>
                  </m:sub>
                </m:sSub>
                <m:sSub>
                  <m:sSubPr>
                    <m:ctrlPr>
                      <w:rPr>
                        <w:rFonts w:ascii="Cambria Math" w:hAnsi="Cambria Math"/>
                        <w:i/>
                        <w:szCs w:val="21"/>
                      </w:rPr>
                    </m:ctrlPr>
                  </m:sSubPr>
                  <m:e>
                    <m:r>
                      <m:rPr/>
                      <w:rPr>
                        <w:rFonts w:ascii="Cambria Math" w:hAnsi="Cambria Math"/>
                        <w:szCs w:val="21"/>
                      </w:rPr>
                      <m:t xml:space="preserve">q</m:t>
                    </m:r>
                    <m:ctrlPr>
                      <w:rPr>
                        <w:rFonts w:ascii="Cambria Math" w:hAnsi="Cambria Math"/>
                        <w:i/>
                        <w:szCs w:val="21"/>
                      </w:rPr>
                    </m:ctrlPr>
                  </m:e>
                  <m:sub>
                    <m:r>
                      <m:rPr/>
                      <w:rPr>
                        <w:rFonts w:ascii="Cambria Math" w:hAnsi="Cambria Math"/>
                        <w:szCs w:val="21"/>
                      </w:rPr>
                      <m:t xml:space="preserve">2</m:t>
                    </m:r>
                  </m:sub>
                </m:sSub>
                <m:ctrlPr>
                  <w:rPr>
                    <w:rFonts w:ascii="Cambria Math" w:hAnsi="Cambria Math"/>
                    <w:i/>
                    <w:szCs w:val="21"/>
                  </w:rPr>
                </m:ctrlPr>
              </m:e>
              <m:e>
                <m:sSub>
                  <m:sSubPr>
                    <m:ctrlPr>
                      <w:rPr>
                        <w:rFonts w:ascii="Cambria Math" w:hAnsi="Cambria Math"/>
                        <w:i/>
                        <w:szCs w:val="21"/>
                      </w:rPr>
                    </m:ctrlPr>
                  </m:sSubPr>
                  <m:e>
                    <m:r>
                      <m:rPr/>
                      <w:rPr>
                        <w:rFonts w:ascii="Cambria Math" w:hAnsi="Cambria Math"/>
                        <w:szCs w:val="21"/>
                      </w:rPr>
                      <m:t xml:space="preserve">T</m:t>
                    </m:r>
                    <m:ctrlPr>
                      <w:rPr>
                        <w:rFonts w:ascii="Cambria Math" w:hAnsi="Cambria Math"/>
                        <w:i/>
                        <w:szCs w:val="21"/>
                      </w:rPr>
                    </m:ctrlPr>
                  </m:e>
                  <m:sub>
                    <m:r>
                      <m:rPr>
                        <m:sty m:val="p"/>
                      </m:rPr>
                      <w:rPr>
                        <w:rFonts w:ascii="Cambria Math" w:hAnsi="Cambria Math"/>
                        <w:szCs w:val="21"/>
                      </w:rPr>
                      <m:t xml:space="preserve">f</m:t>
                    </m:r>
                    <m:r>
                      <m:rPr/>
                      <w:rPr>
                        <w:rFonts w:ascii="Cambria Math" w:hAnsi="Cambria Math"/>
                        <w:szCs w:val="21"/>
                      </w:rPr>
                      <m:t xml:space="preserve">2</m:t>
                    </m:r>
                  </m:sub>
                </m:sSub>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T</m:t>
                    </m:r>
                    <m:ctrlPr>
                      <w:rPr>
                        <w:rFonts w:ascii="Cambria Math" w:hAnsi="Cambria Math"/>
                        <w:i/>
                        <w:szCs w:val="21"/>
                      </w:rPr>
                    </m:ctrlPr>
                  </m:e>
                  <m:sub>
                    <m:r>
                      <m:rPr/>
                      <w:rPr>
                        <w:rFonts w:ascii="Cambria Math" w:hAnsi="Cambria Math"/>
                        <w:szCs w:val="21"/>
                      </w:rPr>
                      <m:t xml:space="preserve">b</m:t>
                    </m:r>
                  </m:sub>
                </m:sSub>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R</m:t>
                    </m:r>
                    <m:ctrlPr>
                      <w:rPr>
                        <w:rFonts w:ascii="Cambria Math" w:hAnsi="Cambria Math"/>
                        <w:i/>
                        <w:szCs w:val="21"/>
                      </w:rPr>
                    </m:ctrlPr>
                  </m:e>
                  <m:sub>
                    <m:r>
                      <m:rPr/>
                      <w:rPr>
                        <w:rFonts w:ascii="Cambria Math" w:hAnsi="Cambria Math"/>
                        <w:szCs w:val="21"/>
                      </w:rPr>
                      <m:t xml:space="preserve">12</m:t>
                    </m:r>
                  </m:sub>
                </m:sSub>
                <m:sSub>
                  <m:sSubPr>
                    <m:ctrlPr>
                      <w:rPr>
                        <w:rFonts w:ascii="Cambria Math" w:hAnsi="Cambria Math"/>
                        <w:i/>
                        <w:szCs w:val="21"/>
                      </w:rPr>
                    </m:ctrlPr>
                  </m:sSubPr>
                  <m:e>
                    <m:r>
                      <m:rPr/>
                      <w:rPr>
                        <w:rFonts w:ascii="Cambria Math" w:hAnsi="Cambria Math"/>
                        <w:szCs w:val="21"/>
                      </w:rPr>
                      <m:t xml:space="preserve">q</m:t>
                    </m:r>
                    <m:ctrlPr>
                      <w:rPr>
                        <w:rFonts w:ascii="Cambria Math" w:hAnsi="Cambria Math"/>
                        <w:i/>
                        <w:szCs w:val="21"/>
                      </w:rPr>
                    </m:ctrlPr>
                  </m:e>
                  <m:sub>
                    <m:r>
                      <m:rPr/>
                      <w:rPr>
                        <w:rFonts w:ascii="Cambria Math" w:hAnsi="Cambria Math"/>
                        <w:szCs w:val="21"/>
                      </w:rPr>
                      <m:t xml:space="preserve">1</m:t>
                    </m:r>
                  </m:sub>
                </m:sSub>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R</m:t>
                    </m:r>
                    <m:ctrlPr>
                      <w:rPr>
                        <w:rFonts w:ascii="Cambria Math" w:hAnsi="Cambria Math"/>
                        <w:i/>
                        <w:szCs w:val="21"/>
                      </w:rPr>
                    </m:ctrlPr>
                  </m:e>
                  <m:sub>
                    <m:r>
                      <m:rPr/>
                      <w:rPr>
                        <w:rFonts w:ascii="Cambria Math" w:hAnsi="Cambria Math"/>
                        <w:szCs w:val="21"/>
                      </w:rPr>
                      <m:t xml:space="preserve">2</m:t>
                    </m:r>
                  </m:sub>
                </m:sSub>
                <m:sSub>
                  <m:sSubPr>
                    <m:ctrlPr>
                      <w:rPr>
                        <w:rFonts w:ascii="Cambria Math" w:hAnsi="Cambria Math"/>
                        <w:i/>
                        <w:szCs w:val="21"/>
                      </w:rPr>
                    </m:ctrlPr>
                  </m:sSubPr>
                  <m:e>
                    <m:r>
                      <m:rPr/>
                      <w:rPr>
                        <w:rFonts w:ascii="Cambria Math" w:hAnsi="Cambria Math"/>
                        <w:szCs w:val="21"/>
                      </w:rPr>
                      <m:t xml:space="preserve">q</m:t>
                    </m:r>
                    <m:ctrlPr>
                      <w:rPr>
                        <w:rFonts w:ascii="Cambria Math" w:hAnsi="Cambria Math"/>
                        <w:i/>
                        <w:szCs w:val="21"/>
                      </w:rPr>
                    </m:ctrlPr>
                  </m:e>
                  <m:sub>
                    <m:r>
                      <m:rPr/>
                      <w:rPr>
                        <w:rFonts w:ascii="Cambria Math" w:hAnsi="Cambria Math"/>
                        <w:szCs w:val="21"/>
                      </w:rPr>
                      <m:t xml:space="preserve">2</m:t>
                    </m:r>
                  </m:sub>
                </m:sSub>
                <m:ctrlPr>
                  <w:rPr>
                    <w:rFonts w:ascii="Cambria Math" w:hAnsi="Cambria Math"/>
                    <w:i/>
                    <w:szCs w:val="21"/>
                  </w:rPr>
                </m:ctrlPr>
              </m:e>
            </m:eqArr>
            <m:ctrlPr>
              <w:rPr>
                <w:rFonts w:ascii="Cambria Math" w:hAnsi="Cambria Math"/>
                <w:i/>
                <w:szCs w:val="21"/>
              </w:rPr>
            </m:ctrlPr>
          </m:e>
        </m:d>
      </m:oMath>
      <w:r>
        <w:rPr>
          <w:rFonts w:hint="eastAsia"/>
          <w:szCs w:val="21"/>
        </w:rPr>
        <w:t xml:space="preserve">             （9）</w:t>
      </w:r>
    </w:p>
    <w:p>
      <w:pPr>
        <w:ind w:firstLine="435"/>
        <w:rPr>
          <w:szCs w:val="21"/>
        </w:rPr>
      </w:pPr>
      <w:r>
        <w:rPr>
          <w:rFonts w:hint="eastAsia"/>
          <w:szCs w:val="21"/>
        </w:rPr>
        <w:t xml:space="preserve">式中  </w:t>
      </w:r>
      <m:oMath>
        <m:sSub>
          <m:sSubPr>
            <m:ctrlPr>
              <w:rPr>
                <w:rFonts w:ascii="Cambria Math" w:hAnsi="Cambria Math"/>
                <w:i/>
                <w:szCs w:val="21"/>
              </w:rPr>
            </m:ctrlPr>
          </m:sSubPr>
          <m:e>
            <m:r>
              <m:rPr/>
              <w:rPr>
                <w:rFonts w:ascii="Cambria Math" w:hAnsi="Cambria Math"/>
                <w:szCs w:val="21"/>
              </w:rPr>
              <m:t xml:space="preserve">T</m:t>
            </m:r>
            <m:ctrlPr>
              <w:rPr>
                <w:rFonts w:ascii="Cambria Math" w:hAnsi="Cambria Math"/>
                <w:i/>
                <w:szCs w:val="21"/>
              </w:rPr>
            </m:ctrlPr>
          </m:e>
          <m:sub>
            <m:r>
              <m:rPr>
                <m:sty m:val="p"/>
              </m:rPr>
              <w:rPr>
                <w:rFonts w:ascii="Cambria Math" w:hAnsi="Cambria Math"/>
                <w:szCs w:val="21"/>
              </w:rPr>
              <m:t xml:space="preserve">f</m:t>
            </m:r>
            <m:r>
              <m:rPr/>
              <w:rPr>
                <w:rFonts w:ascii="Cambria Math" w:hAnsi="Cambria Math"/>
                <w:szCs w:val="21"/>
              </w:rPr>
              <m:t xml:space="preserve">1</m:t>
            </m:r>
          </m:sub>
        </m:sSub>
        <m:r>
          <m:rPr>
            <m:sty m:val="p"/>
          </m:rPr>
          <w:rPr>
            <w:rFonts w:ascii="Cambria Math" w:hAnsi="Cambria Math" w:hint="eastAsia"/>
            <w:szCs w:val="21"/>
          </w:rPr>
          <m:t xml:space="preserve">，</m:t>
        </m:r>
        <m:sSub>
          <m:sSubPr>
            <m:ctrlPr>
              <w:rPr>
                <w:rFonts w:ascii="Cambria Math" w:hAnsi="Cambria Math"/>
                <w:i/>
                <w:szCs w:val="21"/>
              </w:rPr>
            </m:ctrlPr>
          </m:sSubPr>
          <m:e>
            <m:r>
              <m:rPr/>
              <w:rPr>
                <w:rFonts w:ascii="Cambria Math" w:hAnsi="Cambria Math"/>
                <w:szCs w:val="21"/>
              </w:rPr>
              <m:t xml:space="preserve">T</m:t>
            </m:r>
            <m:ctrlPr>
              <w:rPr>
                <w:rFonts w:ascii="Cambria Math" w:hAnsi="Cambria Math"/>
                <w:i/>
                <w:szCs w:val="21"/>
              </w:rPr>
            </m:ctrlPr>
          </m:e>
          <m:sub>
            <m:r>
              <m:rPr>
                <m:sty m:val="p"/>
              </m:rPr>
              <w:rPr>
                <w:rFonts w:ascii="Cambria Math" w:hAnsi="Cambria Math"/>
                <w:szCs w:val="21"/>
              </w:rPr>
              <m:t xml:space="preserve">f</m:t>
            </m:r>
            <m:r>
              <m:rPr/>
              <w:rPr>
                <w:rFonts w:ascii="Cambria Math" w:hAnsi="Cambria Math"/>
                <w:szCs w:val="21"/>
              </w:rPr>
              <m:t xml:space="preserve">2</m:t>
            </m:r>
          </m:sub>
        </m:sSub>
      </m:oMath>
      <w:r>
        <w:rPr>
          <w:rFonts w:hint="eastAsia"/>
          <w:szCs w:val="21"/>
        </w:rPr>
        <w:t>——分别为两根埋管内流体温度(℃);</w:t>
      </w:r>
    </w:p>
    <w:p>
      <w:pPr>
        <w:ind w:firstLine="435"/>
        <w:rPr>
          <w:szCs w:val="21"/>
        </w:rPr>
      </w:pPr>
      <w:r>
        <w:rPr>
          <w:rFonts w:hint="eastAsia"/>
          <w:szCs w:val="21"/>
        </w:rPr>
        <w:t xml:space="preserve">         </w:t>
      </w:r>
      <m:oMath>
        <m:sSub>
          <m:sSubPr>
            <m:ctrlPr>
              <w:rPr>
                <w:rFonts w:ascii="Cambria Math" w:hAnsi="Cambria Math"/>
                <w:i/>
                <w:szCs w:val="21"/>
              </w:rPr>
            </m:ctrlPr>
          </m:sSubPr>
          <m:e>
            <m:r>
              <m:rPr/>
              <w:rPr>
                <w:rFonts w:ascii="Cambria Math" w:hAnsi="Cambria Math"/>
                <w:szCs w:val="21"/>
              </w:rPr>
              <m:t xml:space="preserve">T</m:t>
            </m:r>
            <m:ctrlPr>
              <w:rPr>
                <w:rFonts w:ascii="Cambria Math" w:hAnsi="Cambria Math"/>
                <w:i/>
                <w:szCs w:val="21"/>
              </w:rPr>
            </m:ctrlPr>
          </m:e>
          <m:sub>
            <m:r>
              <m:rPr/>
              <w:rPr>
                <w:rFonts w:ascii="Cambria Math" w:hAnsi="Cambria Math"/>
                <w:szCs w:val="21"/>
              </w:rPr>
              <m:t xml:space="preserve">b</m:t>
            </m:r>
          </m:sub>
        </m:sSub>
      </m:oMath>
      <w:r>
        <w:rPr>
          <w:rFonts w:hint="eastAsia"/>
          <w:szCs w:val="21"/>
        </w:rPr>
        <w:t>——钻孔壁温度(℃);</w:t>
      </w:r>
    </w:p>
    <w:p>
      <w:pPr>
        <w:ind w:firstLine="435"/>
        <w:rPr>
          <w:szCs w:val="21"/>
        </w:rPr>
      </w:pPr>
      <w:r>
        <w:rPr>
          <w:rFonts w:hint="eastAsia"/>
          <w:szCs w:val="21"/>
        </w:rPr>
        <w:t xml:space="preserve">      </w:t>
      </w:r>
      <m:oMath>
        <m:sSub>
          <m:sSubPr>
            <m:ctrlPr>
              <w:rPr>
                <w:rFonts w:ascii="Cambria Math" w:hAnsi="Cambria Math"/>
                <w:i/>
                <w:szCs w:val="21"/>
              </w:rPr>
            </m:ctrlPr>
          </m:sSubPr>
          <m:e>
            <m:r>
              <m:rPr/>
              <w:rPr>
                <w:rFonts w:ascii="Cambria Math" w:hAnsi="Cambria Math"/>
                <w:szCs w:val="21"/>
              </w:rPr>
              <m:t xml:space="preserve">R</m:t>
            </m:r>
            <m:ctrlPr>
              <w:rPr>
                <w:rFonts w:ascii="Cambria Math" w:hAnsi="Cambria Math"/>
                <w:i/>
                <w:szCs w:val="21"/>
              </w:rPr>
            </m:ctrlPr>
          </m:e>
          <m:sub>
            <m:r>
              <m:rPr/>
              <w:rPr>
                <w:rFonts w:ascii="Cambria Math" w:hAnsi="Cambria Math"/>
                <w:szCs w:val="21"/>
              </w:rPr>
              <m:t xml:space="preserve">1</m:t>
            </m:r>
          </m:sub>
        </m:sSub>
        <m:sSub>
          <m:sSubPr>
            <m:ctrlPr>
              <w:rPr>
                <w:rFonts w:ascii="Cambria Math" w:hAnsi="Cambria Math"/>
                <w:i/>
                <w:szCs w:val="21"/>
              </w:rPr>
            </m:ctrlPr>
          </m:sSubPr>
          <m:e>
            <m:r>
              <m:rPr>
                <m:sty m:val="p"/>
              </m:rPr>
              <w:rPr>
                <w:rFonts w:ascii="Cambria Math" w:hAnsi="Cambria Math" w:hint="eastAsia"/>
                <w:szCs w:val="21"/>
              </w:rPr>
              <m:t xml:space="preserve">，</m:t>
            </m:r>
            <m:r>
              <m:rPr/>
              <w:rPr>
                <w:rFonts w:ascii="Cambria Math" w:hAnsi="Cambria Math"/>
                <w:szCs w:val="21"/>
              </w:rPr>
              <m:t xml:space="preserve">R</m:t>
            </m:r>
            <m:ctrlPr>
              <w:rPr>
                <w:rFonts w:ascii="Cambria Math" w:hAnsi="Cambria Math"/>
                <w:i/>
                <w:szCs w:val="21"/>
              </w:rPr>
            </m:ctrlPr>
          </m:e>
          <m:sub>
            <m:r>
              <m:rPr/>
              <w:rPr>
                <w:rFonts w:ascii="Cambria Math" w:hAnsi="Cambria Math"/>
                <w:szCs w:val="21"/>
              </w:rPr>
              <m:t xml:space="preserve">2</m:t>
            </m:r>
          </m:sub>
        </m:sSub>
      </m:oMath>
      <w:r>
        <w:rPr>
          <w:rFonts w:hint="eastAsia"/>
          <w:szCs w:val="21"/>
        </w:rPr>
        <w:t>——分别看作是两根管子独立存在时与钻孔壁之</w:t>
      </w:r>
    </w:p>
    <w:p>
      <w:pPr>
        <w:ind w:firstLine="435"/>
        <w:rPr>
          <w:szCs w:val="21"/>
        </w:rPr>
      </w:pPr>
      <w:r>
        <w:rPr>
          <w:rFonts w:hint="eastAsia"/>
          <w:szCs w:val="21"/>
        </w:rPr>
        <w:t xml:space="preserve">                间的热阻</w:t>
      </w:r>
    </w:p>
    <w:p>
      <w:pPr>
        <w:tabs>
          <w:tab w:val="left" w:pos="4470"/>
        </w:tabs>
        <w:ind w:firstLine="435"/>
        <w:rPr>
          <w:szCs w:val="21"/>
        </w:rPr>
      </w:pPr>
      <w:r>
        <w:rPr>
          <w:rFonts w:hint="eastAsia"/>
          <w:szCs w:val="21"/>
        </w:rPr>
        <w:t xml:space="preserve">       </w:t>
      </w:r>
      <m:oMath>
        <m:sSub>
          <m:sSubPr>
            <m:ctrlPr>
              <w:rPr>
                <w:rFonts w:ascii="Cambria Math" w:hAnsi="Cambria Math"/>
                <w:i/>
                <w:szCs w:val="21"/>
              </w:rPr>
            </m:ctrlPr>
          </m:sSubPr>
          <m:e>
            <m:r>
              <m:rPr/>
              <w:rPr>
                <w:rFonts w:ascii="Cambria Math" w:hAnsi="Cambria Math"/>
                <w:szCs w:val="21"/>
              </w:rPr>
              <m:t xml:space="preserve">R</m:t>
            </m:r>
            <m:ctrlPr>
              <w:rPr>
                <w:rFonts w:ascii="Cambria Math" w:hAnsi="Cambria Math"/>
                <w:i/>
                <w:szCs w:val="21"/>
              </w:rPr>
            </m:ctrlPr>
          </m:e>
          <m:sub>
            <m:r>
              <m:rPr/>
              <w:rPr>
                <w:rFonts w:ascii="Cambria Math" w:hAnsi="Cambria Math"/>
                <w:szCs w:val="21"/>
              </w:rPr>
              <m:t xml:space="preserve">12</m:t>
            </m:r>
          </m:sub>
        </m:sSub>
      </m:oMath>
      <w:r>
        <w:rPr>
          <w:rFonts w:hint="eastAsia"/>
          <w:szCs w:val="21"/>
        </w:rPr>
        <w:t>——两根管子之间的热阻</w:t>
      </w:r>
      <w:r>
        <w:rPr>
          <w:szCs w:val="21"/>
        </w:rPr>
        <w:tab/>
      </w:r>
    </w:p>
    <w:p>
      <w:pPr>
        <w:rPr>
          <w:szCs w:val="21"/>
        </w:rPr>
      </w:pPr>
      <w:r>
        <w:rPr>
          <w:rFonts w:hint="eastAsia"/>
          <w:szCs w:val="21"/>
        </w:rPr>
        <w:t>在工程中可以近似认为两根管子是对称分布在钻孔内部的，其中心距为D，因此有:</w:t>
      </w:r>
    </w:p>
    <w:p>
      <w:pPr>
        <w:ind w:firstLine="435"/>
        <w:jc w:val="center"/>
        <w:rPr>
          <w:szCs w:val="21"/>
        </w:rPr>
      </w:pPr>
      <m:oMath>
        <m:sSub>
          <m:sSubPr>
            <m:ctrlPr>
              <w:rPr>
                <w:rFonts w:ascii="Cambria Math" w:hAnsi="Cambria Math"/>
                <w:i/>
                <w:szCs w:val="21"/>
              </w:rPr>
            </m:ctrlPr>
          </m:sSubPr>
          <m:e>
            <m:r>
              <m:rPr/>
              <w:rPr>
                <w:rFonts w:ascii="Cambria Math" w:hAnsi="Cambria Math"/>
                <w:szCs w:val="21"/>
              </w:rPr>
              <m:t xml:space="preserve">R</m:t>
            </m:r>
            <m:ctrlPr>
              <w:rPr>
                <w:rFonts w:ascii="Cambria Math" w:hAnsi="Cambria Math"/>
                <w:i/>
                <w:szCs w:val="21"/>
              </w:rPr>
            </m:ctrlPr>
          </m:e>
          <m:sub>
            <m:r>
              <m:rPr/>
              <w:rPr>
                <w:rFonts w:ascii="Cambria Math" w:hAnsi="Cambria Math"/>
                <w:szCs w:val="21"/>
              </w:rPr>
              <m:t xml:space="preserve">1</m:t>
            </m:r>
          </m:sub>
        </m:sSub>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R</m:t>
            </m:r>
            <m:ctrlPr>
              <w:rPr>
                <w:rFonts w:ascii="Cambria Math" w:hAnsi="Cambria Math"/>
                <w:i/>
                <w:szCs w:val="21"/>
              </w:rPr>
            </m:ctrlPr>
          </m:e>
          <m:sub>
            <m:r>
              <m:rPr/>
              <w:rPr>
                <w:rFonts w:ascii="Cambria Math" w:hAnsi="Cambria Math"/>
                <w:szCs w:val="21"/>
              </w:rPr>
              <m:t xml:space="preserve">2</m:t>
            </m:r>
          </m:sub>
        </m:sSub>
        <m:r>
          <m:rPr/>
          <w:rPr>
            <w:rFonts w:ascii="Cambria Math" w:hAnsi="Cambria Math"/>
            <w:szCs w:val="21"/>
          </w:rPr>
          <m:t xml:space="preserve">=</m:t>
        </m:r>
        <m:f>
          <m:fPr>
            <m:ctrlPr>
              <w:rPr>
                <w:rFonts w:ascii="Cambria Math" w:hAnsi="Cambria Math"/>
                <w:i/>
                <w:szCs w:val="21"/>
              </w:rPr>
            </m:ctrlPr>
          </m:fPr>
          <m:num>
            <m:r>
              <m:rPr/>
              <w:rPr>
                <w:rFonts w:ascii="Cambria Math" w:hAnsi="Cambria Math"/>
                <w:szCs w:val="21"/>
              </w:rPr>
              <m:t xml:space="preserve">1</m:t>
            </m:r>
            <m:ctrlPr>
              <w:rPr>
                <w:rFonts w:ascii="Cambria Math" w:hAnsi="Cambria Math"/>
                <w:i/>
                <w:szCs w:val="21"/>
              </w:rPr>
            </m:ctrlPr>
          </m:num>
          <m:den>
            <m:r>
              <m:rPr/>
              <w:rPr>
                <w:rFonts w:ascii="Cambria Math" w:hAnsi="Cambria Math"/>
                <w:szCs w:val="21"/>
              </w:rPr>
              <m:t xml:space="preserve">2π</m:t>
            </m:r>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m:sty m:val="p"/>
                  </m:rPr>
                  <w:rPr>
                    <w:rFonts w:ascii="Cambria Math" w:hAnsi="Cambria Math"/>
                    <w:szCs w:val="21"/>
                  </w:rPr>
                  <m:t xml:space="preserve">b</m:t>
                </m:r>
              </m:sub>
            </m:sSub>
            <m:ctrlPr>
              <w:rPr>
                <w:rFonts w:ascii="Cambria Math" w:hAnsi="Cambria Math"/>
                <w:i/>
                <w:szCs w:val="21"/>
              </w:rPr>
            </m:ctrlPr>
          </m:den>
        </m:f>
        <m:d>
          <m:dPr>
            <m:begChr m:val="["/>
            <m:endChr m:val="]"/>
            <m:ctrlPr>
              <w:rPr>
                <w:rFonts w:ascii="Cambria Math" w:hAnsi="Cambria Math"/>
                <w:i/>
                <w:szCs w:val="21"/>
              </w:rPr>
            </m:ctrlPr>
          </m:dPr>
          <m:e>
            <m:r>
              <m:rPr>
                <m:sty m:val="p"/>
              </m:rPr>
              <w:rPr>
                <w:rFonts w:ascii="Cambria Math" w:hAnsi="Cambria Math"/>
                <w:szCs w:val="21"/>
              </w:rPr>
              <m:t xml:space="preserve">ln</m:t>
            </m:r>
            <m:d>
              <m:dPr>
                <m:ctrlPr>
                  <w:rPr>
                    <w:rFonts w:ascii="Cambria Math" w:hAnsi="Cambria Math"/>
                    <w:szCs w:val="21"/>
                  </w:rPr>
                </m:ctrlPr>
              </m:dPr>
              <m:e>
                <m:f>
                  <m:fPr>
                    <m:ctrlPr>
                      <w:rPr>
                        <w:rFonts w:ascii="Cambria Math" w:hAnsi="Cambria Math"/>
                        <w:i/>
                        <w:szCs w:val="21"/>
                      </w:rPr>
                    </m:ctrlPr>
                  </m:fPr>
                  <m:num>
                    <m:sSub>
                      <m:sSubPr>
                        <m:ctrlPr>
                          <w:rPr>
                            <w:rFonts w:ascii="Cambria Math" w:hAnsi="Cambria Math"/>
                            <w:i/>
                            <w:szCs w:val="21"/>
                          </w:rPr>
                        </m:ctrlPr>
                      </m:sSubPr>
                      <m:e>
                        <m:r>
                          <m:rPr/>
                          <w:rPr>
                            <w:rFonts w:ascii="Cambria Math" w:hAnsi="Cambria Math"/>
                            <w:szCs w:val="21"/>
                          </w:rPr>
                          <m:t xml:space="preserve">d</m:t>
                        </m:r>
                        <m:ctrlPr>
                          <w:rPr>
                            <w:rFonts w:ascii="Cambria Math" w:hAnsi="Cambria Math"/>
                            <w:i/>
                            <w:szCs w:val="21"/>
                          </w:rPr>
                        </m:ctrlPr>
                      </m:e>
                      <m:sub>
                        <m:r>
                          <m:rPr>
                            <m:sty m:val="p"/>
                          </m:rPr>
                          <w:rPr>
                            <w:rFonts w:ascii="Cambria Math" w:hAnsi="Cambria Math"/>
                            <w:szCs w:val="21"/>
                          </w:rPr>
                          <m:t xml:space="preserve">b</m:t>
                        </m:r>
                      </m:sub>
                    </m:sSub>
                    <m:ctrlPr>
                      <w:rPr>
                        <w:rFonts w:ascii="Cambria Math" w:hAnsi="Cambria Math"/>
                        <w:i/>
                        <w:szCs w:val="21"/>
                      </w:rPr>
                    </m:ctrlPr>
                  </m:num>
                  <m:den>
                    <m:sSub>
                      <m:sSubPr>
                        <m:ctrlPr>
                          <w:rPr>
                            <w:rFonts w:ascii="Cambria Math" w:hAnsi="Cambria Math"/>
                            <w:i/>
                            <w:szCs w:val="21"/>
                          </w:rPr>
                        </m:ctrlPr>
                      </m:sSub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o</m:t>
                        </m:r>
                      </m:sub>
                    </m:sSub>
                    <m:ctrlPr>
                      <w:rPr>
                        <w:rFonts w:ascii="Cambria Math" w:hAnsi="Cambria Math"/>
                        <w:i/>
                        <w:szCs w:val="21"/>
                      </w:rPr>
                    </m:ctrlPr>
                  </m:den>
                </m:f>
                <m:ctrlPr>
                  <w:rPr>
                    <w:rFonts w:ascii="Cambria Math" w:hAnsi="Cambria Math"/>
                    <w:szCs w:val="21"/>
                  </w:rPr>
                </m:ctrlPr>
              </m:e>
            </m:d>
            <m:r>
              <m:rPr/>
              <w:rPr>
                <w:rFonts w:ascii="Cambria Math" w:hAnsi="Cambria Math"/>
                <w:szCs w:val="21"/>
              </w:rPr>
              <m:t xml:space="preserve">+</m:t>
            </m:r>
            <m:f>
              <m:fPr>
                <m:ctrlPr>
                  <w:rPr>
                    <w:rFonts w:ascii="Cambria Math" w:hAnsi="Cambria Math"/>
                    <w:i/>
                    <w:szCs w:val="21"/>
                  </w:rPr>
                </m:ctrlPr>
              </m:fPr>
              <m:num>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w:rPr>
                        <w:rFonts w:ascii="Cambria Math" w:hAnsi="Cambria Math"/>
                        <w:szCs w:val="21"/>
                      </w:rPr>
                      <m:t xml:space="preserve">b</m:t>
                    </m:r>
                  </m:sub>
                </m:sSub>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w:rPr>
                        <w:rFonts w:ascii="Cambria Math" w:hAnsi="Cambria Math"/>
                        <w:szCs w:val="21"/>
                      </w:rPr>
                      <m:t xml:space="preserve">s</m:t>
                    </m:r>
                  </m:sub>
                </m:sSub>
                <m:ctrlPr>
                  <w:rPr>
                    <w:rFonts w:ascii="Cambria Math" w:hAnsi="Cambria Math"/>
                    <w:i/>
                    <w:szCs w:val="21"/>
                  </w:rPr>
                </m:ctrlPr>
              </m:num>
              <m:den>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w:rPr>
                        <w:rFonts w:ascii="Cambria Math" w:hAnsi="Cambria Math"/>
                        <w:szCs w:val="21"/>
                      </w:rPr>
                      <m:t xml:space="preserve">b</m:t>
                    </m:r>
                  </m:sub>
                </m:sSub>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w:rPr>
                        <w:rFonts w:ascii="Cambria Math" w:hAnsi="Cambria Math"/>
                        <w:szCs w:val="21"/>
                      </w:rPr>
                      <m:t xml:space="preserve">s</m:t>
                    </m:r>
                  </m:sub>
                </m:sSub>
                <m:ctrlPr>
                  <w:rPr>
                    <w:rFonts w:ascii="Cambria Math" w:hAnsi="Cambria Math"/>
                    <w:i/>
                    <w:szCs w:val="21"/>
                  </w:rPr>
                </m:ctrlPr>
              </m:den>
            </m:f>
            <m:r>
              <m:rPr/>
              <w:rPr>
                <w:rFonts w:ascii="Cambria Math" w:hAnsi="Cambria Math"/>
                <w:szCs w:val="21"/>
              </w:rPr>
              <m:t xml:space="preserve">∙</m:t>
            </m:r>
            <m:r>
              <m:rPr>
                <m:sty m:val="p"/>
              </m:rPr>
              <w:rPr>
                <w:rFonts w:ascii="Cambria Math" w:hAnsi="Cambria Math"/>
                <w:szCs w:val="21"/>
              </w:rPr>
              <m:t xml:space="preserve">ln⁡</m:t>
            </m:r>
            <m:r>
              <m:rPr/>
              <w:rPr>
                <w:rFonts w:ascii="Cambria Math" w:hAnsi="Cambria Math"/>
                <w:szCs w:val="21"/>
              </w:rPr>
              <m:t xml:space="preserve">(</m:t>
            </m:r>
            <m:f>
              <m:fPr>
                <m:ctrlPr>
                  <w:rPr>
                    <w:rFonts w:ascii="Cambria Math" w:hAnsi="Cambria Math"/>
                    <w:i/>
                    <w:szCs w:val="21"/>
                  </w:rPr>
                </m:ctrlPr>
              </m:fPr>
              <m:num>
                <m:sSubSup>
                  <m:sSubSupPr>
                    <m:ctrlPr>
                      <w:rPr>
                        <w:rFonts w:ascii="Cambria Math" w:hAnsi="Cambria Math"/>
                        <w:i/>
                        <w:szCs w:val="21"/>
                      </w:rPr>
                    </m:ctrlPr>
                  </m:sSubSup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b</m:t>
                    </m:r>
                  </m:sub>
                  <m:sup>
                    <m:r>
                      <m:rPr/>
                      <w:rPr>
                        <w:rFonts w:ascii="Cambria Math" w:hAnsi="Cambria Math"/>
                        <w:szCs w:val="21"/>
                      </w:rPr>
                      <m:t xml:space="preserve">2</m:t>
                    </m:r>
                    <m:ctrlPr>
                      <w:rPr>
                        <w:rFonts w:ascii="Cambria Math" w:hAnsi="Cambria Math"/>
                        <w:i/>
                        <w:szCs w:val="21"/>
                      </w:rPr>
                    </m:ctrlPr>
                  </m:sup>
                </m:sSubSup>
                <m:ctrlPr>
                  <w:rPr>
                    <w:rFonts w:ascii="Cambria Math" w:hAnsi="Cambria Math"/>
                    <w:i/>
                    <w:szCs w:val="21"/>
                  </w:rPr>
                </m:ctrlPr>
              </m:num>
              <m:den>
                <m:sSubSup>
                  <m:sSubSupPr>
                    <m:ctrlPr>
                      <w:rPr>
                        <w:rFonts w:ascii="Cambria Math" w:hAnsi="Cambria Math"/>
                        <w:i/>
                        <w:szCs w:val="21"/>
                      </w:rPr>
                    </m:ctrlPr>
                  </m:sSubSup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b</m:t>
                    </m:r>
                  </m:sub>
                  <m:sup>
                    <m:r>
                      <m:rPr/>
                      <w:rPr>
                        <w:rFonts w:ascii="Cambria Math" w:hAnsi="Cambria Math"/>
                        <w:szCs w:val="21"/>
                      </w:rPr>
                      <m:t xml:space="preserve">2</m:t>
                    </m:r>
                    <m:ctrlPr>
                      <w:rPr>
                        <w:rFonts w:ascii="Cambria Math" w:hAnsi="Cambria Math"/>
                        <w:i/>
                        <w:szCs w:val="21"/>
                      </w:rPr>
                    </m:ctrlPr>
                  </m:sup>
                </m:sSubSup>
                <m:r>
                  <m:rPr/>
                  <w:rPr>
                    <w:rFonts w:ascii="Cambria Math" w:hAnsi="Cambria Math"/>
                    <w:szCs w:val="21"/>
                  </w:rPr>
                  <m:t xml:space="preserve">−</m:t>
                </m:r>
                <m:sSup>
                  <m:sSupPr>
                    <m:ctrlPr>
                      <w:rPr>
                        <w:rFonts w:ascii="Cambria Math" w:hAnsi="Cambria Math"/>
                        <w:i/>
                        <w:szCs w:val="21"/>
                      </w:rPr>
                    </m:ctrlPr>
                  </m:sSupPr>
                  <m:e>
                    <m:r>
                      <m:rPr/>
                      <w:rPr>
                        <w:rFonts w:ascii="Cambria Math" w:hAnsi="Cambria Math"/>
                        <w:szCs w:val="21"/>
                      </w:rPr>
                      <m:t xml:space="preserve">D</m:t>
                    </m:r>
                    <m:ctrlPr>
                      <w:rPr>
                        <w:rFonts w:ascii="Cambria Math" w:hAnsi="Cambria Math"/>
                        <w:i/>
                        <w:szCs w:val="21"/>
                      </w:rPr>
                    </m:ctrlPr>
                  </m:e>
                  <m:sup>
                    <m:r>
                      <m:rPr/>
                      <w:rPr>
                        <w:rFonts w:ascii="Cambria Math" w:hAnsi="Cambria Math"/>
                        <w:szCs w:val="21"/>
                      </w:rPr>
                      <m:t xml:space="preserve">2</m:t>
                    </m:r>
                    <m:ctrlPr>
                      <w:rPr>
                        <w:rFonts w:ascii="Cambria Math" w:hAnsi="Cambria Math"/>
                        <w:i/>
                        <w:szCs w:val="21"/>
                      </w:rPr>
                    </m:ctrlPr>
                  </m:sup>
                </m:sSup>
                <m:ctrlPr>
                  <w:rPr>
                    <w:rFonts w:ascii="Cambria Math" w:hAnsi="Cambria Math"/>
                    <w:i/>
                    <w:szCs w:val="21"/>
                  </w:rPr>
                </m:ctrlPr>
              </m:den>
            </m:f>
            <m:r>
              <m:rPr/>
              <w:rPr>
                <w:rFonts w:ascii="Cambria Math" w:hAnsi="Cambria Math"/>
                <w:szCs w:val="21"/>
              </w:rPr>
              <m:t xml:space="preserve">)</m:t>
            </m:r>
            <m:ctrlPr>
              <w:rPr>
                <w:rFonts w:ascii="Cambria Math" w:hAnsi="Cambria Math"/>
                <w:i/>
                <w:szCs w:val="21"/>
              </w:rPr>
            </m:ctrlPr>
          </m:e>
        </m:d>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R</m:t>
            </m:r>
            <m:ctrlPr>
              <w:rPr>
                <w:rFonts w:ascii="Cambria Math" w:hAnsi="Cambria Math"/>
                <w:i/>
                <w:szCs w:val="21"/>
              </w:rPr>
            </m:ctrlPr>
          </m:e>
          <m:sub>
            <m:r>
              <m:rPr/>
              <w:rPr>
                <w:rFonts w:ascii="Cambria Math" w:hAnsi="Cambria Math"/>
                <w:szCs w:val="21"/>
              </w:rPr>
              <m:t xml:space="preserve">p</m:t>
            </m:r>
          </m:sub>
        </m:sSub>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R</m:t>
            </m:r>
            <m:ctrlPr>
              <w:rPr>
                <w:rFonts w:ascii="Cambria Math" w:hAnsi="Cambria Math"/>
                <w:i/>
                <w:szCs w:val="21"/>
              </w:rPr>
            </m:ctrlPr>
          </m:e>
          <m:sub>
            <m:r>
              <m:rPr>
                <m:sty m:val="p"/>
              </m:rPr>
              <w:rPr>
                <w:rFonts w:ascii="Cambria Math" w:hAnsi="Cambria Math"/>
                <w:szCs w:val="21"/>
              </w:rPr>
              <m:t xml:space="preserve">f</m:t>
            </m:r>
          </m:sub>
        </m:sSub>
      </m:oMath>
      <w:r>
        <w:rPr>
          <w:rFonts w:hint="eastAsia"/>
          <w:szCs w:val="21"/>
        </w:rPr>
        <w:t xml:space="preserve">   （10）</w:t>
      </w:r>
    </w:p>
    <w:p>
      <w:pPr>
        <w:ind w:firstLine="435"/>
        <w:jc w:val="center"/>
        <w:rPr>
          <w:szCs w:val="21"/>
        </w:rPr>
      </w:pPr>
      <m:oMath>
        <m:sSub>
          <m:sSubPr>
            <m:ctrlPr>
              <w:rPr>
                <w:rFonts w:ascii="Cambria Math" w:hAnsi="Cambria Math"/>
                <w:i/>
                <w:szCs w:val="21"/>
              </w:rPr>
            </m:ctrlPr>
          </m:sSubPr>
          <m:e>
            <m:r>
              <m:rPr/>
              <w:rPr>
                <w:rFonts w:ascii="Cambria Math" w:hAnsi="Cambria Math"/>
                <w:szCs w:val="21"/>
              </w:rPr>
              <m:t xml:space="preserve">R</m:t>
            </m:r>
            <m:ctrlPr>
              <w:rPr>
                <w:rFonts w:ascii="Cambria Math" w:hAnsi="Cambria Math"/>
                <w:i/>
                <w:szCs w:val="21"/>
              </w:rPr>
            </m:ctrlPr>
          </m:e>
          <m:sub>
            <m:r>
              <m:rPr/>
              <w:rPr>
                <w:rFonts w:ascii="Cambria Math" w:hAnsi="Cambria Math"/>
                <w:szCs w:val="21"/>
              </w:rPr>
              <m:t xml:space="preserve">12</m:t>
            </m:r>
          </m:sub>
        </m:sSub>
        <m:r>
          <m:rPr/>
          <w:rPr>
            <w:rFonts w:ascii="Cambria Math" w:hAnsi="Cambria Math"/>
            <w:szCs w:val="21"/>
          </w:rPr>
          <m:t xml:space="preserve">=</m:t>
        </m:r>
        <m:f>
          <m:fPr>
            <m:ctrlPr>
              <w:rPr>
                <w:rFonts w:ascii="Cambria Math" w:hAnsi="Cambria Math"/>
                <w:i/>
                <w:szCs w:val="21"/>
              </w:rPr>
            </m:ctrlPr>
          </m:fPr>
          <m:num>
            <m:r>
              <m:rPr/>
              <w:rPr>
                <w:rFonts w:ascii="Cambria Math" w:hAnsi="Cambria Math"/>
                <w:szCs w:val="21"/>
              </w:rPr>
              <m:t xml:space="preserve">1</m:t>
            </m:r>
            <m:ctrlPr>
              <w:rPr>
                <w:rFonts w:ascii="Cambria Math" w:hAnsi="Cambria Math"/>
                <w:i/>
                <w:szCs w:val="21"/>
              </w:rPr>
            </m:ctrlPr>
          </m:num>
          <m:den>
            <m:r>
              <m:rPr/>
              <w:rPr>
                <w:rFonts w:ascii="Cambria Math" w:hAnsi="Cambria Math"/>
                <w:szCs w:val="21"/>
              </w:rPr>
              <m:t xml:space="preserve">2π</m:t>
            </m:r>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m:sty m:val="p"/>
                  </m:rPr>
                  <w:rPr>
                    <w:rFonts w:ascii="Cambria Math" w:hAnsi="Cambria Math"/>
                    <w:szCs w:val="21"/>
                  </w:rPr>
                  <m:t xml:space="preserve">b</m:t>
                </m:r>
              </m:sub>
            </m:sSub>
            <m:ctrlPr>
              <w:rPr>
                <w:rFonts w:ascii="Cambria Math" w:hAnsi="Cambria Math"/>
                <w:i/>
                <w:szCs w:val="21"/>
              </w:rPr>
            </m:ctrlPr>
          </m:den>
        </m:f>
        <m:d>
          <m:dPr>
            <m:begChr m:val="["/>
            <m:endChr m:val="]"/>
            <m:ctrlPr>
              <w:rPr>
                <w:rFonts w:ascii="Cambria Math" w:hAnsi="Cambria Math"/>
                <w:i/>
                <w:szCs w:val="21"/>
              </w:rPr>
            </m:ctrlPr>
          </m:dPr>
          <m:e>
            <m:r>
              <m:rPr>
                <m:sty m:val="p"/>
              </m:rPr>
              <w:rPr>
                <w:rFonts w:ascii="Cambria Math" w:hAnsi="Cambria Math"/>
                <w:szCs w:val="21"/>
              </w:rPr>
              <m:t xml:space="preserve">ln</m:t>
            </m:r>
            <m:d>
              <m:dPr>
                <m:ctrlPr>
                  <w:rPr>
                    <w:rFonts w:ascii="Cambria Math" w:hAnsi="Cambria Math"/>
                    <w:szCs w:val="21"/>
                  </w:rPr>
                </m:ctrlPr>
              </m:dPr>
              <m:e>
                <m:f>
                  <m:fPr>
                    <m:ctrlPr>
                      <w:rPr>
                        <w:rFonts w:ascii="Cambria Math" w:hAnsi="Cambria Math"/>
                        <w:i/>
                        <w:szCs w:val="21"/>
                      </w:rPr>
                    </m:ctrlPr>
                  </m:fPr>
                  <m:num>
                    <m:sSub>
                      <m:sSubPr>
                        <m:ctrlPr>
                          <w:rPr>
                            <w:rFonts w:ascii="Cambria Math" w:hAnsi="Cambria Math"/>
                            <w:i/>
                            <w:szCs w:val="21"/>
                          </w:rPr>
                        </m:ctrlPr>
                      </m:sSubPr>
                      <m:e>
                        <m:r>
                          <m:rPr/>
                          <w:rPr>
                            <w:rFonts w:ascii="Cambria Math" w:hAnsi="Cambria Math"/>
                            <w:szCs w:val="21"/>
                          </w:rPr>
                          <m:t xml:space="preserve">d</m:t>
                        </m:r>
                        <m:ctrlPr>
                          <w:rPr>
                            <w:rFonts w:ascii="Cambria Math" w:hAnsi="Cambria Math"/>
                            <w:i/>
                            <w:szCs w:val="21"/>
                          </w:rPr>
                        </m:ctrlPr>
                      </m:e>
                      <m:sub>
                        <m:r>
                          <m:rPr>
                            <m:sty m:val="p"/>
                          </m:rPr>
                          <w:rPr>
                            <w:rFonts w:ascii="Cambria Math" w:hAnsi="Cambria Math"/>
                            <w:szCs w:val="21"/>
                          </w:rPr>
                          <m:t xml:space="preserve">b</m:t>
                        </m:r>
                      </m:sub>
                    </m:sSub>
                    <m:ctrlPr>
                      <w:rPr>
                        <w:rFonts w:ascii="Cambria Math" w:hAnsi="Cambria Math"/>
                        <w:i/>
                        <w:szCs w:val="21"/>
                      </w:rPr>
                    </m:ctrlPr>
                  </m:num>
                  <m:den>
                    <m:r>
                      <m:rPr/>
                      <w:rPr>
                        <w:rFonts w:ascii="Cambria Math" w:hAnsi="Cambria Math"/>
                        <w:szCs w:val="21"/>
                      </w:rPr>
                      <m:t xml:space="preserve">D</m:t>
                    </m:r>
                    <m:ctrlPr>
                      <w:rPr>
                        <w:rFonts w:ascii="Cambria Math" w:hAnsi="Cambria Math"/>
                        <w:i/>
                        <w:szCs w:val="21"/>
                      </w:rPr>
                    </m:ctrlPr>
                  </m:den>
                </m:f>
                <m:ctrlPr>
                  <w:rPr>
                    <w:rFonts w:ascii="Cambria Math" w:hAnsi="Cambria Math"/>
                    <w:szCs w:val="21"/>
                  </w:rPr>
                </m:ctrlPr>
              </m:e>
            </m:d>
            <m:r>
              <m:rPr/>
              <w:rPr>
                <w:rFonts w:ascii="Cambria Math" w:hAnsi="Cambria Math"/>
                <w:szCs w:val="21"/>
              </w:rPr>
              <m:t xml:space="preserve">+</m:t>
            </m:r>
            <m:f>
              <m:fPr>
                <m:ctrlPr>
                  <w:rPr>
                    <w:rFonts w:ascii="Cambria Math" w:hAnsi="Cambria Math"/>
                    <w:i/>
                    <w:szCs w:val="21"/>
                  </w:rPr>
                </m:ctrlPr>
              </m:fPr>
              <m:num>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w:rPr>
                        <w:rFonts w:ascii="Cambria Math" w:hAnsi="Cambria Math"/>
                        <w:szCs w:val="21"/>
                      </w:rPr>
                      <m:t xml:space="preserve">b</m:t>
                    </m:r>
                  </m:sub>
                </m:sSub>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w:rPr>
                        <w:rFonts w:ascii="Cambria Math" w:hAnsi="Cambria Math"/>
                        <w:szCs w:val="21"/>
                      </w:rPr>
                      <m:t xml:space="preserve">s</m:t>
                    </m:r>
                  </m:sub>
                </m:sSub>
                <m:ctrlPr>
                  <w:rPr>
                    <w:rFonts w:ascii="Cambria Math" w:hAnsi="Cambria Math"/>
                    <w:i/>
                    <w:szCs w:val="21"/>
                  </w:rPr>
                </m:ctrlPr>
              </m:num>
              <m:den>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w:rPr>
                        <w:rFonts w:ascii="Cambria Math" w:hAnsi="Cambria Math"/>
                        <w:szCs w:val="21"/>
                      </w:rPr>
                      <m:t xml:space="preserve">b</m:t>
                    </m:r>
                  </m:sub>
                </m:sSub>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w:rPr>
                        <w:rFonts w:ascii="Cambria Math" w:hAnsi="Cambria Math"/>
                        <w:szCs w:val="21"/>
                      </w:rPr>
                      <m:t xml:space="preserve">s</m:t>
                    </m:r>
                  </m:sub>
                </m:sSub>
                <m:ctrlPr>
                  <w:rPr>
                    <w:rFonts w:ascii="Cambria Math" w:hAnsi="Cambria Math"/>
                    <w:i/>
                    <w:szCs w:val="21"/>
                  </w:rPr>
                </m:ctrlPr>
              </m:den>
            </m:f>
            <m:r>
              <m:rPr/>
              <w:rPr>
                <w:rFonts w:ascii="Cambria Math" w:hAnsi="Cambria Math"/>
                <w:szCs w:val="21"/>
              </w:rPr>
              <m:t xml:space="preserve">∙</m:t>
            </m:r>
            <m:r>
              <m:rPr>
                <m:sty m:val="p"/>
              </m:rPr>
              <w:rPr>
                <w:rFonts w:ascii="Cambria Math" w:hAnsi="Cambria Math"/>
                <w:szCs w:val="21"/>
              </w:rPr>
              <m:t xml:space="preserve">ln⁡</m:t>
            </m:r>
            <m:r>
              <m:rPr/>
              <w:rPr>
                <w:rFonts w:ascii="Cambria Math" w:hAnsi="Cambria Math"/>
                <w:szCs w:val="21"/>
              </w:rPr>
              <m:t xml:space="preserve">(</m:t>
            </m:r>
            <m:f>
              <m:fPr>
                <m:ctrlPr>
                  <w:rPr>
                    <w:rFonts w:ascii="Cambria Math" w:hAnsi="Cambria Math"/>
                    <w:i/>
                    <w:szCs w:val="21"/>
                  </w:rPr>
                </m:ctrlPr>
              </m:fPr>
              <m:num>
                <m:sSubSup>
                  <m:sSubSupPr>
                    <m:ctrlPr>
                      <w:rPr>
                        <w:rFonts w:ascii="Cambria Math" w:hAnsi="Cambria Math"/>
                        <w:i/>
                        <w:szCs w:val="21"/>
                      </w:rPr>
                    </m:ctrlPr>
                  </m:sSubSup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b</m:t>
                    </m:r>
                  </m:sub>
                  <m:sup>
                    <m:r>
                      <m:rPr/>
                      <w:rPr>
                        <w:rFonts w:ascii="Cambria Math" w:hAnsi="Cambria Math"/>
                        <w:szCs w:val="21"/>
                      </w:rPr>
                      <m:t xml:space="preserve">2</m:t>
                    </m:r>
                    <m:ctrlPr>
                      <w:rPr>
                        <w:rFonts w:ascii="Cambria Math" w:hAnsi="Cambria Math"/>
                        <w:i/>
                        <w:szCs w:val="21"/>
                      </w:rPr>
                    </m:ctrlPr>
                  </m:sup>
                </m:sSubSup>
                <m:ctrlPr>
                  <w:rPr>
                    <w:rFonts w:ascii="Cambria Math" w:hAnsi="Cambria Math"/>
                    <w:i/>
                    <w:szCs w:val="21"/>
                  </w:rPr>
                </m:ctrlPr>
              </m:num>
              <m:den>
                <m:sSubSup>
                  <m:sSubSupPr>
                    <m:ctrlPr>
                      <w:rPr>
                        <w:rFonts w:ascii="Cambria Math" w:hAnsi="Cambria Math"/>
                        <w:i/>
                        <w:szCs w:val="21"/>
                      </w:rPr>
                    </m:ctrlPr>
                  </m:sSubSup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b</m:t>
                    </m:r>
                  </m:sub>
                  <m:sup>
                    <m:r>
                      <m:rPr/>
                      <w:rPr>
                        <w:rFonts w:ascii="Cambria Math" w:hAnsi="Cambria Math"/>
                        <w:szCs w:val="21"/>
                      </w:rPr>
                      <m:t xml:space="preserve">2</m:t>
                    </m:r>
                    <m:ctrlPr>
                      <w:rPr>
                        <w:rFonts w:ascii="Cambria Math" w:hAnsi="Cambria Math"/>
                        <w:i/>
                        <w:szCs w:val="21"/>
                      </w:rPr>
                    </m:ctrlPr>
                  </m:sup>
                </m:sSubSup>
                <m:r>
                  <m:rPr/>
                  <w:rPr>
                    <w:rFonts w:ascii="Cambria Math" w:hAnsi="Cambria Math"/>
                    <w:szCs w:val="21"/>
                  </w:rPr>
                  <m:t xml:space="preserve">+</m:t>
                </m:r>
                <m:sSup>
                  <m:sSupPr>
                    <m:ctrlPr>
                      <w:rPr>
                        <w:rFonts w:ascii="Cambria Math" w:hAnsi="Cambria Math"/>
                        <w:i/>
                        <w:szCs w:val="21"/>
                      </w:rPr>
                    </m:ctrlPr>
                  </m:sSupPr>
                  <m:e>
                    <m:r>
                      <m:rPr/>
                      <w:rPr>
                        <w:rFonts w:ascii="Cambria Math" w:hAnsi="Cambria Math"/>
                        <w:szCs w:val="21"/>
                      </w:rPr>
                      <m:t xml:space="preserve">D</m:t>
                    </m:r>
                    <m:ctrlPr>
                      <w:rPr>
                        <w:rFonts w:ascii="Cambria Math" w:hAnsi="Cambria Math"/>
                        <w:i/>
                        <w:szCs w:val="21"/>
                      </w:rPr>
                    </m:ctrlPr>
                  </m:e>
                  <m:sup>
                    <m:r>
                      <m:rPr/>
                      <w:rPr>
                        <w:rFonts w:ascii="Cambria Math" w:hAnsi="Cambria Math"/>
                        <w:szCs w:val="21"/>
                      </w:rPr>
                      <m:t xml:space="preserve">2</m:t>
                    </m:r>
                    <m:ctrlPr>
                      <w:rPr>
                        <w:rFonts w:ascii="Cambria Math" w:hAnsi="Cambria Math"/>
                        <w:i/>
                        <w:szCs w:val="21"/>
                      </w:rPr>
                    </m:ctrlPr>
                  </m:sup>
                </m:sSup>
                <m:ctrlPr>
                  <w:rPr>
                    <w:rFonts w:ascii="Cambria Math" w:hAnsi="Cambria Math"/>
                    <w:i/>
                    <w:szCs w:val="21"/>
                  </w:rPr>
                </m:ctrlPr>
              </m:den>
            </m:f>
            <m:r>
              <m:rPr/>
              <w:rPr>
                <w:rFonts w:ascii="Cambria Math" w:hAnsi="Cambria Math"/>
                <w:szCs w:val="21"/>
              </w:rPr>
              <m:t xml:space="preserve">)</m:t>
            </m:r>
            <m:ctrlPr>
              <w:rPr>
                <w:rFonts w:ascii="Cambria Math" w:hAnsi="Cambria Math"/>
                <w:i/>
                <w:szCs w:val="21"/>
              </w:rPr>
            </m:ctrlPr>
          </m:e>
        </m:d>
      </m:oMath>
      <w:r>
        <w:rPr>
          <w:rFonts w:hint="eastAsia"/>
          <w:szCs w:val="21"/>
        </w:rPr>
        <w:t xml:space="preserve">  （11）</w:t>
      </w:r>
    </w:p>
    <w:p>
      <w:pPr>
        <w:tabs>
          <w:tab w:val="left" w:pos="7137"/>
        </w:tabs>
        <w:ind w:firstLine="435"/>
        <w:jc w:val="left"/>
        <w:rPr>
          <w:szCs w:val="21"/>
        </w:rPr>
      </w:pPr>
      <w:r>
        <w:rPr>
          <w:rFonts w:hint="eastAsia"/>
          <w:szCs w:val="21"/>
        </w:rPr>
        <w:t>其中埋管管壁的导热热阻</w:t>
      </w:r>
      <m:oMath>
        <m:sSub>
          <m:sSubPr>
            <m:ctrlPr>
              <w:rPr>
                <w:rFonts w:ascii="Cambria Math" w:hAnsi="Cambria Math"/>
                <w:i/>
                <w:szCs w:val="21"/>
              </w:rPr>
            </m:ctrlPr>
          </m:sSubPr>
          <m:e>
            <m:r>
              <m:rPr/>
              <w:rPr>
                <w:rFonts w:ascii="Cambria Math" w:hAnsi="Cambria Math"/>
                <w:szCs w:val="21"/>
              </w:rPr>
              <m:t xml:space="preserve">R</m:t>
            </m:r>
            <m:ctrlPr>
              <w:rPr>
                <w:rFonts w:ascii="Cambria Math" w:hAnsi="Cambria Math"/>
                <w:i/>
                <w:szCs w:val="21"/>
              </w:rPr>
            </m:ctrlPr>
          </m:e>
          <m:sub>
            <m:r>
              <m:rPr>
                <m:sty m:val="p"/>
              </m:rPr>
              <w:rPr>
                <w:rFonts w:ascii="Cambria Math" w:hAnsi="Cambria Math"/>
                <w:szCs w:val="21"/>
              </w:rPr>
              <m:t xml:space="preserve">p</m:t>
            </m:r>
          </m:sub>
        </m:sSub>
      </m:oMath>
      <w:r>
        <w:rPr>
          <w:rFonts w:hint="eastAsia"/>
          <w:szCs w:val="21"/>
        </w:rPr>
        <w:t>和管壁与循环介质对流换热热阻</w:t>
      </w:r>
      <m:oMath>
        <m:sSub>
          <m:sSubPr>
            <m:ctrlPr>
              <w:rPr>
                <w:rFonts w:ascii="Cambria Math" w:hAnsi="Cambria Math"/>
                <w:i/>
                <w:szCs w:val="21"/>
              </w:rPr>
            </m:ctrlPr>
          </m:sSubPr>
          <m:e>
            <m:r>
              <m:rPr/>
              <w:rPr>
                <w:rFonts w:ascii="Cambria Math" w:hAnsi="Cambria Math"/>
                <w:szCs w:val="21"/>
              </w:rPr>
              <m:t xml:space="preserve">R</m:t>
            </m:r>
            <m:ctrlPr>
              <w:rPr>
                <w:rFonts w:ascii="Cambria Math" w:hAnsi="Cambria Math"/>
                <w:i/>
                <w:szCs w:val="21"/>
              </w:rPr>
            </m:ctrlPr>
          </m:e>
          <m:sub>
            <m:r>
              <m:rPr>
                <m:sty m:val="p"/>
              </m:rPr>
              <w:rPr>
                <w:rFonts w:ascii="Cambria Math" w:hAnsi="Cambria Math"/>
                <w:szCs w:val="21"/>
              </w:rPr>
              <m:t xml:space="preserve">f</m:t>
            </m:r>
          </m:sub>
        </m:sSub>
      </m:oMath>
    </w:p>
    <w:p>
      <w:pPr>
        <w:tabs>
          <w:tab w:val="left" w:pos="7137"/>
        </w:tabs>
        <w:ind w:firstLine="435"/>
        <w:jc w:val="center"/>
        <w:rPr>
          <w:szCs w:val="21"/>
        </w:rPr>
      </w:pPr>
      <m:oMath>
        <m:sSub>
          <m:sSubPr>
            <m:ctrlPr>
              <w:rPr>
                <w:rFonts w:ascii="Cambria Math" w:hAnsi="Cambria Math"/>
                <w:szCs w:val="21"/>
              </w:rPr>
            </m:ctrlPr>
          </m:sSubPr>
          <m:e>
            <m:r>
              <m:rPr/>
              <w:rPr>
                <w:rFonts w:ascii="Cambria Math" w:hAnsi="Cambria Math"/>
                <w:szCs w:val="21"/>
              </w:rPr>
              <m:t xml:space="preserve">R</m:t>
            </m:r>
            <m:ctrlPr>
              <w:rPr>
                <w:rFonts w:ascii="Cambria Math" w:hAnsi="Cambria Math"/>
                <w:szCs w:val="21"/>
              </w:rPr>
            </m:ctrlPr>
          </m:e>
          <m:sub>
            <m:r>
              <m:rPr/>
              <w:rPr>
                <w:rFonts w:ascii="Cambria Math" w:hAnsi="Cambria Math"/>
                <w:szCs w:val="21"/>
              </w:rPr>
              <m:t xml:space="preserve">p</m:t>
            </m:r>
          </m:sub>
        </m:sSub>
        <m:r>
          <m:rPr>
            <m:sty m:val="p"/>
          </m:rPr>
          <w:rPr>
            <w:rFonts w:ascii="Cambria Math" w:hAnsi="Cambria Math"/>
            <w:szCs w:val="21"/>
          </w:rPr>
          <m:t xml:space="preserve">=</m:t>
        </m:r>
        <m:f>
          <m:fPr>
            <m:ctrlPr>
              <w:rPr>
                <w:rFonts w:ascii="Cambria Math" w:hAnsi="Cambria Math"/>
                <w:szCs w:val="21"/>
              </w:rPr>
            </m:ctrlPr>
          </m:fPr>
          <m:num>
            <m:r>
              <m:rPr/>
              <w:rPr>
                <w:rFonts w:ascii="Cambria Math" w:hAnsi="Cambria Math"/>
                <w:szCs w:val="21"/>
              </w:rPr>
              <m:t xml:space="preserve">1</m:t>
            </m:r>
            <m:ctrlPr>
              <w:rPr>
                <w:rFonts w:ascii="Cambria Math" w:hAnsi="Cambria Math"/>
                <w:szCs w:val="21"/>
              </w:rPr>
            </m:ctrlPr>
          </m:num>
          <m:den>
            <m:r>
              <m:rPr/>
              <w:rPr>
                <w:rFonts w:ascii="Cambria Math" w:hAnsi="Cambria Math"/>
                <w:szCs w:val="21"/>
              </w:rPr>
              <m:t xml:space="preserve">2π</m:t>
            </m:r>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w:rPr>
                    <w:rFonts w:ascii="Cambria Math" w:hAnsi="Cambria Math"/>
                    <w:szCs w:val="21"/>
                  </w:rPr>
                  <m:t xml:space="preserve">p</m:t>
                </m:r>
              </m:sub>
            </m:sSub>
            <m:ctrlPr>
              <w:rPr>
                <w:rFonts w:ascii="Cambria Math" w:hAnsi="Cambria Math"/>
                <w:szCs w:val="21"/>
              </w:rPr>
            </m:ctrlPr>
          </m:den>
        </m:f>
        <m:r>
          <m:rPr/>
          <w:rPr>
            <w:rFonts w:ascii="Cambria Math" w:hAnsi="Cambria Math"/>
            <w:szCs w:val="21"/>
          </w:rPr>
          <m:t xml:space="preserve">∙</m:t>
        </m:r>
        <m:func>
          <m:funcPr>
            <m:ctrlPr>
              <w:rPr>
                <w:rFonts w:ascii="Cambria Math" w:hAnsi="Cambria Math"/>
                <w:szCs w:val="21"/>
              </w:rPr>
            </m:ctrlPr>
          </m:funcPr>
          <m:fName>
            <m:r>
              <m:rPr>
                <m:sty m:val="p"/>
              </m:rPr>
              <w:rPr>
                <w:rFonts w:ascii="Cambria Math" w:hAnsi="Cambria Math"/>
                <w:szCs w:val="21"/>
              </w:rPr>
              <m:t xml:space="preserve">ln</m:t>
            </m:r>
            <m:ctrlPr>
              <w:rPr>
                <w:rFonts w:ascii="Cambria Math" w:hAnsi="Cambria Math"/>
                <w:i/>
                <w:szCs w:val="21"/>
              </w:rPr>
            </m:ctrlPr>
          </m:fName>
          <m:e>
            <m:d>
              <m:dPr>
                <m:begChr m:val="（"/>
                <m:endChr m:val="）"/>
                <m:ctrlPr>
                  <w:rPr>
                    <w:rFonts w:ascii="Cambria Math" w:hAnsi="Cambria Math"/>
                    <w:szCs w:val="21"/>
                  </w:rPr>
                </m:ctrlPr>
              </m:dPr>
              <m:e>
                <m:f>
                  <m:fPr>
                    <m:ctrlPr>
                      <w:rPr>
                        <w:rFonts w:ascii="Cambria Math" w:hAnsi="Cambria Math"/>
                        <w:szCs w:val="21"/>
                      </w:rPr>
                    </m:ctrlPr>
                  </m:fPr>
                  <m:num>
                    <m:sSub>
                      <m:sSubPr>
                        <m:ctrlPr>
                          <w:rPr>
                            <w:rFonts w:ascii="Cambria Math" w:hAnsi="Cambria Math"/>
                            <w:i/>
                            <w:szCs w:val="21"/>
                          </w:rPr>
                        </m:ctrlPr>
                      </m:sSub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o</m:t>
                        </m:r>
                      </m:sub>
                    </m:sSub>
                    <m:ctrlPr>
                      <w:rPr>
                        <w:rFonts w:ascii="Cambria Math" w:hAnsi="Cambria Math"/>
                        <w:szCs w:val="21"/>
                      </w:rPr>
                    </m:ctrlPr>
                  </m:num>
                  <m:den>
                    <m:sSub>
                      <m:sSubPr>
                        <m:ctrlPr>
                          <w:rPr>
                            <w:rFonts w:ascii="Cambria Math" w:hAnsi="Cambria Math"/>
                            <w:i/>
                            <w:szCs w:val="21"/>
                          </w:rPr>
                        </m:ctrlPr>
                      </m:sSub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i</m:t>
                        </m:r>
                      </m:sub>
                    </m:sSub>
                    <m:ctrlPr>
                      <w:rPr>
                        <w:rFonts w:ascii="Cambria Math" w:hAnsi="Cambria Math"/>
                        <w:szCs w:val="21"/>
                      </w:rPr>
                    </m:ctrlPr>
                  </m:den>
                </m:f>
                <m:ctrlPr>
                  <w:rPr>
                    <w:rFonts w:ascii="Cambria Math" w:hAnsi="Cambria Math"/>
                    <w:szCs w:val="21"/>
                  </w:rPr>
                </m:ctrlPr>
              </m:e>
            </m:d>
            <m:ctrlPr>
              <w:rPr>
                <w:rFonts w:ascii="Cambria Math" w:hAnsi="Cambria Math"/>
                <w:szCs w:val="21"/>
              </w:rPr>
            </m:ctrlPr>
          </m:e>
        </m:func>
        <m:r>
          <m:rPr>
            <m:sty m:val="p"/>
          </m:rPr>
          <w:rPr>
            <w:rFonts w:ascii="Cambria Math" w:hAnsi="Cambria Math" w:hint="eastAsia"/>
            <w:szCs w:val="21"/>
          </w:rPr>
          <m:t xml:space="preserve">，</m:t>
        </m:r>
        <m:sSub>
          <m:sSubPr>
            <m:ctrlPr>
              <w:rPr>
                <w:rFonts w:ascii="Cambria Math" w:hAnsi="Cambria Math"/>
                <w:szCs w:val="21"/>
              </w:rPr>
            </m:ctrlPr>
          </m:sSubPr>
          <m:e>
            <m:r>
              <m:rPr/>
              <w:rPr>
                <w:rFonts w:ascii="Cambria Math" w:hAnsi="Cambria Math"/>
                <w:szCs w:val="21"/>
              </w:rPr>
              <m:t xml:space="preserve">R</m:t>
            </m:r>
            <m:ctrlPr>
              <w:rPr>
                <w:rFonts w:ascii="Cambria Math" w:hAnsi="Cambria Math"/>
                <w:szCs w:val="21"/>
              </w:rPr>
            </m:ctrlPr>
          </m:e>
          <m:sub>
            <m:r>
              <m:rPr/>
              <w:rPr>
                <w:rFonts w:ascii="Cambria Math" w:hAnsi="Cambria Math"/>
                <w:szCs w:val="21"/>
              </w:rPr>
              <m:t xml:space="preserve">f</m:t>
            </m:r>
          </m:sub>
        </m:sSub>
        <m:r>
          <m:rPr/>
          <w:rPr>
            <w:rFonts w:ascii="Cambria Math" w:hAnsi="Cambria Math"/>
            <w:szCs w:val="21"/>
          </w:rPr>
          <m:t xml:space="preserve">=</m:t>
        </m:r>
        <m:f>
          <m:fPr>
            <m:ctrlPr>
              <w:rPr>
                <w:rFonts w:ascii="Cambria Math" w:hAnsi="Cambria Math"/>
                <w:i/>
                <w:szCs w:val="21"/>
              </w:rPr>
            </m:ctrlPr>
          </m:fPr>
          <m:num>
            <m:r>
              <m:rPr/>
              <w:rPr>
                <w:rFonts w:ascii="Cambria Math" w:hAnsi="Cambria Math"/>
                <w:szCs w:val="21"/>
              </w:rPr>
              <m:t xml:space="preserve">1</m:t>
            </m:r>
            <m:ctrlPr>
              <w:rPr>
                <w:rFonts w:ascii="Cambria Math" w:hAnsi="Cambria Math"/>
                <w:i/>
                <w:szCs w:val="21"/>
              </w:rPr>
            </m:ctrlPr>
          </m:num>
          <m:den>
            <m:r>
              <m:rPr/>
              <w:rPr>
                <w:rFonts w:ascii="Cambria Math" w:hAnsi="Cambria Math"/>
                <w:szCs w:val="21"/>
              </w:rPr>
              <m:t xml:space="preserve">π</m:t>
            </m:r>
            <m:sSub>
              <m:sSubPr>
                <m:ctrlPr>
                  <w:rPr>
                    <w:rFonts w:ascii="Cambria Math" w:hAnsi="Cambria Math"/>
                    <w:i/>
                    <w:szCs w:val="21"/>
                  </w:rPr>
                </m:ctrlPr>
              </m:sSub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i</m:t>
                </m:r>
              </m:sub>
            </m:sSub>
            <m:r>
              <m:rPr/>
              <w:rPr>
                <w:rFonts w:ascii="Cambria Math" w:hAnsi="Cambria Math"/>
                <w:szCs w:val="21"/>
              </w:rPr>
              <m:t xml:space="preserve">K</m:t>
            </m:r>
            <m:ctrlPr>
              <w:rPr>
                <w:rFonts w:ascii="Cambria Math" w:hAnsi="Cambria Math"/>
                <w:i/>
                <w:szCs w:val="21"/>
              </w:rPr>
            </m:ctrlPr>
          </m:den>
        </m:f>
      </m:oMath>
      <w:r>
        <w:rPr>
          <w:rFonts w:hint="eastAsia"/>
          <w:szCs w:val="21"/>
        </w:rPr>
        <w:t xml:space="preserve">   （12）</w:t>
      </w:r>
    </w:p>
    <w:p>
      <w:pPr>
        <w:ind w:firstLine="435"/>
        <w:rPr>
          <w:szCs w:val="21"/>
        </w:rPr>
      </w:pPr>
      <w:r>
        <w:rPr>
          <w:rFonts w:hint="eastAsia"/>
          <w:szCs w:val="21"/>
        </w:rPr>
        <w:t>分别为:</w:t>
      </w:r>
    </w:p>
    <w:p>
      <w:pPr>
        <w:ind w:firstLine="435"/>
        <w:rPr>
          <w:szCs w:val="21"/>
        </w:rPr>
      </w:pPr>
      <w:r>
        <w:rPr>
          <w:rFonts w:hint="eastAsia"/>
          <w:szCs w:val="21"/>
        </w:rPr>
        <w:t xml:space="preserve">  式中</w:t>
      </w:r>
      <m:oMath>
        <m:sSub>
          <m:sSubPr>
            <m:ctrlPr>
              <w:rPr>
                <w:rFonts w:ascii="Cambria Math" w:hAnsi="Cambria Math"/>
                <w:i/>
                <w:szCs w:val="21"/>
              </w:rPr>
            </m:ctrlPr>
          </m:sSub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i</m:t>
            </m:r>
          </m:sub>
        </m:sSub>
      </m:oMath>
      <w:r>
        <w:rPr>
          <w:rFonts w:hint="eastAsia"/>
          <w:szCs w:val="21"/>
        </w:rPr>
        <w:t>——埋管内径(m)；</w:t>
      </w:r>
    </w:p>
    <w:p>
      <w:pPr>
        <w:ind w:firstLine="435"/>
        <w:rPr>
          <w:szCs w:val="21"/>
        </w:rPr>
      </w:pPr>
      <w:r>
        <w:rPr>
          <w:rFonts w:hint="eastAsia"/>
          <w:szCs w:val="21"/>
        </w:rPr>
        <w:t xml:space="preserve">      </w:t>
      </w:r>
      <m:oMath>
        <m:sSub>
          <m:sSubPr>
            <m:ctrlPr>
              <w:rPr>
                <w:rFonts w:ascii="Cambria Math" w:hAnsi="Cambria Math"/>
                <w:i/>
                <w:szCs w:val="21"/>
              </w:rPr>
            </m:ctrlPr>
          </m:sSub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o</m:t>
            </m:r>
          </m:sub>
        </m:sSub>
      </m:oMath>
      <w:r>
        <w:rPr>
          <w:rFonts w:hint="eastAsia"/>
          <w:szCs w:val="21"/>
        </w:rPr>
        <w:t>——埋管外径(m)；</w:t>
      </w:r>
    </w:p>
    <w:p>
      <w:pPr>
        <w:ind w:firstLine="435"/>
        <w:rPr>
          <w:szCs w:val="21"/>
        </w:rPr>
      </w:pPr>
      <w:r>
        <w:rPr>
          <w:rFonts w:hint="eastAsia"/>
          <w:szCs w:val="21"/>
        </w:rPr>
        <w:t xml:space="preserve">      </w:t>
      </w:r>
      <m:oMath>
        <m:sSub>
          <m:sSubPr>
            <m:ctrlPr>
              <w:rPr>
                <w:rFonts w:ascii="Cambria Math" w:hAnsi="Cambria Math"/>
                <w:i/>
                <w:szCs w:val="21"/>
              </w:rPr>
            </m:ctrlPr>
          </m:sSub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b</m:t>
            </m:r>
          </m:sub>
        </m:sSub>
      </m:oMath>
      <w:r>
        <w:rPr>
          <w:rFonts w:hint="eastAsia"/>
          <w:szCs w:val="21"/>
        </w:rPr>
        <w:t>——钻孔直径(m)；</w:t>
      </w:r>
    </w:p>
    <w:p>
      <w:pPr>
        <w:ind w:firstLine="435"/>
        <w:rPr>
          <w:szCs w:val="21"/>
        </w:rPr>
      </w:pPr>
      <w:r>
        <w:rPr>
          <w:rFonts w:hint="eastAsia"/>
          <w:szCs w:val="21"/>
        </w:rPr>
        <w:t xml:space="preserve">      </w:t>
      </w:r>
      <m:oMath>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w:rPr>
                <w:rFonts w:ascii="Cambria Math" w:hAnsi="Cambria Math"/>
                <w:szCs w:val="21"/>
              </w:rPr>
              <m:t xml:space="preserve">p</m:t>
            </m:r>
          </m:sub>
        </m:sSub>
      </m:oMath>
      <w:r>
        <w:rPr>
          <w:rFonts w:hint="eastAsia"/>
          <w:szCs w:val="21"/>
        </w:rPr>
        <w:t>——埋管管壁导热系数「W/(m·K)]；</w:t>
      </w:r>
    </w:p>
    <w:p>
      <w:pPr>
        <w:ind w:firstLine="435"/>
        <w:rPr>
          <w:szCs w:val="21"/>
        </w:rPr>
      </w:pPr>
      <w:r>
        <w:rPr>
          <w:rFonts w:hint="eastAsia"/>
          <w:szCs w:val="21"/>
        </w:rPr>
        <w:t xml:space="preserve">      </w:t>
      </w:r>
      <m:oMath>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w:rPr>
                <w:rFonts w:ascii="Cambria Math" w:hAnsi="Cambria Math"/>
                <w:szCs w:val="21"/>
              </w:rPr>
              <m:t xml:space="preserve">b</m:t>
            </m:r>
          </m:sub>
        </m:sSub>
      </m:oMath>
      <w:r>
        <w:rPr>
          <w:rFonts w:hint="eastAsia"/>
          <w:szCs w:val="21"/>
        </w:rPr>
        <w:t>——钻孔回填材料导热系数「W/(m</w:t>
      </w:r>
      <w:r>
        <w:rPr>
          <w:rFonts w:hint="eastAsia"/>
          <w:szCs w:val="21"/>
          <w:vertAlign w:val="superscript"/>
        </w:rPr>
        <w:t>2</w:t>
      </w:r>
      <w:r>
        <w:rPr>
          <w:rFonts w:hint="eastAsia"/>
          <w:szCs w:val="21"/>
        </w:rPr>
        <w:t>·K)]；</w:t>
      </w:r>
    </w:p>
    <w:p>
      <w:pPr>
        <w:ind w:firstLine="435"/>
        <w:rPr>
          <w:szCs w:val="21"/>
        </w:rPr>
      </w:pPr>
      <w:r>
        <w:rPr>
          <w:rFonts w:hint="eastAsia"/>
          <w:szCs w:val="21"/>
        </w:rPr>
        <w:t xml:space="preserve">      </w:t>
      </w:r>
      <m:oMath>
        <m:r>
          <m:rPr/>
          <w:rPr>
            <w:rFonts w:ascii="Cambria Math" w:hAnsi="Cambria Math"/>
            <w:szCs w:val="21"/>
          </w:rPr>
          <m:t xml:space="preserve"> </m:t>
        </m:r>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w:rPr>
                <w:rFonts w:ascii="Cambria Math" w:hAnsi="Cambria Math"/>
                <w:szCs w:val="21"/>
              </w:rPr>
              <m:t xml:space="preserve">s</m:t>
            </m:r>
          </m:sub>
        </m:sSub>
      </m:oMath>
      <w:r>
        <w:rPr>
          <w:rFonts w:hint="eastAsia"/>
          <w:szCs w:val="21"/>
        </w:rPr>
        <w:t>——埋管周围岩土的导热系数「W/(m</w:t>
      </w:r>
      <w:r>
        <w:rPr>
          <w:rFonts w:hint="eastAsia"/>
          <w:szCs w:val="21"/>
          <w:vertAlign w:val="superscript"/>
        </w:rPr>
        <w:t>2</w:t>
      </w:r>
      <w:r>
        <w:rPr>
          <w:rFonts w:hint="eastAsia"/>
          <w:szCs w:val="21"/>
        </w:rPr>
        <w:t>·K)]；</w:t>
      </w:r>
    </w:p>
    <w:p>
      <w:pPr>
        <w:ind w:firstLine="435"/>
        <w:rPr>
          <w:szCs w:val="21"/>
        </w:rPr>
      </w:pPr>
      <w:r>
        <w:rPr>
          <w:rFonts w:hint="eastAsia"/>
          <w:szCs w:val="21"/>
        </w:rPr>
        <w:t xml:space="preserve">      </w:t>
      </w:r>
      <m:oMath>
        <m:r>
          <m:rPr/>
          <w:rPr>
            <w:rFonts w:ascii="Cambria Math" w:hAnsi="Cambria Math"/>
            <w:szCs w:val="21"/>
          </w:rPr>
          <m:t xml:space="preserve"> K</m:t>
        </m:r>
      </m:oMath>
      <w:r>
        <w:rPr>
          <w:rFonts w:hint="eastAsia"/>
          <w:szCs w:val="21"/>
        </w:rPr>
        <w:t>——循环介质与U形管内壁的对流换热系数</w:t>
      </w:r>
    </w:p>
    <w:p>
      <w:pPr>
        <w:ind w:firstLine="435"/>
        <w:rPr>
          <w:szCs w:val="21"/>
        </w:rPr>
      </w:pPr>
      <w:r>
        <w:rPr>
          <w:rFonts w:hint="eastAsia"/>
          <w:szCs w:val="21"/>
        </w:rPr>
        <w:t xml:space="preserve">            [W/m2·K)]。</w:t>
      </w:r>
    </w:p>
    <w:p>
      <w:pPr>
        <w:ind w:firstLine="435"/>
        <w:rPr>
          <w:szCs w:val="21"/>
        </w:rPr>
      </w:pPr>
      <w:r>
        <w:rPr>
          <w:rFonts w:hint="eastAsia"/>
          <w:szCs w:val="21"/>
        </w:rPr>
        <w:t xml:space="preserve">    取</w:t>
      </w:r>
      <m:oMath>
        <m:sSub>
          <m:sSubPr>
            <m:ctrlPr>
              <w:rPr>
                <w:rFonts w:ascii="Cambria Math" w:hAnsi="Cambria Math"/>
                <w:i/>
                <w:szCs w:val="21"/>
              </w:rPr>
            </m:ctrlPr>
          </m:sSubPr>
          <m:e>
            <m:r>
              <m:rPr/>
              <w:rPr>
                <w:rFonts w:ascii="Cambria Math" w:hAnsi="Cambria Math"/>
                <w:szCs w:val="21"/>
              </w:rPr>
              <m:t xml:space="preserve">q</m:t>
            </m:r>
            <m:ctrlPr>
              <w:rPr>
                <w:rFonts w:ascii="Cambria Math" w:hAnsi="Cambria Math"/>
                <w:i/>
                <w:szCs w:val="21"/>
              </w:rPr>
            </m:ctrlPr>
          </m:e>
          <m:sub>
            <m:r>
              <m:rPr/>
              <w:rPr>
                <w:rFonts w:ascii="Cambria Math" w:hAnsi="Cambria Math"/>
                <w:szCs w:val="21"/>
              </w:rPr>
              <m:t xml:space="preserve">l</m:t>
            </m:r>
          </m:sub>
        </m:sSub>
      </m:oMath>
      <w:r>
        <w:rPr>
          <w:rFonts w:hint="eastAsia"/>
          <w:szCs w:val="21"/>
        </w:rPr>
        <w:t>之为单位长度埋管释放的热流量，根据假设有：</w:t>
      </w:r>
    </w:p>
    <w:p>
      <w:pPr>
        <w:ind w:firstLine="435"/>
        <w:jc w:val="center"/>
        <w:rPr>
          <w:szCs w:val="21"/>
        </w:rPr>
      </w:pPr>
      <m:oMath>
        <m:sSub>
          <m:sSubPr>
            <m:ctrlPr>
              <w:rPr>
                <w:rFonts w:ascii="Cambria Math" w:hAnsi="Cambria Math"/>
                <w:i/>
                <w:szCs w:val="21"/>
              </w:rPr>
            </m:ctrlPr>
          </m:sSubPr>
          <m:e>
            <m:r>
              <m:rPr/>
              <w:rPr>
                <w:rFonts w:ascii="Cambria Math" w:hAnsi="Cambria Math"/>
                <w:szCs w:val="21"/>
              </w:rPr>
              <m:t xml:space="preserve">q</m:t>
            </m:r>
            <m:ctrlPr>
              <w:rPr>
                <w:rFonts w:ascii="Cambria Math" w:hAnsi="Cambria Math"/>
                <w:i/>
                <w:szCs w:val="21"/>
              </w:rPr>
            </m:ctrlPr>
          </m:e>
          <m:sub>
            <m:r>
              <m:rPr/>
              <w:rPr>
                <w:rFonts w:ascii="Cambria Math" w:hAnsi="Cambria Math"/>
                <w:szCs w:val="21"/>
              </w:rPr>
              <m:t xml:space="preserve">1</m:t>
            </m:r>
          </m:sub>
        </m:sSub>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q</m:t>
            </m:r>
            <m:ctrlPr>
              <w:rPr>
                <w:rFonts w:ascii="Cambria Math" w:hAnsi="Cambria Math"/>
                <w:i/>
                <w:szCs w:val="21"/>
              </w:rPr>
            </m:ctrlPr>
          </m:e>
          <m:sub>
            <m:r>
              <m:rPr/>
              <w:rPr>
                <w:rFonts w:ascii="Cambria Math" w:hAnsi="Cambria Math"/>
                <w:szCs w:val="21"/>
              </w:rPr>
              <m:t xml:space="preserve">2</m:t>
            </m:r>
          </m:sub>
        </m:sSub>
        <m:r>
          <m:rPr/>
          <w:rPr>
            <w:rFonts w:ascii="Cambria Math" w:hAnsi="Cambria Math"/>
            <w:szCs w:val="21"/>
          </w:rPr>
          <m:t xml:space="preserve">=</m:t>
        </m:r>
        <m:f>
          <m:fPr>
            <m:type m:val="lin"/>
            <m:ctrlPr>
              <w:rPr>
                <w:rFonts w:ascii="Cambria Math" w:hAnsi="Cambria Math"/>
                <w:i/>
                <w:szCs w:val="21"/>
              </w:rPr>
            </m:ctrlPr>
          </m:fPr>
          <m:num>
            <m:sSub>
              <m:sSubPr>
                <m:ctrlPr>
                  <w:rPr>
                    <w:rFonts w:ascii="Cambria Math" w:hAnsi="Cambria Math"/>
                    <w:i/>
                    <w:szCs w:val="21"/>
                  </w:rPr>
                </m:ctrlPr>
              </m:sSubPr>
              <m:e>
                <m:r>
                  <m:rPr/>
                  <w:rPr>
                    <w:rFonts w:ascii="Cambria Math" w:hAnsi="Cambria Math"/>
                    <w:szCs w:val="21"/>
                  </w:rPr>
                  <m:t xml:space="preserve">q</m:t>
                </m:r>
                <m:ctrlPr>
                  <w:rPr>
                    <w:rFonts w:ascii="Cambria Math" w:hAnsi="Cambria Math"/>
                    <w:i/>
                    <w:szCs w:val="21"/>
                  </w:rPr>
                </m:ctrlPr>
              </m:e>
              <m:sub>
                <m:r>
                  <m:rPr/>
                  <w:rPr>
                    <w:rFonts w:ascii="Cambria Math" w:hAnsi="Cambria Math"/>
                    <w:szCs w:val="21"/>
                  </w:rPr>
                  <m:t xml:space="preserve">l</m:t>
                </m:r>
              </m:sub>
            </m:sSub>
            <m:ctrlPr>
              <w:rPr>
                <w:rFonts w:ascii="Cambria Math" w:hAnsi="Cambria Math"/>
                <w:i/>
                <w:szCs w:val="21"/>
              </w:rPr>
            </m:ctrlPr>
          </m:num>
          <m:den>
            <m:r>
              <m:rPr/>
              <w:rPr>
                <w:rFonts w:ascii="Cambria Math" w:hAnsi="Cambria Math"/>
                <w:szCs w:val="21"/>
              </w:rPr>
              <m:t xml:space="preserve">2</m:t>
            </m:r>
            <m:ctrlPr>
              <w:rPr>
                <w:rFonts w:ascii="Cambria Math" w:hAnsi="Cambria Math"/>
                <w:i/>
                <w:szCs w:val="21"/>
              </w:rPr>
            </m:ctrlPr>
          </m:den>
        </m:f>
      </m:oMath>
      <w:r>
        <w:rPr>
          <w:rFonts w:hint="eastAsia"/>
          <w:szCs w:val="21"/>
        </w:rPr>
        <w:t>,</w:t>
      </w:r>
      <m:oMath>
        <m:sSub>
          <m:sSubPr>
            <m:ctrlPr>
              <w:rPr>
                <w:rFonts w:ascii="Cambria Math" w:hAnsi="Cambria Math"/>
                <w:i/>
                <w:szCs w:val="21"/>
              </w:rPr>
            </m:ctrlPr>
          </m:sSubPr>
          <m:e>
            <m:r>
              <m:rPr/>
              <w:rPr>
                <w:rFonts w:ascii="Cambria Math" w:hAnsi="Cambria Math"/>
                <w:szCs w:val="21"/>
              </w:rPr>
              <m:t xml:space="preserve">T</m:t>
            </m:r>
            <m:ctrlPr>
              <w:rPr>
                <w:rFonts w:ascii="Cambria Math" w:hAnsi="Cambria Math"/>
                <w:i/>
                <w:szCs w:val="21"/>
              </w:rPr>
            </m:ctrlPr>
          </m:e>
          <m:sub>
            <m:r>
              <m:rPr/>
              <w:rPr>
                <w:rFonts w:ascii="Cambria Math" w:hAnsi="Cambria Math"/>
                <w:szCs w:val="21"/>
              </w:rPr>
              <m:t xml:space="preserve">f1</m:t>
            </m:r>
          </m:sub>
        </m:sSub>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T</m:t>
            </m:r>
            <m:ctrlPr>
              <w:rPr>
                <w:rFonts w:ascii="Cambria Math" w:hAnsi="Cambria Math"/>
                <w:i/>
                <w:szCs w:val="21"/>
              </w:rPr>
            </m:ctrlPr>
          </m:e>
          <m:sub>
            <m:r>
              <m:rPr/>
              <w:rPr>
                <w:rFonts w:ascii="Cambria Math" w:hAnsi="Cambria Math"/>
                <w:szCs w:val="21"/>
              </w:rPr>
              <m:t xml:space="preserve">f2</m:t>
            </m:r>
          </m:sub>
        </m:sSub>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T</m:t>
            </m:r>
            <m:ctrlPr>
              <w:rPr>
                <w:rFonts w:ascii="Cambria Math" w:hAnsi="Cambria Math"/>
                <w:i/>
                <w:szCs w:val="21"/>
              </w:rPr>
            </m:ctrlPr>
          </m:e>
          <m:sub>
            <m:r>
              <m:rPr/>
              <w:rPr>
                <w:rFonts w:ascii="Cambria Math" w:hAnsi="Cambria Math"/>
                <w:szCs w:val="21"/>
              </w:rPr>
              <m:t xml:space="preserve">f</m:t>
            </m:r>
          </m:sub>
        </m:sSub>
      </m:oMath>
    </w:p>
    <w:p>
      <w:pPr>
        <w:ind w:firstLine="435"/>
        <w:rPr>
          <w:szCs w:val="21"/>
        </w:rPr>
      </w:pPr>
      <w:r>
        <w:rPr>
          <w:rFonts w:hint="eastAsia"/>
          <w:szCs w:val="21"/>
        </w:rPr>
        <w:t>则式(9)可表示为：</w:t>
      </w:r>
      <m:oMath>
        <m:sSub>
          <m:sSubPr>
            <m:ctrlPr>
              <w:rPr>
                <w:rFonts w:ascii="Cambria Math" w:hAnsi="Cambria Math"/>
                <w:i/>
                <w:szCs w:val="21"/>
              </w:rPr>
            </m:ctrlPr>
          </m:sSubPr>
          <m:e>
            <m:r>
              <m:rPr/>
              <w:rPr>
                <w:rFonts w:ascii="Cambria Math" w:hAnsi="Cambria Math"/>
                <w:szCs w:val="21"/>
              </w:rPr>
              <m:t xml:space="preserve">T</m:t>
            </m:r>
            <m:ctrlPr>
              <w:rPr>
                <w:rFonts w:ascii="Cambria Math" w:hAnsi="Cambria Math"/>
                <w:i/>
                <w:szCs w:val="21"/>
              </w:rPr>
            </m:ctrlPr>
          </m:e>
          <m:sub>
            <m:r>
              <m:rPr/>
              <w:rPr>
                <w:rFonts w:ascii="Cambria Math" w:hAnsi="Cambria Math"/>
                <w:szCs w:val="21"/>
              </w:rPr>
              <m:t xml:space="preserve">f</m:t>
            </m:r>
          </m:sub>
        </m:sSub>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T</m:t>
            </m:r>
            <m:ctrlPr>
              <w:rPr>
                <w:rFonts w:ascii="Cambria Math" w:hAnsi="Cambria Math"/>
                <w:i/>
                <w:szCs w:val="21"/>
              </w:rPr>
            </m:ctrlPr>
          </m:e>
          <m:sub>
            <m:r>
              <m:rPr/>
              <w:rPr>
                <w:rFonts w:ascii="Cambria Math" w:hAnsi="Cambria Math"/>
                <w:szCs w:val="21"/>
              </w:rPr>
              <m:t xml:space="preserve">b</m:t>
            </m:r>
          </m:sub>
        </m:sSub>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q</m:t>
            </m:r>
            <m:ctrlPr>
              <w:rPr>
                <w:rFonts w:ascii="Cambria Math" w:hAnsi="Cambria Math"/>
                <w:i/>
                <w:szCs w:val="21"/>
              </w:rPr>
            </m:ctrlPr>
          </m:e>
          <m:sub>
            <m:r>
              <m:rPr/>
              <w:rPr>
                <w:rFonts w:ascii="Cambria Math" w:hAnsi="Cambria Math"/>
                <w:szCs w:val="21"/>
              </w:rPr>
              <m:t xml:space="preserve">l</m:t>
            </m:r>
          </m:sub>
        </m:sSub>
        <m:sSub>
          <m:sSubPr>
            <m:ctrlPr>
              <w:rPr>
                <w:rFonts w:ascii="Cambria Math" w:hAnsi="Cambria Math"/>
                <w:i/>
                <w:szCs w:val="21"/>
              </w:rPr>
            </m:ctrlPr>
          </m:sSubPr>
          <m:e>
            <m:r>
              <m:rPr/>
              <w:rPr>
                <w:rFonts w:ascii="Cambria Math" w:hAnsi="Cambria Math"/>
                <w:szCs w:val="21"/>
              </w:rPr>
              <m:t xml:space="preserve">R</m:t>
            </m:r>
            <m:ctrlPr>
              <w:rPr>
                <w:rFonts w:ascii="Cambria Math" w:hAnsi="Cambria Math"/>
                <w:i/>
                <w:szCs w:val="21"/>
              </w:rPr>
            </m:ctrlPr>
          </m:e>
          <m:sub>
            <m:r>
              <m:rPr/>
              <w:rPr>
                <w:rFonts w:ascii="Cambria Math" w:hAnsi="Cambria Math"/>
                <w:szCs w:val="21"/>
              </w:rPr>
              <m:t xml:space="preserve">b</m:t>
            </m:r>
          </m:sub>
        </m:sSub>
      </m:oMath>
      <w:r>
        <w:rPr>
          <w:rFonts w:hint="eastAsia"/>
          <w:szCs w:val="21"/>
        </w:rPr>
        <w:t xml:space="preserve">  （13）</w:t>
      </w:r>
    </w:p>
    <w:p>
      <w:pPr>
        <w:ind w:firstLine="435"/>
        <w:rPr>
          <w:szCs w:val="21"/>
        </w:rPr>
      </w:pPr>
      <w:r>
        <w:rPr>
          <w:rFonts w:hint="eastAsia"/>
          <w:szCs w:val="21"/>
        </w:rPr>
        <w:t>由式(10)一(13)可推得钻孔内传热热阻</w:t>
      </w:r>
      <m:oMath>
        <m:sSub>
          <m:sSubPr>
            <m:ctrlPr>
              <w:rPr>
                <w:rFonts w:ascii="Cambria Math" w:hAnsi="Cambria Math"/>
                <w:i/>
                <w:szCs w:val="21"/>
              </w:rPr>
            </m:ctrlPr>
          </m:sSubPr>
          <m:e>
            <m:r>
              <m:rPr/>
              <w:rPr>
                <w:rFonts w:ascii="Cambria Math" w:hAnsi="Cambria Math"/>
                <w:szCs w:val="21"/>
              </w:rPr>
              <m:t xml:space="preserve">R</m:t>
            </m:r>
            <m:ctrlPr>
              <w:rPr>
                <w:rFonts w:ascii="Cambria Math" w:hAnsi="Cambria Math"/>
                <w:i/>
                <w:szCs w:val="21"/>
              </w:rPr>
            </m:ctrlPr>
          </m:e>
          <m:sub>
            <m:r>
              <m:rPr/>
              <w:rPr>
                <w:rFonts w:ascii="Cambria Math" w:hAnsi="Cambria Math"/>
                <w:szCs w:val="21"/>
              </w:rPr>
              <m:t xml:space="preserve">b</m:t>
            </m:r>
          </m:sub>
        </m:sSub>
      </m:oMath>
      <w:r>
        <w:rPr>
          <w:rFonts w:hint="eastAsia"/>
          <w:szCs w:val="21"/>
        </w:rPr>
        <w:t>为</w:t>
      </w:r>
    </w:p>
    <w:p>
      <w:pPr>
        <w:ind w:firstLine="435"/>
        <w:rPr>
          <w:szCs w:val="21"/>
        </w:rPr>
      </w:pPr>
      <m:oMath>
        <m:sSub>
          <m:sSubPr>
            <m:ctrlPr>
              <w:rPr>
                <w:rFonts w:ascii="Cambria Math" w:hAnsi="Cambria Math"/>
                <w:i/>
                <w:szCs w:val="21"/>
              </w:rPr>
            </m:ctrlPr>
          </m:sSubPr>
          <m:e>
            <m:r>
              <m:rPr/>
              <w:rPr>
                <w:rFonts w:ascii="Cambria Math" w:hAnsi="Cambria Math"/>
                <w:szCs w:val="21"/>
              </w:rPr>
              <m:t xml:space="preserve">R</m:t>
            </m:r>
            <m:ctrlPr>
              <w:rPr>
                <w:rFonts w:ascii="Cambria Math" w:hAnsi="Cambria Math"/>
                <w:i/>
                <w:szCs w:val="21"/>
              </w:rPr>
            </m:ctrlPr>
          </m:e>
          <m:sub>
            <m:r>
              <m:rPr/>
              <w:rPr>
                <w:rFonts w:ascii="Cambria Math" w:hAnsi="Cambria Math"/>
                <w:szCs w:val="21"/>
              </w:rPr>
              <m:t xml:space="preserve">b</m:t>
            </m:r>
          </m:sub>
        </m:sSub>
        <m:r>
          <m:rPr/>
          <w:rPr>
            <w:rFonts w:ascii="Cambria Math" w:hAnsi="Cambria Math"/>
            <w:szCs w:val="21"/>
          </w:rPr>
          <m:t xml:space="preserve">=</m:t>
        </m:r>
        <m:f>
          <m:fPr>
            <m:ctrlPr>
              <w:rPr>
                <w:rFonts w:ascii="Cambria Math" w:hAnsi="Cambria Math"/>
                <w:i/>
                <w:szCs w:val="21"/>
              </w:rPr>
            </m:ctrlPr>
          </m:fPr>
          <m:num>
            <m:r>
              <m:rPr/>
              <w:rPr>
                <w:rFonts w:ascii="Cambria Math" w:hAnsi="Cambria Math"/>
                <w:szCs w:val="21"/>
              </w:rPr>
              <m:t xml:space="preserve">1</m:t>
            </m:r>
            <m:ctrlPr>
              <w:rPr>
                <w:rFonts w:ascii="Cambria Math" w:hAnsi="Cambria Math"/>
                <w:i/>
                <w:szCs w:val="21"/>
              </w:rPr>
            </m:ctrlPr>
          </m:num>
          <m:den>
            <m:r>
              <m:rPr/>
              <w:rPr>
                <w:rFonts w:ascii="Cambria Math" w:hAnsi="Cambria Math"/>
                <w:szCs w:val="21"/>
              </w:rPr>
              <m:t xml:space="preserve">2</m:t>
            </m:r>
            <m:ctrlPr>
              <w:rPr>
                <w:rFonts w:ascii="Cambria Math" w:hAnsi="Cambria Math"/>
                <w:i/>
                <w:szCs w:val="21"/>
              </w:rPr>
            </m:ctrlPr>
          </m:den>
        </m:f>
        <m:d>
          <m:dPr>
            <m:begChr m:val="{"/>
            <m:endChr m:val="}"/>
            <m:ctrlPr>
              <w:rPr>
                <w:rFonts w:ascii="Cambria Math" w:hAnsi="Cambria Math"/>
                <w:i/>
                <w:szCs w:val="21"/>
              </w:rPr>
            </m:ctrlPr>
          </m:dPr>
          <m:e>
            <m:f>
              <m:fPr>
                <m:ctrlPr>
                  <w:rPr>
                    <w:rFonts w:ascii="Cambria Math" w:hAnsi="Cambria Math"/>
                    <w:i/>
                    <w:szCs w:val="21"/>
                  </w:rPr>
                </m:ctrlPr>
              </m:fPr>
              <m:num>
                <m:r>
                  <m:rPr/>
                  <w:rPr>
                    <w:rFonts w:ascii="Cambria Math" w:hAnsi="Cambria Math"/>
                    <w:szCs w:val="21"/>
                  </w:rPr>
                  <m:t xml:space="preserve">1</m:t>
                </m:r>
                <m:ctrlPr>
                  <w:rPr>
                    <w:rFonts w:ascii="Cambria Math" w:hAnsi="Cambria Math"/>
                    <w:i/>
                    <w:szCs w:val="21"/>
                  </w:rPr>
                </m:ctrlPr>
              </m:num>
              <m:den>
                <m:r>
                  <m:rPr/>
                  <w:rPr>
                    <w:rFonts w:ascii="Cambria Math" w:hAnsi="Cambria Math"/>
                    <w:szCs w:val="21"/>
                  </w:rPr>
                  <m:t xml:space="preserve">2</m:t>
                </m:r>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w:rPr>
                        <w:rFonts w:ascii="Cambria Math" w:hAnsi="Cambria Math"/>
                        <w:szCs w:val="21"/>
                      </w:rPr>
                      <m:t xml:space="preserve">b</m:t>
                    </m:r>
                  </m:sub>
                </m:sSub>
                <m:ctrlPr>
                  <w:rPr>
                    <w:rFonts w:ascii="Cambria Math" w:hAnsi="Cambria Math"/>
                    <w:i/>
                    <w:szCs w:val="21"/>
                  </w:rPr>
                </m:ctrlPr>
              </m:den>
            </m:f>
            <m:d>
              <m:dPr>
                <m:begChr m:val="["/>
                <m:endChr m:val="]"/>
                <m:ctrlPr>
                  <w:rPr>
                    <w:rFonts w:ascii="Cambria Math" w:hAnsi="Cambria Math"/>
                    <w:i/>
                    <w:szCs w:val="21"/>
                  </w:rPr>
                </m:ctrlPr>
              </m:dPr>
              <m:e>
                <m:func>
                  <m:funcPr>
                    <m:ctrlPr>
                      <w:rPr>
                        <w:rFonts w:ascii="Cambria Math" w:hAnsi="Cambria Math"/>
                        <w:szCs w:val="21"/>
                      </w:rPr>
                    </m:ctrlPr>
                  </m:funcPr>
                  <m:fName>
                    <m:r>
                      <m:rPr>
                        <m:sty m:val="p"/>
                      </m:rPr>
                      <w:rPr>
                        <w:rFonts w:ascii="Cambria Math" w:hAnsi="Cambria Math"/>
                        <w:szCs w:val="21"/>
                      </w:rPr>
                      <m:t xml:space="preserve">ln</m:t>
                    </m:r>
                    <m:ctrlPr>
                      <w:rPr>
                        <w:rFonts w:ascii="Cambria Math" w:hAnsi="Cambria Math"/>
                        <w:szCs w:val="21"/>
                      </w:rPr>
                    </m:ctrlPr>
                  </m:fName>
                  <m:e>
                    <m:d>
                      <m:dPr>
                        <m:ctrlPr>
                          <w:rPr>
                            <w:rFonts w:ascii="Cambria Math" w:hAnsi="Cambria Math"/>
                            <w:i/>
                            <w:szCs w:val="21"/>
                          </w:rPr>
                        </m:ctrlPr>
                      </m:dPr>
                      <m:e>
                        <m:f>
                          <m:fPr>
                            <m:ctrlPr>
                              <w:rPr>
                                <w:rFonts w:ascii="Cambria Math" w:hAnsi="Cambria Math"/>
                                <w:i/>
                                <w:szCs w:val="21"/>
                              </w:rPr>
                            </m:ctrlPr>
                          </m:fPr>
                          <m:num>
                            <m:sSub>
                              <m:sSubPr>
                                <m:ctrlPr>
                                  <w:rPr>
                                    <w:rFonts w:ascii="Cambria Math" w:hAnsi="Cambria Math"/>
                                    <w:i/>
                                    <w:szCs w:val="21"/>
                                  </w:rPr>
                                </m:ctrlPr>
                              </m:sSub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b</m:t>
                                </m:r>
                              </m:sub>
                            </m:sSub>
                            <m:ctrlPr>
                              <w:rPr>
                                <w:rFonts w:ascii="Cambria Math" w:hAnsi="Cambria Math"/>
                                <w:i/>
                                <w:szCs w:val="21"/>
                              </w:rPr>
                            </m:ctrlPr>
                          </m:num>
                          <m:den>
                            <m:sSub>
                              <m:sSubPr>
                                <m:ctrlPr>
                                  <w:rPr>
                                    <w:rFonts w:ascii="Cambria Math" w:hAnsi="Cambria Math"/>
                                    <w:i/>
                                    <w:szCs w:val="21"/>
                                  </w:rPr>
                                </m:ctrlPr>
                              </m:sSub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o</m:t>
                                </m:r>
                              </m:sub>
                            </m:sSub>
                            <m:ctrlPr>
                              <w:rPr>
                                <w:rFonts w:ascii="Cambria Math" w:hAnsi="Cambria Math"/>
                                <w:i/>
                                <w:szCs w:val="21"/>
                              </w:rPr>
                            </m:ctrlPr>
                          </m:den>
                        </m:f>
                        <m:ctrlPr>
                          <w:rPr>
                            <w:rFonts w:ascii="Cambria Math" w:hAnsi="Cambria Math"/>
                            <w:i/>
                            <w:szCs w:val="21"/>
                          </w:rPr>
                        </m:ctrlPr>
                      </m:e>
                    </m:d>
                    <m:ctrlPr>
                      <w:rPr>
                        <w:rFonts w:ascii="Cambria Math" w:hAnsi="Cambria Math"/>
                        <w:szCs w:val="21"/>
                      </w:rPr>
                    </m:ctrlPr>
                  </m:e>
                </m:func>
                <m:r>
                  <m:rPr/>
                  <w:rPr>
                    <w:rFonts w:ascii="Cambria Math" w:hAnsi="Cambria Math"/>
                    <w:szCs w:val="21"/>
                  </w:rPr>
                  <m:t xml:space="preserve">+</m:t>
                </m:r>
                <m:func>
                  <m:funcPr>
                    <m:ctrlPr>
                      <w:rPr>
                        <w:rFonts w:ascii="Cambria Math" w:hAnsi="Cambria Math"/>
                        <w:szCs w:val="21"/>
                      </w:rPr>
                    </m:ctrlPr>
                  </m:funcPr>
                  <m:fName>
                    <m:r>
                      <m:rPr>
                        <m:sty m:val="p"/>
                      </m:rPr>
                      <w:rPr>
                        <w:rFonts w:ascii="Cambria Math" w:hAnsi="Cambria Math"/>
                        <w:szCs w:val="21"/>
                      </w:rPr>
                      <m:t xml:space="preserve">ln</m:t>
                    </m:r>
                    <m:ctrlPr>
                      <w:rPr>
                        <w:rFonts w:ascii="Cambria Math" w:hAnsi="Cambria Math"/>
                        <w:szCs w:val="21"/>
                      </w:rPr>
                    </m:ctrlPr>
                  </m:fName>
                  <m:e>
                    <m:d>
                      <m:dPr>
                        <m:ctrlPr>
                          <w:rPr>
                            <w:rFonts w:ascii="Cambria Math" w:hAnsi="Cambria Math"/>
                            <w:i/>
                            <w:szCs w:val="21"/>
                          </w:rPr>
                        </m:ctrlPr>
                      </m:dPr>
                      <m:e>
                        <m:f>
                          <m:fPr>
                            <m:ctrlPr>
                              <w:rPr>
                                <w:rFonts w:ascii="Cambria Math" w:hAnsi="Cambria Math"/>
                                <w:i/>
                                <w:szCs w:val="21"/>
                              </w:rPr>
                            </m:ctrlPr>
                          </m:fPr>
                          <m:num>
                            <m:sSub>
                              <m:sSubPr>
                                <m:ctrlPr>
                                  <w:rPr>
                                    <w:rFonts w:ascii="Cambria Math" w:hAnsi="Cambria Math"/>
                                    <w:i/>
                                    <w:szCs w:val="21"/>
                                  </w:rPr>
                                </m:ctrlPr>
                              </m:sSub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b</m:t>
                                </m:r>
                              </m:sub>
                            </m:sSub>
                            <m:ctrlPr>
                              <w:rPr>
                                <w:rFonts w:ascii="Cambria Math" w:hAnsi="Cambria Math"/>
                                <w:i/>
                                <w:szCs w:val="21"/>
                              </w:rPr>
                            </m:ctrlPr>
                          </m:num>
                          <m:den>
                            <m:r>
                              <m:rPr/>
                              <w:rPr>
                                <w:rFonts w:ascii="Cambria Math" w:hAnsi="Cambria Math"/>
                                <w:szCs w:val="21"/>
                              </w:rPr>
                              <m:t xml:space="preserve">D</m:t>
                            </m:r>
                            <m:ctrlPr>
                              <w:rPr>
                                <w:rFonts w:ascii="Cambria Math" w:hAnsi="Cambria Math"/>
                                <w:i/>
                                <w:szCs w:val="21"/>
                              </w:rPr>
                            </m:ctrlPr>
                          </m:den>
                        </m:f>
                        <m:ctrlPr>
                          <w:rPr>
                            <w:rFonts w:ascii="Cambria Math" w:hAnsi="Cambria Math"/>
                            <w:i/>
                            <w:szCs w:val="21"/>
                          </w:rPr>
                        </m:ctrlPr>
                      </m:e>
                    </m:d>
                    <m:ctrlPr>
                      <w:rPr>
                        <w:rFonts w:ascii="Cambria Math" w:hAnsi="Cambria Math"/>
                        <w:szCs w:val="21"/>
                      </w:rPr>
                    </m:ctrlPr>
                  </m:e>
                </m:func>
                <m:r>
                  <m:rPr/>
                  <w:rPr>
                    <w:rFonts w:ascii="Cambria Math" w:hAnsi="Cambria Math"/>
                    <w:szCs w:val="21"/>
                  </w:rPr>
                  <m:t xml:space="preserve">+</m:t>
                </m:r>
                <m:f>
                  <m:fPr>
                    <m:ctrlPr>
                      <w:rPr>
                        <w:rFonts w:ascii="Cambria Math" w:hAnsi="Cambria Math"/>
                        <w:i/>
                        <w:szCs w:val="21"/>
                      </w:rPr>
                    </m:ctrlPr>
                  </m:fPr>
                  <m:num>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w:rPr>
                            <w:rFonts w:ascii="Cambria Math" w:hAnsi="Cambria Math"/>
                            <w:szCs w:val="21"/>
                          </w:rPr>
                          <m:t xml:space="preserve">b</m:t>
                        </m:r>
                      </m:sub>
                    </m:sSub>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w:rPr>
                            <w:rFonts w:ascii="Cambria Math" w:hAnsi="Cambria Math"/>
                            <w:szCs w:val="21"/>
                          </w:rPr>
                          <m:t xml:space="preserve">s</m:t>
                        </m:r>
                      </m:sub>
                    </m:sSub>
                    <m:ctrlPr>
                      <w:rPr>
                        <w:rFonts w:ascii="Cambria Math" w:hAnsi="Cambria Math"/>
                        <w:i/>
                        <w:szCs w:val="21"/>
                      </w:rPr>
                    </m:ctrlPr>
                  </m:num>
                  <m:den>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w:rPr>
                            <w:rFonts w:ascii="Cambria Math" w:hAnsi="Cambria Math"/>
                            <w:szCs w:val="21"/>
                          </w:rPr>
                          <m:t xml:space="preserve">b</m:t>
                        </m:r>
                      </m:sub>
                    </m:sSub>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w:rPr>
                            <w:rFonts w:ascii="Cambria Math" w:hAnsi="Cambria Math"/>
                            <w:szCs w:val="21"/>
                          </w:rPr>
                          <m:t xml:space="preserve">s</m:t>
                        </m:r>
                      </m:sub>
                    </m:sSub>
                    <m:ctrlPr>
                      <w:rPr>
                        <w:rFonts w:ascii="Cambria Math" w:hAnsi="Cambria Math"/>
                        <w:i/>
                        <w:szCs w:val="21"/>
                      </w:rPr>
                    </m:ctrlPr>
                  </m:den>
                </m:f>
                <m:r>
                  <m:rPr/>
                  <w:rPr>
                    <w:rFonts w:ascii="Cambria Math" w:hAnsi="Cambria Math"/>
                    <w:szCs w:val="21"/>
                  </w:rPr>
                  <m:t xml:space="preserve">∙</m:t>
                </m:r>
                <m:r>
                  <m:rPr>
                    <m:sty m:val="p"/>
                  </m:rPr>
                  <w:rPr>
                    <w:rFonts w:ascii="Cambria Math" w:hAnsi="Cambria Math"/>
                    <w:szCs w:val="21"/>
                  </w:rPr>
                  <m:t xml:space="preserve">ln⁡</m:t>
                </m:r>
                <m:r>
                  <m:rPr/>
                  <w:rPr>
                    <w:rFonts w:ascii="Cambria Math" w:hAnsi="Cambria Math"/>
                    <w:szCs w:val="21"/>
                  </w:rPr>
                  <m:t xml:space="preserve">(</m:t>
                </m:r>
                <m:f>
                  <m:fPr>
                    <m:ctrlPr>
                      <w:rPr>
                        <w:rFonts w:ascii="Cambria Math" w:hAnsi="Cambria Math"/>
                        <w:i/>
                        <w:szCs w:val="21"/>
                      </w:rPr>
                    </m:ctrlPr>
                  </m:fPr>
                  <m:num>
                    <m:sSubSup>
                      <m:sSubSupPr>
                        <m:ctrlPr>
                          <w:rPr>
                            <w:rFonts w:ascii="Cambria Math" w:hAnsi="Cambria Math"/>
                            <w:i/>
                            <w:szCs w:val="21"/>
                          </w:rPr>
                        </m:ctrlPr>
                      </m:sSubSup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b</m:t>
                        </m:r>
                      </m:sub>
                      <m:sup>
                        <m:r>
                          <m:rPr/>
                          <w:rPr>
                            <w:rFonts w:ascii="Cambria Math" w:hAnsi="Cambria Math"/>
                            <w:szCs w:val="21"/>
                          </w:rPr>
                          <m:t xml:space="preserve">4</m:t>
                        </m:r>
                        <m:ctrlPr>
                          <w:rPr>
                            <w:rFonts w:ascii="Cambria Math" w:hAnsi="Cambria Math"/>
                            <w:i/>
                            <w:szCs w:val="21"/>
                          </w:rPr>
                        </m:ctrlPr>
                      </m:sup>
                    </m:sSubSup>
                    <m:ctrlPr>
                      <w:rPr>
                        <w:rFonts w:ascii="Cambria Math" w:hAnsi="Cambria Math"/>
                        <w:i/>
                        <w:szCs w:val="21"/>
                      </w:rPr>
                    </m:ctrlPr>
                  </m:num>
                  <m:den>
                    <m:sSubSup>
                      <m:sSubSupPr>
                        <m:ctrlPr>
                          <w:rPr>
                            <w:rFonts w:ascii="Cambria Math" w:hAnsi="Cambria Math"/>
                            <w:i/>
                            <w:szCs w:val="21"/>
                          </w:rPr>
                        </m:ctrlPr>
                      </m:sSubSup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b</m:t>
                        </m:r>
                      </m:sub>
                      <m:sup>
                        <m:r>
                          <m:rPr/>
                          <w:rPr>
                            <w:rFonts w:ascii="Cambria Math" w:hAnsi="Cambria Math"/>
                            <w:szCs w:val="21"/>
                          </w:rPr>
                          <m:t xml:space="preserve">4</m:t>
                        </m:r>
                        <m:ctrlPr>
                          <w:rPr>
                            <w:rFonts w:ascii="Cambria Math" w:hAnsi="Cambria Math"/>
                            <w:i/>
                            <w:szCs w:val="21"/>
                          </w:rPr>
                        </m:ctrlPr>
                      </m:sup>
                    </m:sSubSup>
                    <m:r>
                      <m:rPr/>
                      <w:rPr>
                        <w:rFonts w:ascii="Cambria Math" w:hAnsi="Cambria Math"/>
                        <w:szCs w:val="21"/>
                      </w:rPr>
                      <m:t xml:space="preserve">−</m:t>
                    </m:r>
                    <m:sSup>
                      <m:sSupPr>
                        <m:ctrlPr>
                          <w:rPr>
                            <w:rFonts w:ascii="Cambria Math" w:hAnsi="Cambria Math"/>
                            <w:i/>
                            <w:szCs w:val="21"/>
                          </w:rPr>
                        </m:ctrlPr>
                      </m:sSupPr>
                      <m:e>
                        <m:r>
                          <m:rPr/>
                          <w:rPr>
                            <w:rFonts w:ascii="Cambria Math" w:hAnsi="Cambria Math"/>
                            <w:szCs w:val="21"/>
                          </w:rPr>
                          <m:t xml:space="preserve">D</m:t>
                        </m:r>
                        <m:ctrlPr>
                          <w:rPr>
                            <w:rFonts w:ascii="Cambria Math" w:hAnsi="Cambria Math"/>
                            <w:i/>
                            <w:szCs w:val="21"/>
                          </w:rPr>
                        </m:ctrlPr>
                      </m:e>
                      <m:sup>
                        <m:r>
                          <m:rPr/>
                          <w:rPr>
                            <w:rFonts w:ascii="Cambria Math" w:hAnsi="Cambria Math"/>
                            <w:szCs w:val="21"/>
                          </w:rPr>
                          <m:t xml:space="preserve">4</m:t>
                        </m:r>
                        <m:ctrlPr>
                          <w:rPr>
                            <w:rFonts w:ascii="Cambria Math" w:hAnsi="Cambria Math"/>
                            <w:i/>
                            <w:szCs w:val="21"/>
                          </w:rPr>
                        </m:ctrlPr>
                      </m:sup>
                    </m:sSup>
                    <m:ctrlPr>
                      <w:rPr>
                        <w:rFonts w:ascii="Cambria Math" w:hAnsi="Cambria Math"/>
                        <w:i/>
                        <w:szCs w:val="21"/>
                      </w:rPr>
                    </m:ctrlPr>
                  </m:den>
                </m:f>
                <m:r>
                  <m:rPr/>
                  <w:rPr>
                    <w:rFonts w:ascii="Cambria Math" w:hAnsi="Cambria Math"/>
                    <w:szCs w:val="21"/>
                  </w:rPr>
                  <m:t xml:space="preserve">)</m:t>
                </m:r>
                <m:ctrlPr>
                  <w:rPr>
                    <w:rFonts w:ascii="Cambria Math" w:hAnsi="Cambria Math"/>
                    <w:i/>
                    <w:szCs w:val="21"/>
                  </w:rPr>
                </m:ctrlPr>
              </m:e>
            </m:d>
            <m:r>
              <m:rPr/>
              <w:rPr>
                <w:rFonts w:ascii="Cambria Math" w:hAnsi="Cambria Math"/>
                <w:szCs w:val="21"/>
              </w:rPr>
              <m:t xml:space="preserve">+</m:t>
            </m:r>
            <m:f>
              <m:fPr>
                <m:ctrlPr>
                  <w:rPr>
                    <w:rFonts w:ascii="Cambria Math" w:hAnsi="Cambria Math"/>
                    <w:i/>
                    <w:szCs w:val="21"/>
                  </w:rPr>
                </m:ctrlPr>
              </m:fPr>
              <m:num>
                <m:r>
                  <m:rPr/>
                  <w:rPr>
                    <w:rFonts w:ascii="Cambria Math" w:hAnsi="Cambria Math"/>
                    <w:szCs w:val="21"/>
                  </w:rPr>
                  <m:t xml:space="preserve">1</m:t>
                </m:r>
                <m:ctrlPr>
                  <w:rPr>
                    <w:rFonts w:ascii="Cambria Math" w:hAnsi="Cambria Math"/>
                    <w:i/>
                    <w:szCs w:val="21"/>
                  </w:rPr>
                </m:ctrlPr>
              </m:num>
              <m:den>
                <m:r>
                  <m:rPr/>
                  <w:rPr>
                    <w:rFonts w:ascii="Cambria Math" w:hAnsi="Cambria Math"/>
                    <w:szCs w:val="21"/>
                  </w:rPr>
                  <m:t xml:space="preserve">2</m:t>
                </m:r>
                <m:sSub>
                  <m:sSubPr>
                    <m:ctrlPr>
                      <w:rPr>
                        <w:rFonts w:ascii="Cambria Math" w:hAnsi="Cambria Math"/>
                        <w:i/>
                        <w:szCs w:val="21"/>
                      </w:rPr>
                    </m:ctrlPr>
                  </m:sSubPr>
                  <m:e>
                    <m:r>
                      <m:rPr/>
                      <w:rPr>
                        <w:rFonts w:ascii="Cambria Math" w:hAnsi="Cambria Math"/>
                        <w:szCs w:val="21"/>
                      </w:rPr>
                      <m:t xml:space="preserve">πλ</m:t>
                    </m:r>
                    <m:ctrlPr>
                      <w:rPr>
                        <w:rFonts w:ascii="Cambria Math" w:hAnsi="Cambria Math"/>
                        <w:i/>
                        <w:szCs w:val="21"/>
                      </w:rPr>
                    </m:ctrlPr>
                  </m:e>
                  <m:sub>
                    <m:r>
                      <m:rPr/>
                      <w:rPr>
                        <w:rFonts w:ascii="Cambria Math" w:hAnsi="Cambria Math"/>
                        <w:szCs w:val="21"/>
                      </w:rPr>
                      <m:t xml:space="preserve">p</m:t>
                    </m:r>
                  </m:sub>
                </m:sSub>
                <m:ctrlPr>
                  <w:rPr>
                    <w:rFonts w:ascii="Cambria Math" w:hAnsi="Cambria Math"/>
                    <w:i/>
                    <w:szCs w:val="21"/>
                  </w:rPr>
                </m:ctrlPr>
              </m:den>
            </m:f>
            <m:r>
              <m:rPr/>
              <w:rPr>
                <w:rFonts w:ascii="Cambria Math" w:hAnsi="Cambria Math"/>
                <w:szCs w:val="21"/>
              </w:rPr>
              <m:t xml:space="preserve">∙</m:t>
            </m:r>
            <m:func>
              <m:funcPr>
                <m:ctrlPr>
                  <w:rPr>
                    <w:rFonts w:ascii="Cambria Math" w:hAnsi="Cambria Math"/>
                    <w:szCs w:val="21"/>
                  </w:rPr>
                </m:ctrlPr>
              </m:funcPr>
              <m:fName>
                <m:r>
                  <m:rPr>
                    <m:sty m:val="p"/>
                  </m:rPr>
                  <w:rPr>
                    <w:rFonts w:ascii="Cambria Math" w:hAnsi="Cambria Math"/>
                    <w:szCs w:val="21"/>
                  </w:rPr>
                  <m:t xml:space="preserve">ln</m:t>
                </m:r>
                <m:ctrlPr>
                  <w:rPr>
                    <w:rFonts w:ascii="Cambria Math" w:hAnsi="Cambria Math"/>
                    <w:i/>
                    <w:szCs w:val="21"/>
                  </w:rPr>
                </m:ctrlPr>
              </m:fName>
              <m:e>
                <m:d>
                  <m:dPr>
                    <m:ctrlPr>
                      <w:rPr>
                        <w:rFonts w:ascii="Cambria Math" w:hAnsi="Cambria Math"/>
                        <w:i/>
                        <w:szCs w:val="21"/>
                      </w:rPr>
                    </m:ctrlPr>
                  </m:dPr>
                  <m:e>
                    <m:f>
                      <m:fPr>
                        <m:ctrlPr>
                          <w:rPr>
                            <w:rFonts w:ascii="Cambria Math" w:hAnsi="Cambria Math"/>
                            <w:i/>
                            <w:szCs w:val="21"/>
                          </w:rPr>
                        </m:ctrlPr>
                      </m:fPr>
                      <m:num>
                        <m:sSub>
                          <m:sSubPr>
                            <m:ctrlPr>
                              <w:rPr>
                                <w:rFonts w:ascii="Cambria Math" w:hAnsi="Cambria Math"/>
                                <w:i/>
                                <w:szCs w:val="21"/>
                              </w:rPr>
                            </m:ctrlPr>
                          </m:sSub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o</m:t>
                            </m:r>
                          </m:sub>
                        </m:sSub>
                        <m:ctrlPr>
                          <w:rPr>
                            <w:rFonts w:ascii="Cambria Math" w:hAnsi="Cambria Math"/>
                            <w:i/>
                            <w:szCs w:val="21"/>
                          </w:rPr>
                        </m:ctrlPr>
                      </m:num>
                      <m:den>
                        <m:sSub>
                          <m:sSubPr>
                            <m:ctrlPr>
                              <w:rPr>
                                <w:rFonts w:ascii="Cambria Math" w:hAnsi="Cambria Math"/>
                                <w:i/>
                                <w:szCs w:val="21"/>
                              </w:rPr>
                            </m:ctrlPr>
                          </m:sSub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i</m:t>
                            </m:r>
                          </m:sub>
                        </m:sSub>
                        <m:ctrlPr>
                          <w:rPr>
                            <w:rFonts w:ascii="Cambria Math" w:hAnsi="Cambria Math"/>
                            <w:i/>
                            <w:szCs w:val="21"/>
                          </w:rPr>
                        </m:ctrlPr>
                      </m:den>
                    </m:f>
                    <m:ctrlPr>
                      <w:rPr>
                        <w:rFonts w:ascii="Cambria Math" w:hAnsi="Cambria Math"/>
                        <w:i/>
                        <w:szCs w:val="21"/>
                      </w:rPr>
                    </m:ctrlPr>
                  </m:e>
                </m:d>
                <m:ctrlPr>
                  <w:rPr>
                    <w:rFonts w:ascii="Cambria Math" w:hAnsi="Cambria Math"/>
                    <w:szCs w:val="21"/>
                  </w:rPr>
                </m:ctrlPr>
              </m:e>
            </m:func>
            <m:r>
              <m:rPr/>
              <w:rPr>
                <w:rFonts w:ascii="Cambria Math" w:hAnsi="Cambria Math"/>
                <w:szCs w:val="21"/>
              </w:rPr>
              <m:t xml:space="preserve">+</m:t>
            </m:r>
            <m:f>
              <m:fPr>
                <m:ctrlPr>
                  <w:rPr>
                    <w:rFonts w:ascii="Cambria Math" w:hAnsi="Cambria Math"/>
                    <w:i/>
                    <w:szCs w:val="21"/>
                  </w:rPr>
                </m:ctrlPr>
              </m:fPr>
              <m:num>
                <m:r>
                  <m:rPr/>
                  <w:rPr>
                    <w:rFonts w:ascii="Cambria Math" w:hAnsi="Cambria Math"/>
                    <w:szCs w:val="21"/>
                  </w:rPr>
                  <m:t xml:space="preserve">1</m:t>
                </m:r>
                <m:ctrlPr>
                  <w:rPr>
                    <w:rFonts w:ascii="Cambria Math" w:hAnsi="Cambria Math"/>
                    <w:i/>
                    <w:szCs w:val="21"/>
                  </w:rPr>
                </m:ctrlPr>
              </m:num>
              <m:den>
                <m:r>
                  <m:rPr/>
                  <w:rPr>
                    <w:rFonts w:ascii="Cambria Math" w:hAnsi="Cambria Math"/>
                    <w:szCs w:val="21"/>
                  </w:rPr>
                  <m:t xml:space="preserve">π</m:t>
                </m:r>
                <m:sSub>
                  <m:sSubPr>
                    <m:ctrlPr>
                      <w:rPr>
                        <w:rFonts w:ascii="Cambria Math" w:hAnsi="Cambria Math"/>
                        <w:i/>
                        <w:szCs w:val="21"/>
                      </w:rPr>
                    </m:ctrlPr>
                  </m:sSub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i</m:t>
                    </m:r>
                  </m:sub>
                </m:sSub>
                <m:r>
                  <m:rPr/>
                  <w:rPr>
                    <w:rFonts w:ascii="Cambria Math" w:hAnsi="Cambria Math"/>
                    <w:szCs w:val="21"/>
                  </w:rPr>
                  <m:t xml:space="preserve">K</m:t>
                </m:r>
                <m:ctrlPr>
                  <w:rPr>
                    <w:rFonts w:ascii="Cambria Math" w:hAnsi="Cambria Math"/>
                    <w:i/>
                    <w:szCs w:val="21"/>
                  </w:rPr>
                </m:ctrlPr>
              </m:den>
            </m:f>
            <m:ctrlPr>
              <w:rPr>
                <w:rFonts w:ascii="Cambria Math" w:hAnsi="Cambria Math"/>
                <w:i/>
                <w:szCs w:val="21"/>
              </w:rPr>
            </m:ctrlPr>
          </m:e>
        </m:d>
      </m:oMath>
      <w:r>
        <w:rPr>
          <w:rFonts w:hint="eastAsia"/>
          <w:szCs w:val="21"/>
        </w:rPr>
        <w:t xml:space="preserve">  （14）</w:t>
      </w:r>
    </w:p>
    <w:p>
      <w:pPr>
        <w:ind w:firstLine="435"/>
        <w:rPr>
          <w:szCs w:val="21"/>
        </w:rPr>
      </w:pPr>
      <w:r>
        <w:rPr>
          <w:rFonts w:hint="eastAsia"/>
          <w:szCs w:val="21"/>
        </w:rPr>
        <w:t xml:space="preserve">    2钻孔外传热过程及热阻</w:t>
      </w:r>
    </w:p>
    <w:p>
      <w:pPr>
        <w:rPr>
          <w:szCs w:val="21"/>
        </w:rPr>
      </w:pPr>
      <w:r>
        <w:rPr>
          <w:rFonts w:hint="eastAsia"/>
          <w:szCs w:val="21"/>
        </w:rPr>
        <w:t>当钻孔外传热视为以钻孔壁为柱面热源的无限大介质中的非稳态热传导时，其传热控制方程、初始条件和边界条件分别为</w:t>
      </w:r>
    </w:p>
    <w:p>
      <w:pPr>
        <w:ind w:firstLine="435"/>
        <w:jc w:val="center"/>
        <w:rPr>
          <w:szCs w:val="21"/>
        </w:rPr>
      </w:pPr>
      <m:oMath>
        <m:f>
          <m:fPr>
            <m:ctrlPr>
              <w:rPr>
                <w:rFonts w:ascii="Cambria Math" w:hAnsi="Cambria Math"/>
                <w:i/>
                <w:szCs w:val="21"/>
              </w:rPr>
            </m:ctrlPr>
          </m:fPr>
          <m:num>
            <m:r>
              <m:rPr/>
              <w:rPr>
                <w:rFonts w:ascii="Cambria Math" w:hAnsi="Cambria Math"/>
                <w:szCs w:val="21"/>
              </w:rPr>
              <m:t xml:space="preserve">∂T</m:t>
            </m:r>
            <m:ctrlPr>
              <w:rPr>
                <w:rFonts w:ascii="Cambria Math" w:hAnsi="Cambria Math"/>
                <w:i/>
                <w:szCs w:val="21"/>
              </w:rPr>
            </m:ctrlPr>
          </m:num>
          <m:den>
            <m:r>
              <m:rPr/>
              <w:rPr>
                <w:rFonts w:ascii="Cambria Math" w:hAnsi="Cambria Math"/>
                <w:szCs w:val="21"/>
              </w:rPr>
              <m:t xml:space="preserve">∂τ</m:t>
            </m:r>
            <m:ctrlPr>
              <w:rPr>
                <w:rFonts w:ascii="Cambria Math" w:hAnsi="Cambria Math"/>
                <w:i/>
                <w:szCs w:val="21"/>
              </w:rPr>
            </m:ctrlPr>
          </m:den>
        </m:f>
        <m:r>
          <m:rPr/>
          <w:rPr>
            <w:rFonts w:ascii="Cambria Math" w:hAnsi="Cambria Math"/>
            <w:szCs w:val="21"/>
          </w:rPr>
          <m:t xml:space="preserve">=</m:t>
        </m:r>
        <m:f>
          <m:fPr>
            <m:ctrlPr>
              <w:rPr>
                <w:rFonts w:ascii="Cambria Math" w:hAnsi="Cambria Math"/>
                <w:i/>
                <w:szCs w:val="21"/>
              </w:rPr>
            </m:ctrlPr>
          </m:fPr>
          <m:num>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w:rPr>
                    <w:rFonts w:ascii="Cambria Math" w:hAnsi="Cambria Math"/>
                    <w:szCs w:val="21"/>
                  </w:rPr>
                  <m:t xml:space="preserve">s</m:t>
                </m:r>
              </m:sub>
            </m:sSub>
            <m:ctrlPr>
              <w:rPr>
                <w:rFonts w:ascii="Cambria Math" w:hAnsi="Cambria Math"/>
                <w:i/>
                <w:szCs w:val="21"/>
              </w:rPr>
            </m:ctrlPr>
          </m:num>
          <m:den>
            <m:sSub>
              <m:sSubPr>
                <m:ctrlPr>
                  <w:rPr>
                    <w:rFonts w:ascii="Cambria Math" w:hAnsi="Cambria Math"/>
                    <w:i/>
                    <w:szCs w:val="21"/>
                  </w:rPr>
                </m:ctrlPr>
              </m:sSubPr>
              <m:e>
                <m:r>
                  <m:rPr/>
                  <w:rPr>
                    <w:rFonts w:ascii="Cambria Math" w:hAnsi="Cambria Math"/>
                    <w:szCs w:val="21"/>
                  </w:rPr>
                  <m:t xml:space="preserve">ρ</m:t>
                </m:r>
                <m:ctrlPr>
                  <w:rPr>
                    <w:rFonts w:ascii="Cambria Math" w:hAnsi="Cambria Math"/>
                    <w:i/>
                    <w:szCs w:val="21"/>
                  </w:rPr>
                </m:ctrlPr>
              </m:e>
              <m:sub>
                <m:r>
                  <m:rPr/>
                  <w:rPr>
                    <w:rFonts w:ascii="Cambria Math" w:hAnsi="Cambria Math"/>
                    <w:szCs w:val="21"/>
                  </w:rPr>
                  <m:t xml:space="preserve">s</m:t>
                </m:r>
              </m:sub>
            </m:sSub>
            <m:sSub>
              <m:sSubPr>
                <m:ctrlPr>
                  <w:rPr>
                    <w:rFonts w:ascii="Cambria Math" w:hAnsi="Cambria Math"/>
                    <w:i/>
                    <w:szCs w:val="21"/>
                  </w:rPr>
                </m:ctrlPr>
              </m:sSubPr>
              <m:e>
                <m:r>
                  <m:rPr/>
                  <w:rPr>
                    <w:rFonts w:ascii="Cambria Math" w:hAnsi="Cambria Math"/>
                    <w:szCs w:val="21"/>
                  </w:rPr>
                  <m:t xml:space="preserve">c</m:t>
                </m:r>
                <m:ctrlPr>
                  <w:rPr>
                    <w:rFonts w:ascii="Cambria Math" w:hAnsi="Cambria Math"/>
                    <w:i/>
                    <w:szCs w:val="21"/>
                  </w:rPr>
                </m:ctrlPr>
              </m:e>
              <m:sub>
                <m:r>
                  <m:rPr/>
                  <w:rPr>
                    <w:rFonts w:ascii="Cambria Math" w:hAnsi="Cambria Math"/>
                    <w:szCs w:val="21"/>
                  </w:rPr>
                  <m:t xml:space="preserve">s</m:t>
                </m:r>
              </m:sub>
            </m:sSub>
            <m:ctrlPr>
              <w:rPr>
                <w:rFonts w:ascii="Cambria Math" w:hAnsi="Cambria Math"/>
                <w:i/>
                <w:szCs w:val="21"/>
              </w:rPr>
            </m:ctrlPr>
          </m:den>
        </m:f>
        <m:d>
          <m:dPr>
            <m:ctrlPr>
              <w:rPr>
                <w:rFonts w:ascii="Cambria Math" w:hAnsi="Cambria Math"/>
                <w:i/>
                <w:szCs w:val="21"/>
              </w:rPr>
            </m:ctrlPr>
          </m:dPr>
          <m:e>
            <m:f>
              <m:fPr>
                <m:ctrlPr>
                  <w:rPr>
                    <w:rFonts w:ascii="Cambria Math" w:hAnsi="Cambria Math"/>
                    <w:i/>
                    <w:szCs w:val="21"/>
                  </w:rPr>
                </m:ctrlPr>
              </m:fPr>
              <m:num>
                <m:sSup>
                  <m:sSupPr>
                    <m:ctrlPr>
                      <w:rPr>
                        <w:rFonts w:ascii="Cambria Math" w:hAnsi="Cambria Math"/>
                        <w:i/>
                        <w:szCs w:val="21"/>
                      </w:rPr>
                    </m:ctrlPr>
                  </m:sSupPr>
                  <m:e>
                    <m:r>
                      <m:rPr/>
                      <w:rPr>
                        <w:rFonts w:ascii="Cambria Math" w:hAnsi="Cambria Math"/>
                        <w:szCs w:val="21"/>
                      </w:rPr>
                      <m:t xml:space="preserve">∂</m:t>
                    </m:r>
                    <m:ctrlPr>
                      <w:rPr>
                        <w:rFonts w:ascii="Cambria Math" w:hAnsi="Cambria Math"/>
                        <w:i/>
                        <w:szCs w:val="21"/>
                      </w:rPr>
                    </m:ctrlPr>
                  </m:e>
                  <m:sup>
                    <m:r>
                      <m:rPr/>
                      <w:rPr>
                        <w:rFonts w:ascii="Cambria Math" w:hAnsi="Cambria Math"/>
                        <w:szCs w:val="21"/>
                      </w:rPr>
                      <m:t xml:space="preserve">2</m:t>
                    </m:r>
                    <m:ctrlPr>
                      <w:rPr>
                        <w:rFonts w:ascii="Cambria Math" w:hAnsi="Cambria Math"/>
                        <w:i/>
                        <w:szCs w:val="21"/>
                      </w:rPr>
                    </m:ctrlPr>
                  </m:sup>
                </m:sSup>
                <m:r>
                  <m:rPr/>
                  <w:rPr>
                    <w:rFonts w:ascii="Cambria Math" w:hAnsi="Cambria Math"/>
                    <w:szCs w:val="21"/>
                  </w:rPr>
                  <m:t xml:space="preserve">T</m:t>
                </m:r>
                <m:ctrlPr>
                  <w:rPr>
                    <w:rFonts w:ascii="Cambria Math" w:hAnsi="Cambria Math"/>
                    <w:i/>
                    <w:szCs w:val="21"/>
                  </w:rPr>
                </m:ctrlPr>
              </m:num>
              <m:den>
                <m:sSup>
                  <m:sSupPr>
                    <m:ctrlPr>
                      <w:rPr>
                        <w:rFonts w:ascii="Cambria Math" w:hAnsi="Cambria Math"/>
                        <w:i/>
                        <w:szCs w:val="21"/>
                      </w:rPr>
                    </m:ctrlPr>
                  </m:sSupPr>
                  <m:e>
                    <m:r>
                      <m:rPr/>
                      <w:rPr>
                        <w:rFonts w:ascii="Cambria Math" w:hAnsi="Cambria Math"/>
                        <w:szCs w:val="21"/>
                      </w:rPr>
                      <m:t xml:space="preserve">∂r</m:t>
                    </m:r>
                    <m:ctrlPr>
                      <w:rPr>
                        <w:rFonts w:ascii="Cambria Math" w:hAnsi="Cambria Math"/>
                        <w:i/>
                        <w:szCs w:val="21"/>
                      </w:rPr>
                    </m:ctrlPr>
                  </m:e>
                  <m:sup>
                    <m:r>
                      <m:rPr/>
                      <w:rPr>
                        <w:rFonts w:ascii="Cambria Math" w:hAnsi="Cambria Math"/>
                        <w:szCs w:val="21"/>
                      </w:rPr>
                      <m:t xml:space="preserve">2</m:t>
                    </m:r>
                    <m:ctrlPr>
                      <w:rPr>
                        <w:rFonts w:ascii="Cambria Math" w:hAnsi="Cambria Math"/>
                        <w:i/>
                        <w:szCs w:val="21"/>
                      </w:rPr>
                    </m:ctrlPr>
                  </m:sup>
                </m:sSup>
                <m:ctrlPr>
                  <w:rPr>
                    <w:rFonts w:ascii="Cambria Math" w:hAnsi="Cambria Math"/>
                    <w:i/>
                    <w:szCs w:val="21"/>
                  </w:rPr>
                </m:ctrlPr>
              </m:den>
            </m:f>
            <m:r>
              <m:rPr/>
              <w:rPr>
                <w:rFonts w:ascii="Cambria Math" w:hAnsi="Cambria Math"/>
                <w:szCs w:val="21"/>
              </w:rPr>
              <m:t xml:space="preserve">+</m:t>
            </m:r>
            <m:f>
              <m:fPr>
                <m:ctrlPr>
                  <w:rPr>
                    <w:rFonts w:ascii="Cambria Math" w:hAnsi="Cambria Math"/>
                    <w:i/>
                    <w:szCs w:val="21"/>
                  </w:rPr>
                </m:ctrlPr>
              </m:fPr>
              <m:num>
                <m:r>
                  <m:rPr/>
                  <w:rPr>
                    <w:rFonts w:ascii="Cambria Math" w:hAnsi="Cambria Math"/>
                    <w:szCs w:val="21"/>
                  </w:rPr>
                  <m:t xml:space="preserve">1</m:t>
                </m:r>
                <m:ctrlPr>
                  <w:rPr>
                    <w:rFonts w:ascii="Cambria Math" w:hAnsi="Cambria Math"/>
                    <w:i/>
                    <w:szCs w:val="21"/>
                  </w:rPr>
                </m:ctrlPr>
              </m:num>
              <m:den>
                <m:r>
                  <m:rPr/>
                  <w:rPr>
                    <w:rFonts w:ascii="Cambria Math" w:hAnsi="Cambria Math"/>
                    <w:szCs w:val="21"/>
                  </w:rPr>
                  <m:t xml:space="preserve">r</m:t>
                </m:r>
                <m:ctrlPr>
                  <w:rPr>
                    <w:rFonts w:ascii="Cambria Math" w:hAnsi="Cambria Math"/>
                    <w:i/>
                    <w:szCs w:val="21"/>
                  </w:rPr>
                </m:ctrlPr>
              </m:den>
            </m:f>
            <m:f>
              <m:fPr>
                <m:ctrlPr>
                  <w:rPr>
                    <w:rFonts w:ascii="Cambria Math" w:hAnsi="Cambria Math"/>
                    <w:i/>
                    <w:szCs w:val="21"/>
                  </w:rPr>
                </m:ctrlPr>
              </m:fPr>
              <m:num>
                <m:r>
                  <m:rPr/>
                  <w:rPr>
                    <w:rFonts w:ascii="Cambria Math" w:hAnsi="Cambria Math"/>
                    <w:szCs w:val="21"/>
                  </w:rPr>
                  <m:t xml:space="preserve">∂T</m:t>
                </m:r>
                <m:ctrlPr>
                  <w:rPr>
                    <w:rFonts w:ascii="Cambria Math" w:hAnsi="Cambria Math"/>
                    <w:i/>
                    <w:szCs w:val="21"/>
                  </w:rPr>
                </m:ctrlPr>
              </m:num>
              <m:den>
                <m:r>
                  <m:rPr/>
                  <w:rPr>
                    <w:rFonts w:ascii="Cambria Math" w:hAnsi="Cambria Math"/>
                    <w:szCs w:val="21"/>
                  </w:rPr>
                  <m:t xml:space="preserve">∂r</m:t>
                </m:r>
                <m:ctrlPr>
                  <w:rPr>
                    <w:rFonts w:ascii="Cambria Math" w:hAnsi="Cambria Math"/>
                    <w:i/>
                    <w:szCs w:val="21"/>
                  </w:rPr>
                </m:ctrlPr>
              </m:den>
            </m:f>
            <m:ctrlPr>
              <w:rPr>
                <w:rFonts w:ascii="Cambria Math" w:hAnsi="Cambria Math"/>
                <w:i/>
                <w:szCs w:val="21"/>
              </w:rPr>
            </m:ctrlPr>
          </m:e>
        </m:d>
        <m:r>
          <m:rPr/>
          <w:rPr>
            <w:rFonts w:ascii="Cambria Math" w:hAnsi="Cambria Math"/>
            <w:szCs w:val="21"/>
          </w:rPr>
          <m:t xml:space="preserve">,</m:t>
        </m:r>
        <m:f>
          <m:fPr>
            <m:ctrlPr>
              <w:rPr>
                <w:rFonts w:ascii="Cambria Math" w:hAnsi="Cambria Math"/>
                <w:i/>
                <w:szCs w:val="21"/>
              </w:rPr>
            </m:ctrlPr>
          </m:fPr>
          <m:num>
            <m:sSub>
              <m:sSubPr>
                <m:ctrlPr>
                  <w:rPr>
                    <w:rFonts w:ascii="Cambria Math" w:hAnsi="Cambria Math"/>
                    <w:i/>
                    <w:szCs w:val="21"/>
                  </w:rPr>
                </m:ctrlPr>
              </m:sSub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b</m:t>
                </m:r>
              </m:sub>
            </m:sSub>
            <m:ctrlPr>
              <w:rPr>
                <w:rFonts w:ascii="Cambria Math" w:hAnsi="Cambria Math"/>
                <w:i/>
                <w:szCs w:val="21"/>
              </w:rPr>
            </m:ctrlPr>
          </m:num>
          <m:den>
            <m:r>
              <m:rPr/>
              <w:rPr>
                <w:rFonts w:ascii="Cambria Math" w:hAnsi="Cambria Math"/>
                <w:szCs w:val="21"/>
              </w:rPr>
              <m:t xml:space="preserve">2</m:t>
            </m:r>
            <m:ctrlPr>
              <w:rPr>
                <w:rFonts w:ascii="Cambria Math" w:hAnsi="Cambria Math"/>
                <w:i/>
                <w:szCs w:val="21"/>
              </w:rPr>
            </m:ctrlPr>
          </m:den>
        </m:f>
        <m:r>
          <m:rPr/>
          <w:rPr>
            <w:rFonts w:ascii="Cambria Math" w:hAnsi="Cambria Math"/>
            <w:szCs w:val="21"/>
          </w:rPr>
          <m:t xml:space="preserve">≤r&lt;∞,τ&gt;0</m:t>
        </m:r>
      </m:oMath>
      <w:r>
        <w:rPr>
          <w:rFonts w:hint="eastAsia"/>
          <w:szCs w:val="21"/>
        </w:rPr>
        <w:t xml:space="preserve">   （15）</w:t>
      </w:r>
    </w:p>
    <w:p>
      <w:pPr>
        <w:ind w:firstLine="435"/>
        <w:jc w:val="center"/>
        <w:rPr>
          <w:szCs w:val="21"/>
        </w:rPr>
      </w:pPr>
      <m:oMath>
        <m:r>
          <m:rPr/>
          <w:rPr>
            <w:rFonts w:ascii="Cambria Math" w:hAnsi="Cambria Math"/>
            <w:szCs w:val="21"/>
          </w:rPr>
          <m:t xml:space="preserve">T=</m:t>
        </m:r>
        <m:sSub>
          <m:sSubPr>
            <m:ctrlPr>
              <w:rPr>
                <w:rFonts w:ascii="Cambria Math" w:hAnsi="Cambria Math"/>
                <w:i/>
                <w:szCs w:val="21"/>
              </w:rPr>
            </m:ctrlPr>
          </m:sSubPr>
          <m:e>
            <m:r>
              <m:rPr/>
              <w:rPr>
                <w:rFonts w:ascii="Cambria Math" w:hAnsi="Cambria Math"/>
                <w:szCs w:val="21"/>
              </w:rPr>
              <m:t xml:space="preserve">T</m:t>
            </m:r>
            <m:ctrlPr>
              <w:rPr>
                <w:rFonts w:ascii="Cambria Math" w:hAnsi="Cambria Math"/>
                <w:i/>
                <w:szCs w:val="21"/>
              </w:rPr>
            </m:ctrlPr>
          </m:e>
          <m:sub>
            <m:r>
              <m:rPr/>
              <w:rPr>
                <w:rFonts w:ascii="Cambria Math" w:hAnsi="Cambria Math"/>
                <w:szCs w:val="21"/>
              </w:rPr>
              <m:t xml:space="preserve">ff</m:t>
            </m:r>
          </m:sub>
        </m:sSub>
        <m:r>
          <m:rPr/>
          <w:rPr>
            <w:rFonts w:ascii="Cambria Math" w:hAnsi="Cambria Math"/>
            <w:szCs w:val="21"/>
          </w:rPr>
          <m:t xml:space="preserve">,</m:t>
        </m:r>
        <m:f>
          <m:fPr>
            <m:ctrlPr>
              <w:rPr>
                <w:rFonts w:ascii="Cambria Math" w:hAnsi="Cambria Math"/>
                <w:i/>
                <w:szCs w:val="21"/>
              </w:rPr>
            </m:ctrlPr>
          </m:fPr>
          <m:num>
            <m:sSub>
              <m:sSubPr>
                <m:ctrlPr>
                  <w:rPr>
                    <w:rFonts w:ascii="Cambria Math" w:hAnsi="Cambria Math"/>
                    <w:i/>
                    <w:szCs w:val="21"/>
                  </w:rPr>
                </m:ctrlPr>
              </m:sSub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b</m:t>
                </m:r>
              </m:sub>
            </m:sSub>
            <m:ctrlPr>
              <w:rPr>
                <w:rFonts w:ascii="Cambria Math" w:hAnsi="Cambria Math"/>
                <w:i/>
                <w:szCs w:val="21"/>
              </w:rPr>
            </m:ctrlPr>
          </m:num>
          <m:den>
            <m:r>
              <m:rPr/>
              <w:rPr>
                <w:rFonts w:ascii="Cambria Math" w:hAnsi="Cambria Math"/>
                <w:szCs w:val="21"/>
              </w:rPr>
              <m:t xml:space="preserve">2</m:t>
            </m:r>
            <m:ctrlPr>
              <w:rPr>
                <w:rFonts w:ascii="Cambria Math" w:hAnsi="Cambria Math"/>
                <w:i/>
                <w:szCs w:val="21"/>
              </w:rPr>
            </m:ctrlPr>
          </m:den>
        </m:f>
        <m:r>
          <m:rPr/>
          <w:rPr>
            <w:rFonts w:ascii="Cambria Math" w:hAnsi="Cambria Math"/>
            <w:szCs w:val="21"/>
          </w:rPr>
          <m:t xml:space="preserve">&lt;r&lt;∞,τ&gt;0</m:t>
        </m:r>
      </m:oMath>
      <w:r>
        <w:rPr>
          <w:rFonts w:hint="eastAsia"/>
          <w:szCs w:val="21"/>
        </w:rPr>
        <w:t xml:space="preserve">   </w:t>
      </w:r>
      <w:r>
        <w:rPr>
          <w:szCs w:val="21"/>
        </w:rPr>
        <w:t xml:space="preserve"> </w:t>
      </w:r>
      <w:r>
        <w:rPr>
          <w:rFonts w:hint="eastAsia"/>
          <w:szCs w:val="21"/>
        </w:rPr>
        <w:t>（16）</w:t>
      </w:r>
    </w:p>
    <w:p>
      <w:pPr>
        <w:ind w:firstLine="435"/>
        <w:jc w:val="center"/>
        <w:rPr>
          <w:szCs w:val="21"/>
        </w:rPr>
      </w:pPr>
      <m:oMath>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b</m:t>
            </m:r>
          </m:sub>
        </m:sSub>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w:rPr>
                <w:rFonts w:ascii="Cambria Math" w:hAnsi="Cambria Math"/>
                <w:szCs w:val="21"/>
              </w:rPr>
              <m:t xml:space="preserve">s</m:t>
            </m:r>
          </m:sub>
        </m:sSub>
        <m:f>
          <m:fPr>
            <m:ctrlPr>
              <w:rPr>
                <w:rFonts w:ascii="Cambria Math" w:hAnsi="Cambria Math"/>
                <w:i/>
                <w:szCs w:val="21"/>
              </w:rPr>
            </m:ctrlPr>
          </m:fPr>
          <m:num>
            <m:r>
              <m:rPr/>
              <w:rPr>
                <w:rFonts w:ascii="Cambria Math" w:hAnsi="Cambria Math"/>
                <w:szCs w:val="21"/>
              </w:rPr>
              <m:t xml:space="preserve">∂T</m:t>
            </m:r>
            <m:ctrlPr>
              <w:rPr>
                <w:rFonts w:ascii="Cambria Math" w:hAnsi="Cambria Math"/>
                <w:i/>
                <w:szCs w:val="21"/>
              </w:rPr>
            </m:ctrlPr>
          </m:num>
          <m:den>
            <m:r>
              <m:rPr/>
              <w:rPr>
                <w:rFonts w:ascii="Cambria Math" w:hAnsi="Cambria Math"/>
                <w:szCs w:val="21"/>
              </w:rPr>
              <m:t xml:space="preserve">∂r</m:t>
            </m:r>
            <m:ctrlPr>
              <w:rPr>
                <w:rFonts w:ascii="Cambria Math" w:hAnsi="Cambria Math"/>
                <w:i/>
                <w:szCs w:val="21"/>
              </w:rPr>
            </m:ctrlPr>
          </m:den>
        </m:f>
        <m:sSub>
          <m:sSubPr>
            <m:ctrlPr>
              <w:rPr>
                <w:rFonts w:ascii="Cambria Math" w:hAnsi="Cambria Math"/>
                <w:szCs w:val="21"/>
              </w:rPr>
            </m:ctrlPr>
          </m:sSubPr>
          <m:e>
            <m:r>
              <m:rPr>
                <m:sty m:val="p"/>
              </m:rPr>
              <w:rPr>
                <w:rFonts w:ascii="Cambria Math" w:hAnsi="Cambria Math" w:hint="eastAsia"/>
                <w:szCs w:val="21"/>
              </w:rPr>
              <m:t xml:space="preserve">丨</m:t>
            </m:r>
            <m:ctrlPr>
              <w:rPr>
                <w:rFonts w:ascii="Cambria Math" w:hAnsi="Cambria Math"/>
                <w:szCs w:val="21"/>
              </w:rPr>
            </m:ctrlPr>
          </m:e>
          <m:sub>
            <m:r>
              <m:rPr/>
              <w:rPr>
                <w:rFonts w:ascii="Cambria Math" w:hAnsi="Cambria Math"/>
                <w:szCs w:val="21"/>
              </w:rPr>
              <m:t xml:space="preserve">r=</m:t>
            </m:r>
            <m:f>
              <m:fPr>
                <m:ctrlPr>
                  <w:rPr>
                    <w:rFonts w:ascii="Cambria Math" w:hAnsi="Cambria Math"/>
                    <w:i/>
                    <w:szCs w:val="21"/>
                  </w:rPr>
                </m:ctrlPr>
              </m:fPr>
              <m:num>
                <m:sSub>
                  <m:sSubPr>
                    <m:ctrlPr>
                      <w:rPr>
                        <w:rFonts w:ascii="Cambria Math" w:hAnsi="Cambria Math"/>
                        <w:i/>
                        <w:szCs w:val="21"/>
                      </w:rPr>
                    </m:ctrlPr>
                  </m:sSub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b</m:t>
                    </m:r>
                  </m:sub>
                </m:sSub>
                <m:ctrlPr>
                  <w:rPr>
                    <w:rFonts w:ascii="Cambria Math" w:hAnsi="Cambria Math"/>
                    <w:i/>
                    <w:szCs w:val="21"/>
                  </w:rPr>
                </m:ctrlPr>
              </m:num>
              <m:den>
                <m:r>
                  <m:rPr/>
                  <w:rPr>
                    <w:rFonts w:ascii="Cambria Math" w:hAnsi="Cambria Math"/>
                    <w:szCs w:val="21"/>
                  </w:rPr>
                  <m:t xml:space="preserve">2</m:t>
                </m:r>
                <m:ctrlPr>
                  <w:rPr>
                    <w:rFonts w:ascii="Cambria Math" w:hAnsi="Cambria Math"/>
                    <w:i/>
                    <w:szCs w:val="21"/>
                  </w:rPr>
                </m:ctrlPr>
              </m:den>
            </m:f>
          </m:sub>
        </m:sSub>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q</m:t>
            </m:r>
            <m:ctrlPr>
              <w:rPr>
                <w:rFonts w:ascii="Cambria Math" w:hAnsi="Cambria Math"/>
                <w:i/>
                <w:szCs w:val="21"/>
              </w:rPr>
            </m:ctrlPr>
          </m:e>
          <m:sub>
            <m:r>
              <m:rPr/>
              <w:rPr>
                <w:rFonts w:ascii="Cambria Math" w:hAnsi="Cambria Math"/>
                <w:szCs w:val="21"/>
              </w:rPr>
              <m:t xml:space="preserve">l</m:t>
            </m:r>
          </m:sub>
        </m:sSub>
        <m:r>
          <m:rPr>
            <m:sty m:val="p"/>
          </m:rPr>
          <w:rPr>
            <w:rFonts w:ascii="Cambria Math" w:hAnsi="Cambria Math" w:hint="eastAsia"/>
            <w:szCs w:val="21"/>
          </w:rPr>
          <m:t xml:space="preserve">，</m:t>
        </m:r>
        <m:r>
          <m:rPr>
            <m:sty m:val="p"/>
          </m:rPr>
          <w:rPr>
            <w:rFonts w:ascii="Cambria Math" w:hAnsi="Cambria Math"/>
            <w:szCs w:val="21"/>
          </w:rPr>
          <m:t xml:space="preserve">τ</m:t>
        </m:r>
        <m:r>
          <m:rPr/>
          <w:rPr>
            <w:rFonts w:ascii="Cambria Math" w:hAnsi="Cambria Math"/>
            <w:szCs w:val="21"/>
          </w:rPr>
          <m:t xml:space="preserve">&gt;0</m:t>
        </m:r>
      </m:oMath>
      <w:r>
        <w:rPr>
          <w:rFonts w:hint="eastAsia"/>
          <w:szCs w:val="21"/>
        </w:rPr>
        <w:t xml:space="preserve">   （17）</w:t>
      </w:r>
    </w:p>
    <w:p>
      <w:pPr>
        <w:ind w:firstLine="435"/>
        <w:jc w:val="center"/>
        <w:rPr>
          <w:szCs w:val="21"/>
        </w:rPr>
      </w:pPr>
      <m:oMath>
        <m:r>
          <m:rPr/>
          <w:rPr>
            <w:rFonts w:ascii="Cambria Math" w:hAnsi="Cambria Math"/>
            <w:szCs w:val="21"/>
          </w:rPr>
          <m:t xml:space="preserve">T=</m:t>
        </m:r>
        <m:sSub>
          <m:sSubPr>
            <m:ctrlPr>
              <w:rPr>
                <w:rFonts w:ascii="Cambria Math" w:hAnsi="Cambria Math"/>
                <w:i/>
                <w:szCs w:val="21"/>
              </w:rPr>
            </m:ctrlPr>
          </m:sSubPr>
          <m:e>
            <m:r>
              <m:rPr/>
              <w:rPr>
                <w:rFonts w:ascii="Cambria Math" w:hAnsi="Cambria Math"/>
                <w:szCs w:val="21"/>
              </w:rPr>
              <m:t xml:space="preserve">T</m:t>
            </m:r>
            <m:ctrlPr>
              <w:rPr>
                <w:rFonts w:ascii="Cambria Math" w:hAnsi="Cambria Math"/>
                <w:i/>
                <w:szCs w:val="21"/>
              </w:rPr>
            </m:ctrlPr>
          </m:e>
          <m:sub>
            <m:r>
              <m:rPr/>
              <w:rPr>
                <w:rFonts w:ascii="Cambria Math" w:hAnsi="Cambria Math"/>
                <w:szCs w:val="21"/>
              </w:rPr>
              <m:t xml:space="preserve">ff</m:t>
            </m:r>
          </m:sub>
        </m:sSub>
        <m:r>
          <m:rPr/>
          <w:rPr>
            <w:rFonts w:ascii="Cambria Math" w:hAnsi="Cambria Math"/>
            <w:szCs w:val="21"/>
          </w:rPr>
          <m:t xml:space="preserve">,r→∞,τ&gt;0</m:t>
        </m:r>
      </m:oMath>
      <w:r>
        <w:rPr>
          <w:rFonts w:hint="eastAsia"/>
          <w:szCs w:val="21"/>
        </w:rPr>
        <w:t xml:space="preserve">  </w:t>
      </w:r>
      <w:r>
        <w:rPr>
          <w:szCs w:val="21"/>
        </w:rPr>
        <w:t xml:space="preserve"> </w:t>
      </w:r>
      <w:r>
        <w:rPr>
          <w:rFonts w:hint="eastAsia"/>
          <w:szCs w:val="21"/>
        </w:rPr>
        <w:t>（18）</w:t>
      </w:r>
    </w:p>
    <w:p>
      <w:pPr>
        <w:ind w:firstLine="435"/>
        <w:rPr>
          <w:szCs w:val="21"/>
        </w:rPr>
      </w:pPr>
      <w:r>
        <w:rPr>
          <w:rFonts w:hint="eastAsia"/>
          <w:szCs w:val="21"/>
        </w:rPr>
        <w:t xml:space="preserve">式中   </w:t>
      </w:r>
      <m:oMath>
        <m:sSub>
          <m:sSubPr>
            <m:ctrlPr>
              <w:rPr>
                <w:rFonts w:ascii="Cambria Math" w:hAnsi="Cambria Math"/>
                <w:i/>
                <w:szCs w:val="21"/>
              </w:rPr>
            </m:ctrlPr>
          </m:sSubPr>
          <m:e>
            <m:r>
              <m:rPr/>
              <w:rPr>
                <w:rFonts w:ascii="Cambria Math" w:hAnsi="Cambria Math"/>
                <w:szCs w:val="21"/>
              </w:rPr>
              <m:t xml:space="preserve">c</m:t>
            </m:r>
            <m:ctrlPr>
              <w:rPr>
                <w:rFonts w:ascii="Cambria Math" w:hAnsi="Cambria Math"/>
                <w:i/>
                <w:szCs w:val="21"/>
              </w:rPr>
            </m:ctrlPr>
          </m:e>
          <m:sub>
            <m:r>
              <m:rPr/>
              <w:rPr>
                <w:rFonts w:ascii="Cambria Math" w:hAnsi="Cambria Math"/>
                <w:szCs w:val="21"/>
              </w:rPr>
              <m:t xml:space="preserve">s</m:t>
            </m:r>
          </m:sub>
        </m:sSub>
      </m:oMath>
      <w:r>
        <w:rPr>
          <w:rFonts w:hint="eastAsia"/>
          <w:szCs w:val="21"/>
        </w:rPr>
        <w:t>——埋管周围岩土的平均比热容</w:t>
      </w:r>
    </w:p>
    <w:p>
      <w:pPr>
        <w:ind w:firstLine="435"/>
        <w:rPr>
          <w:szCs w:val="21"/>
        </w:rPr>
      </w:pPr>
      <w:r>
        <w:rPr>
          <w:rFonts w:hint="eastAsia"/>
          <w:szCs w:val="21"/>
        </w:rPr>
        <w:t xml:space="preserve">       </w:t>
      </w:r>
      <m:oMath>
        <m:r>
          <m:rPr/>
          <w:rPr>
            <w:rFonts w:ascii="Cambria Math" w:hAnsi="Cambria Math"/>
            <w:szCs w:val="21"/>
          </w:rPr>
          <m:t xml:space="preserve">T</m:t>
        </m:r>
      </m:oMath>
      <w:r>
        <w:rPr>
          <w:rFonts w:hint="eastAsia"/>
          <w:szCs w:val="21"/>
        </w:rPr>
        <w:t xml:space="preserve"> ——孔周围岩土温度(℃)</w:t>
      </w:r>
    </w:p>
    <w:p>
      <w:pPr>
        <w:ind w:firstLine="435"/>
        <w:rPr>
          <w:szCs w:val="21"/>
        </w:rPr>
      </w:pPr>
      <w:r>
        <w:rPr>
          <w:rFonts w:hint="eastAsia"/>
          <w:szCs w:val="21"/>
        </w:rPr>
        <w:t xml:space="preserve">       </w:t>
      </w:r>
      <m:oMath>
        <m:sSub>
          <m:sSubPr>
            <m:ctrlPr>
              <w:rPr>
                <w:rFonts w:ascii="Cambria Math" w:hAnsi="Cambria Math"/>
                <w:i/>
                <w:szCs w:val="21"/>
              </w:rPr>
            </m:ctrlPr>
          </m:sSubPr>
          <m:e>
            <m:r>
              <m:rPr/>
              <w:rPr>
                <w:rFonts w:ascii="Cambria Math" w:hAnsi="Cambria Math"/>
                <w:szCs w:val="21"/>
              </w:rPr>
              <m:t xml:space="preserve">T</m:t>
            </m:r>
            <m:ctrlPr>
              <w:rPr>
                <w:rFonts w:ascii="Cambria Math" w:hAnsi="Cambria Math"/>
                <w:i/>
                <w:szCs w:val="21"/>
              </w:rPr>
            </m:ctrlPr>
          </m:e>
          <m:sub>
            <m:r>
              <m:rPr/>
              <w:rPr>
                <w:rFonts w:ascii="Cambria Math" w:hAnsi="Cambria Math"/>
                <w:szCs w:val="21"/>
              </w:rPr>
              <m:t xml:space="preserve">ff</m:t>
            </m:r>
          </m:sub>
        </m:sSub>
      </m:oMath>
      <w:r>
        <w:rPr>
          <w:rFonts w:hint="eastAsia"/>
          <w:szCs w:val="21"/>
        </w:rPr>
        <w:t>——无穷远处土壤温度(℃);</w:t>
      </w:r>
    </w:p>
    <w:p>
      <w:pPr>
        <w:ind w:firstLine="435"/>
        <w:rPr>
          <w:szCs w:val="21"/>
        </w:rPr>
      </w:pPr>
      <w:r>
        <w:rPr>
          <w:rFonts w:hint="eastAsia"/>
          <w:szCs w:val="21"/>
        </w:rPr>
        <w:t xml:space="preserve">       </w:t>
      </w:r>
      <m:oMath>
        <m:sSub>
          <m:sSubPr>
            <m:ctrlPr>
              <w:rPr>
                <w:rFonts w:ascii="Cambria Math" w:hAnsi="Cambria Math"/>
                <w:i/>
                <w:szCs w:val="21"/>
              </w:rPr>
            </m:ctrlPr>
          </m:sSubPr>
          <m:e>
            <m:r>
              <m:rPr/>
              <w:rPr>
                <w:rFonts w:ascii="Cambria Math" w:hAnsi="Cambria Math"/>
                <w:szCs w:val="21"/>
              </w:rPr>
              <m:t xml:space="preserve">ρ</m:t>
            </m:r>
            <m:ctrlPr>
              <w:rPr>
                <w:rFonts w:ascii="Cambria Math" w:hAnsi="Cambria Math"/>
                <w:i/>
                <w:szCs w:val="21"/>
              </w:rPr>
            </m:ctrlPr>
          </m:e>
          <m:sub>
            <m:r>
              <m:rPr/>
              <w:rPr>
                <w:rFonts w:ascii="Cambria Math" w:hAnsi="Cambria Math"/>
                <w:szCs w:val="21"/>
              </w:rPr>
              <m:t xml:space="preserve">s</m:t>
            </m:r>
          </m:sub>
        </m:sSub>
      </m:oMath>
      <w:r>
        <w:rPr>
          <w:rFonts w:hint="eastAsia"/>
          <w:szCs w:val="21"/>
        </w:rPr>
        <w:t>——岩土周围岩土的平均密度(kg/m3);</w:t>
      </w:r>
    </w:p>
    <w:p>
      <w:pPr>
        <w:ind w:firstLine="435"/>
        <w:rPr>
          <w:szCs w:val="21"/>
        </w:rPr>
      </w:pPr>
      <w:r>
        <w:rPr>
          <w:rFonts w:hint="eastAsia"/>
          <w:szCs w:val="21"/>
        </w:rPr>
        <w:t xml:space="preserve">       </w:t>
      </w:r>
      <m:oMath>
        <m:r>
          <m:rPr/>
          <w:rPr>
            <w:rFonts w:ascii="Cambria Math" w:hAnsi="Cambria Math"/>
            <w:szCs w:val="21"/>
          </w:rPr>
          <m:t xml:space="preserve"> τ</m:t>
        </m:r>
      </m:oMath>
      <w:r>
        <w:rPr>
          <w:rFonts w:hint="eastAsia"/>
          <w:szCs w:val="21"/>
        </w:rPr>
        <w:t xml:space="preserve"> ——时间(s) 。</w:t>
      </w:r>
    </w:p>
    <w:p>
      <w:pPr>
        <w:ind w:firstLine="420" w:firstLineChars="200"/>
        <w:rPr>
          <w:szCs w:val="21"/>
        </w:rPr>
      </w:pPr>
      <w:r>
        <w:rPr>
          <w:rFonts w:hint="eastAsia"/>
          <w:szCs w:val="21"/>
        </w:rPr>
        <w:t>由上述方程可求得</w:t>
      </w:r>
      <m:oMath>
        <m:r>
          <m:rPr/>
          <w:rPr>
            <w:rFonts w:ascii="Cambria Math" w:hAnsi="Cambria Math"/>
            <w:szCs w:val="21"/>
          </w:rPr>
          <m:t xml:space="preserve">τ</m:t>
        </m:r>
      </m:oMath>
      <w:r>
        <w:rPr>
          <w:rFonts w:hint="eastAsia"/>
          <w:szCs w:val="21"/>
        </w:rPr>
        <w:t>时刻钻孔周围土壤的温度分布。其公式非常复杂，求值十分困难，需要采取近似计算。</w:t>
      </w:r>
    </w:p>
    <w:p>
      <w:pPr>
        <w:ind w:firstLine="420" w:firstLineChars="200"/>
        <w:rPr>
          <w:szCs w:val="21"/>
        </w:rPr>
      </w:pPr>
      <w:r>
        <w:rPr>
          <w:rFonts w:hint="eastAsia"/>
          <w:szCs w:val="21"/>
        </w:rPr>
        <w:t>当加热时间较短时，柱热源和线热源模型的计算结果有显著差别;而当加热时间较长时、两模型计算结果的相对误差逐渐减小，而且时间越长差别越小。一般国内外通过实验推导钻孔传热性能及热物性所采用的普遍模型是线热源模型的结论，当时间较长时，线热源模型的钻孔壁温度为:</w:t>
      </w:r>
    </w:p>
    <w:p>
      <w:pPr>
        <w:pStyle w:val="76"/>
        <w:jc w:val="center"/>
        <w:rPr>
          <w:szCs w:val="21"/>
        </w:rPr>
      </w:pPr>
      <w:r>
        <w:rPr>
          <w:rFonts w:hint="eastAsia" w:hAnsi="Cambria Math"/>
          <w:i w:val="0"/>
          <w:szCs w:val="21"/>
          <w:lang w:val="en-US" w:eastAsia="zh-CN"/>
        </w:rPr>
        <w:t xml:space="preserve">         </w:t>
      </w:r>
      <m:oMath>
        <m:sSub>
          <m:sSubPr>
            <m:ctrlPr>
              <w:rPr>
                <w:rFonts w:ascii="Cambria Math" w:hAnsi="Cambria Math"/>
                <w:szCs w:val="21"/>
              </w:rPr>
            </m:ctrlPr>
          </m:sSubPr>
          <m:e>
            <m:r>
              <m:rPr/>
              <w:rPr>
                <w:rFonts w:ascii="Cambria Math" w:hAnsi="Cambria Math"/>
                <w:szCs w:val="21"/>
              </w:rPr>
              <m:t xml:space="preserve">T</m:t>
            </m:r>
            <m:ctrlPr>
              <w:rPr>
                <w:rFonts w:ascii="Cambria Math" w:hAnsi="Cambria Math"/>
                <w:szCs w:val="21"/>
              </w:rPr>
            </m:ctrlPr>
          </m:e>
          <m:sub>
            <m:r>
              <m:rPr/>
              <w:rPr>
                <w:rFonts w:ascii="Cambria Math" w:hAnsi="Cambria Math"/>
                <w:szCs w:val="21"/>
              </w:rPr>
              <m:t xml:space="preserve">b</m:t>
            </m:r>
          </m:sub>
        </m:sSub>
        <m:r>
          <m:rPr>
            <m:sty m:val="p"/>
          </m:rPr>
          <w:rPr>
            <w:rFonts w:ascii="Cambria Math" w:hAnsi="Cambria Math"/>
            <w:szCs w:val="21"/>
          </w:rPr>
          <m:t xml:space="preserve">=</m:t>
        </m:r>
        <m:sSub>
          <m:sSubPr>
            <m:ctrlPr>
              <w:rPr>
                <w:rFonts w:ascii="Cambria Math" w:hAnsi="Cambria Math"/>
                <w:szCs w:val="21"/>
              </w:rPr>
            </m:ctrlPr>
          </m:sSubPr>
          <m:e>
            <m:r>
              <m:rPr/>
              <w:rPr>
                <w:rFonts w:ascii="Cambria Math" w:hAnsi="Cambria Math"/>
                <w:szCs w:val="21"/>
              </w:rPr>
              <m:t xml:space="preserve">T</m:t>
            </m:r>
            <m:ctrlPr>
              <w:rPr>
                <w:rFonts w:ascii="Cambria Math" w:hAnsi="Cambria Math"/>
                <w:szCs w:val="21"/>
              </w:rPr>
            </m:ctrlPr>
          </m:e>
          <m:sub>
            <m:r>
              <m:rPr/>
              <w:rPr>
                <w:rFonts w:ascii="Cambria Math" w:hAnsi="Cambria Math"/>
                <w:szCs w:val="21"/>
              </w:rPr>
              <m:t xml:space="preserve">ff</m:t>
            </m:r>
          </m:sub>
        </m:sSub>
        <m:r>
          <m:rPr>
            <m:sty m:val="p"/>
          </m:rPr>
          <w:rPr>
            <w:rFonts w:ascii="Cambria Math" w:hAnsi="Cambria Math"/>
            <w:szCs w:val="21"/>
          </w:rPr>
          <m:t xml:space="preserve">+</m:t>
        </m:r>
        <m:sSub>
          <m:sSubPr>
            <m:ctrlPr>
              <w:rPr>
                <w:rFonts w:ascii="Cambria Math" w:hAnsi="Cambria Math"/>
                <w:szCs w:val="21"/>
              </w:rPr>
            </m:ctrlPr>
          </m:sSubPr>
          <m:e>
            <m:r>
              <m:rPr/>
              <w:rPr>
                <w:rFonts w:ascii="Cambria Math" w:hAnsi="Cambria Math"/>
                <w:szCs w:val="21"/>
              </w:rPr>
              <m:t xml:space="preserve">q</m:t>
            </m:r>
            <m:ctrlPr>
              <w:rPr>
                <w:rFonts w:ascii="Cambria Math" w:hAnsi="Cambria Math"/>
                <w:szCs w:val="21"/>
              </w:rPr>
            </m:ctrlPr>
          </m:e>
          <m:sub>
            <m:r>
              <m:rPr/>
              <w:rPr>
                <w:rFonts w:ascii="Cambria Math" w:hAnsi="Cambria Math"/>
                <w:szCs w:val="21"/>
              </w:rPr>
              <m:t xml:space="preserve">l</m:t>
            </m:r>
          </m:sub>
        </m:sSub>
        <m:r>
          <m:rPr>
            <m:sty m:val="p"/>
          </m:rPr>
          <w:rPr>
            <w:rFonts w:ascii="Cambria Math" w:hAnsi="Cambria Math"/>
            <w:szCs w:val="21"/>
          </w:rPr>
          <m:t xml:space="preserve">∙</m:t>
        </m:r>
        <m:f>
          <m:fPr>
            <m:ctrlPr>
              <w:rPr>
                <w:rFonts w:ascii="Cambria Math" w:hAnsi="Cambria Math"/>
                <w:szCs w:val="21"/>
              </w:rPr>
            </m:ctrlPr>
          </m:fPr>
          <m:num>
            <m:r>
              <m:rPr/>
              <w:rPr>
                <w:rFonts w:ascii="Cambria Math" w:hAnsi="Cambria Math"/>
                <w:szCs w:val="21"/>
              </w:rPr>
              <m:t xml:space="preserve">1</m:t>
            </m:r>
            <m:ctrlPr>
              <w:rPr>
                <w:rFonts w:ascii="Cambria Math" w:hAnsi="Cambria Math"/>
                <w:szCs w:val="21"/>
              </w:rPr>
            </m:ctrlPr>
          </m:num>
          <m:den>
            <m:r>
              <m:rPr>
                <m:sty m:val="p"/>
              </m:rPr>
              <w:rPr>
                <w:rFonts w:ascii="Cambria Math" w:hAnsi="Cambria Math"/>
                <w:szCs w:val="21"/>
              </w:rPr>
              <m:t xml:space="preserve">4π</m:t>
            </m:r>
            <m:sSub>
              <m:sSubPr>
                <m:ctrlPr>
                  <w:rPr>
                    <w:rFonts w:ascii="Cambria Math" w:hAnsi="Cambria Math"/>
                    <w:szCs w:val="21"/>
                  </w:rPr>
                </m:ctrlPr>
              </m:sSubPr>
              <m:e>
                <m:r>
                  <m:rPr/>
                  <w:rPr>
                    <w:rFonts w:ascii="Cambria Math" w:hAnsi="Cambria Math"/>
                    <w:szCs w:val="21"/>
                  </w:rPr>
                  <m:t xml:space="preserve">λ</m:t>
                </m:r>
                <m:ctrlPr>
                  <w:rPr>
                    <w:rFonts w:ascii="Cambria Math" w:hAnsi="Cambria Math"/>
                    <w:szCs w:val="21"/>
                  </w:rPr>
                </m:ctrlPr>
              </m:e>
              <m:sub>
                <m:r>
                  <m:rPr/>
                  <w:rPr>
                    <w:rFonts w:ascii="Cambria Math" w:hAnsi="Cambria Math"/>
                    <w:szCs w:val="21"/>
                  </w:rPr>
                  <m:t xml:space="preserve">s</m:t>
                </m:r>
              </m:sub>
            </m:sSub>
            <m:ctrlPr>
              <w:rPr>
                <w:rFonts w:ascii="Cambria Math" w:hAnsi="Cambria Math"/>
                <w:szCs w:val="21"/>
              </w:rPr>
            </m:ctrlPr>
          </m:den>
        </m:f>
        <m:r>
          <m:rPr>
            <m:sty m:val="p"/>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E</m:t>
            </m:r>
            <m:ctrlPr>
              <w:rPr>
                <w:rFonts w:ascii="Cambria Math" w:hAnsi="Cambria Math"/>
                <w:i/>
                <w:szCs w:val="21"/>
              </w:rPr>
            </m:ctrlPr>
          </m:e>
          <m:sub>
            <m:r>
              <m:rPr/>
              <w:rPr>
                <w:rFonts w:ascii="Cambria Math" w:hAnsi="Cambria Math"/>
                <w:szCs w:val="21"/>
              </w:rPr>
              <m:t xml:space="preserve">i</m:t>
            </m:r>
          </m:sub>
        </m:sSub>
        <m:r>
          <m:rPr>
            <m:sty m:val="p"/>
          </m:rPr>
          <w:rPr>
            <w:rFonts w:ascii="Cambria Math" w:hAnsi="Cambria Math"/>
            <w:szCs w:val="21"/>
          </w:rPr>
          <m:t xml:space="preserve">(</m:t>
        </m:r>
        <m:f>
          <m:fPr>
            <m:ctrlPr>
              <w:rPr>
                <w:rFonts w:ascii="Cambria Math" w:hAnsi="Cambria Math"/>
                <w:szCs w:val="21"/>
              </w:rPr>
            </m:ctrlPr>
          </m:fPr>
          <m:num>
            <m:sSubSup>
              <m:sSubSupPr>
                <m:ctrlPr>
                  <w:rPr>
                    <w:rFonts w:ascii="Cambria Math" w:hAnsi="Cambria Math"/>
                    <w:szCs w:val="21"/>
                  </w:rPr>
                </m:ctrlPr>
              </m:sSubSupPr>
              <m:e>
                <m:r>
                  <m:rPr/>
                  <w:rPr>
                    <w:rFonts w:ascii="Cambria Math" w:hAnsi="Cambria Math"/>
                    <w:szCs w:val="21"/>
                  </w:rPr>
                  <m:t xml:space="preserve">d</m:t>
                </m:r>
                <m:ctrlPr>
                  <w:rPr>
                    <w:rFonts w:ascii="Cambria Math" w:hAnsi="Cambria Math"/>
                    <w:szCs w:val="21"/>
                  </w:rPr>
                </m:ctrlPr>
              </m:e>
              <m:sub>
                <m:r>
                  <m:rPr/>
                  <w:rPr>
                    <w:rFonts w:ascii="Cambria Math" w:hAnsi="Cambria Math"/>
                    <w:szCs w:val="21"/>
                  </w:rPr>
                  <m:t xml:space="preserve">b</m:t>
                </m:r>
              </m:sub>
              <m:sup>
                <m:r>
                  <m:rPr/>
                  <w:rPr>
                    <w:rFonts w:ascii="Cambria Math" w:hAnsi="Cambria Math"/>
                    <w:szCs w:val="21"/>
                  </w:rPr>
                  <m:t xml:space="preserve">2</m:t>
                </m:r>
                <m:ctrlPr>
                  <w:rPr>
                    <w:rFonts w:ascii="Cambria Math" w:hAnsi="Cambria Math"/>
                    <w:szCs w:val="21"/>
                  </w:rPr>
                </m:ctrlPr>
              </m:sup>
            </m:sSubSup>
            <m:sSub>
              <m:sSubPr>
                <m:ctrlPr>
                  <w:rPr>
                    <w:rFonts w:ascii="Cambria Math" w:hAnsi="Cambria Math"/>
                    <w:szCs w:val="21"/>
                  </w:rPr>
                </m:ctrlPr>
              </m:sSubPr>
              <m:e>
                <m:r>
                  <m:rPr/>
                  <w:rPr>
                    <w:rFonts w:ascii="Cambria Math" w:hAnsi="Cambria Math"/>
                    <w:szCs w:val="21"/>
                  </w:rPr>
                  <m:t xml:space="preserve">ρ</m:t>
                </m:r>
                <m:ctrlPr>
                  <w:rPr>
                    <w:rFonts w:ascii="Cambria Math" w:hAnsi="Cambria Math"/>
                    <w:szCs w:val="21"/>
                  </w:rPr>
                </m:ctrlPr>
              </m:e>
              <m:sub>
                <m:r>
                  <m:rPr/>
                  <w:rPr>
                    <w:rFonts w:ascii="Cambria Math" w:hAnsi="Cambria Math"/>
                    <w:szCs w:val="21"/>
                  </w:rPr>
                  <m:t xml:space="preserve">s</m:t>
                </m:r>
              </m:sub>
            </m:sSub>
            <m:sSub>
              <m:sSubPr>
                <m:ctrlPr>
                  <w:rPr>
                    <w:rFonts w:ascii="Cambria Math" w:hAnsi="Cambria Math"/>
                    <w:szCs w:val="21"/>
                  </w:rPr>
                </m:ctrlPr>
              </m:sSubPr>
              <m:e>
                <m:r>
                  <m:rPr/>
                  <w:rPr>
                    <w:rFonts w:ascii="Cambria Math" w:hAnsi="Cambria Math"/>
                    <w:szCs w:val="21"/>
                  </w:rPr>
                  <m:t xml:space="preserve">c</m:t>
                </m:r>
                <m:ctrlPr>
                  <w:rPr>
                    <w:rFonts w:ascii="Cambria Math" w:hAnsi="Cambria Math"/>
                    <w:szCs w:val="21"/>
                  </w:rPr>
                </m:ctrlPr>
              </m:e>
              <m:sub>
                <m:r>
                  <m:rPr/>
                  <w:rPr>
                    <w:rFonts w:ascii="Cambria Math" w:hAnsi="Cambria Math"/>
                    <w:szCs w:val="21"/>
                  </w:rPr>
                  <m:t xml:space="preserve">s</m:t>
                </m:r>
              </m:sub>
            </m:sSub>
            <m:ctrlPr>
              <w:rPr>
                <w:rFonts w:ascii="Cambria Math" w:hAnsi="Cambria Math"/>
                <w:szCs w:val="21"/>
              </w:rPr>
            </m:ctrlPr>
          </m:num>
          <m:den>
            <m:r>
              <m:rPr>
                <m:sty m:val="p"/>
              </m:rPr>
              <w:rPr>
                <w:rFonts w:ascii="Cambria Math" w:hAnsi="Cambria Math"/>
                <w:szCs w:val="21"/>
              </w:rPr>
              <m:t xml:space="preserve">16</m:t>
            </m:r>
            <m:sSub>
              <m:sSubPr>
                <m:ctrlPr>
                  <w:rPr>
                    <w:rFonts w:ascii="Cambria Math" w:hAnsi="Cambria Math"/>
                    <w:szCs w:val="21"/>
                  </w:rPr>
                </m:ctrlPr>
              </m:sSubPr>
              <m:e>
                <m:r>
                  <m:rPr/>
                  <w:rPr>
                    <w:rFonts w:ascii="Cambria Math" w:hAnsi="Cambria Math"/>
                    <w:szCs w:val="21"/>
                  </w:rPr>
                  <m:t xml:space="preserve">λ</m:t>
                </m:r>
                <m:ctrlPr>
                  <w:rPr>
                    <w:rFonts w:ascii="Cambria Math" w:hAnsi="Cambria Math"/>
                    <w:szCs w:val="21"/>
                  </w:rPr>
                </m:ctrlPr>
              </m:e>
              <m:sub>
                <m:r>
                  <m:rPr/>
                  <w:rPr>
                    <w:rFonts w:ascii="Cambria Math" w:hAnsi="Cambria Math"/>
                    <w:szCs w:val="21"/>
                  </w:rPr>
                  <m:t xml:space="preserve">s</m:t>
                </m:r>
              </m:sub>
            </m:sSub>
            <m:r>
              <m:rPr/>
              <w:rPr>
                <w:rFonts w:ascii="Cambria Math" w:hAnsi="Cambria Math"/>
                <w:szCs w:val="21"/>
              </w:rPr>
              <m:t xml:space="preserve">τ</m:t>
            </m:r>
            <m:ctrlPr>
              <w:rPr>
                <w:rFonts w:ascii="Cambria Math" w:hAnsi="Cambria Math"/>
                <w:szCs w:val="21"/>
              </w:rPr>
            </m:ctrlPr>
          </m:den>
        </m:f>
        <m:r>
          <m:rPr>
            <m:sty m:val="p"/>
          </m:rPr>
          <w:rPr>
            <w:rFonts w:ascii="Cambria Math" w:hAnsi="Cambria Math"/>
            <w:szCs w:val="21"/>
          </w:rPr>
          <m:t xml:space="preserve">)</m:t>
        </m:r>
      </m:oMath>
      <w:r>
        <w:rPr>
          <w:rFonts w:hint="eastAsia"/>
          <w:szCs w:val="21"/>
        </w:rPr>
        <w:t xml:space="preserve">   （19）</w:t>
      </w:r>
    </w:p>
    <w:p>
      <w:pPr>
        <w:ind w:firstLine="435"/>
        <w:rPr>
          <w:szCs w:val="21"/>
        </w:rPr>
      </w:pPr>
      <w:r>
        <w:rPr>
          <w:rFonts w:hint="eastAsia"/>
          <w:szCs w:val="21"/>
        </w:rPr>
        <w:t>式中</w:t>
      </w:r>
    </w:p>
    <w:p>
      <w:pPr>
        <w:ind w:firstLine="435"/>
        <w:rPr>
          <w:szCs w:val="21"/>
        </w:rPr>
      </w:pPr>
      <w:r>
        <w:rPr>
          <w:rFonts w:hint="eastAsia"/>
          <w:szCs w:val="21"/>
        </w:rPr>
        <w:t xml:space="preserve"> </w:t>
      </w:r>
      <m:oMath>
        <m:sSub>
          <m:sSubPr>
            <m:ctrlPr>
              <w:rPr>
                <w:rFonts w:ascii="Cambria Math" w:hAnsi="Cambria Math"/>
                <w:i/>
                <w:szCs w:val="21"/>
              </w:rPr>
            </m:ctrlPr>
          </m:sSubPr>
          <m:e>
            <m:r>
              <m:rPr/>
              <w:rPr>
                <w:rFonts w:ascii="Cambria Math" w:hAnsi="Cambria Math"/>
                <w:szCs w:val="21"/>
              </w:rPr>
              <m:t xml:space="preserve">E</m:t>
            </m:r>
            <m:ctrlPr>
              <w:rPr>
                <w:rFonts w:ascii="Cambria Math" w:hAnsi="Cambria Math"/>
                <w:i/>
                <w:szCs w:val="21"/>
              </w:rPr>
            </m:ctrlPr>
          </m:e>
          <m:sub>
            <m:r>
              <m:rPr/>
              <w:rPr>
                <w:rFonts w:ascii="Cambria Math" w:hAnsi="Cambria Math"/>
                <w:szCs w:val="21"/>
              </w:rPr>
              <m:t xml:space="preserve">i</m:t>
            </m:r>
          </m:sub>
        </m:sSub>
        <m:r>
          <m:rPr/>
          <w:rPr>
            <w:rFonts w:ascii="Cambria Math" w:hAnsi="Cambria Math"/>
            <w:szCs w:val="21"/>
          </w:rPr>
          <m:t xml:space="preserve">(x)=</m:t>
        </m:r>
        <m:nary>
          <m:naryPr>
            <m:limLoc m:val="undOvr"/>
            <m:ctrlPr>
              <w:rPr>
                <w:rFonts w:ascii="Cambria Math" w:hAnsi="Cambria Math"/>
                <w:i/>
                <w:szCs w:val="21"/>
              </w:rPr>
            </m:ctrlPr>
          </m:naryPr>
          <m:sub>
            <m:r>
              <m:rPr/>
              <w:rPr>
                <w:rFonts w:ascii="Cambria Math" w:hAnsi="Cambria Math"/>
                <w:szCs w:val="21"/>
              </w:rPr>
              <m:t xml:space="preserve">x</m:t>
            </m:r>
          </m:sub>
          <m:sup>
            <m:r>
              <m:rPr/>
              <w:rPr>
                <w:rFonts w:ascii="Cambria Math" w:hAnsi="Cambria Math"/>
                <w:szCs w:val="21"/>
              </w:rPr>
              <m:t xml:space="preserve">∞</m:t>
            </m:r>
            <m:ctrlPr>
              <w:rPr>
                <w:rFonts w:ascii="Cambria Math" w:hAnsi="Cambria Math"/>
                <w:i/>
                <w:szCs w:val="21"/>
              </w:rPr>
            </m:ctrlPr>
          </m:sup>
          <m:e>
            <m:f>
              <m:fPr>
                <m:ctrlPr>
                  <w:rPr>
                    <w:rFonts w:ascii="Cambria Math" w:hAnsi="Cambria Math"/>
                    <w:i/>
                    <w:szCs w:val="21"/>
                  </w:rPr>
                </m:ctrlPr>
              </m:fPr>
              <m:num>
                <m:sSup>
                  <m:sSupPr>
                    <m:ctrlPr>
                      <w:rPr>
                        <w:rFonts w:ascii="Cambria Math" w:hAnsi="Cambria Math"/>
                        <w:i/>
                        <w:szCs w:val="21"/>
                      </w:rPr>
                    </m:ctrlPr>
                  </m:sSupPr>
                  <m:e>
                    <m:r>
                      <m:rPr/>
                      <w:rPr>
                        <w:rFonts w:ascii="Cambria Math" w:hAnsi="Cambria Math"/>
                        <w:szCs w:val="21"/>
                      </w:rPr>
                      <m:t xml:space="preserve">e</m:t>
                    </m:r>
                    <m:ctrlPr>
                      <w:rPr>
                        <w:rFonts w:ascii="Cambria Math" w:hAnsi="Cambria Math"/>
                        <w:i/>
                        <w:szCs w:val="21"/>
                      </w:rPr>
                    </m:ctrlPr>
                  </m:e>
                  <m:sup>
                    <m:r>
                      <m:rPr/>
                      <w:rPr>
                        <w:rFonts w:ascii="Cambria Math" w:hAnsi="Cambria Math"/>
                        <w:szCs w:val="21"/>
                      </w:rPr>
                      <m:t xml:space="preserve">−S</m:t>
                    </m:r>
                    <m:ctrlPr>
                      <w:rPr>
                        <w:rFonts w:ascii="Cambria Math" w:hAnsi="Cambria Math"/>
                        <w:i/>
                        <w:szCs w:val="21"/>
                      </w:rPr>
                    </m:ctrlPr>
                  </m:sup>
                </m:sSup>
                <m:ctrlPr>
                  <w:rPr>
                    <w:rFonts w:ascii="Cambria Math" w:hAnsi="Cambria Math"/>
                    <w:i/>
                    <w:szCs w:val="21"/>
                  </w:rPr>
                </m:ctrlPr>
              </m:num>
              <m:den>
                <m:r>
                  <m:rPr/>
                  <w:rPr>
                    <w:rFonts w:ascii="Cambria Math" w:hAnsi="Cambria Math"/>
                    <w:szCs w:val="21"/>
                  </w:rPr>
                  <m:t xml:space="preserve">S</m:t>
                </m:r>
                <m:ctrlPr>
                  <w:rPr>
                    <w:rFonts w:ascii="Cambria Math" w:hAnsi="Cambria Math"/>
                    <w:i/>
                    <w:szCs w:val="21"/>
                  </w:rPr>
                </m:ctrlPr>
              </m:den>
            </m:f>
            <m:r>
              <m:rPr/>
              <w:rPr>
                <w:rFonts w:ascii="Cambria Math" w:hAnsi="Cambria Math"/>
                <w:szCs w:val="21"/>
              </w:rPr>
              <m:t xml:space="preserve">dS</m:t>
            </m:r>
            <m:ctrlPr>
              <w:rPr>
                <w:rFonts w:ascii="Cambria Math" w:hAnsi="Cambria Math"/>
                <w:i/>
                <w:szCs w:val="21"/>
              </w:rPr>
            </m:ctrlPr>
          </m:e>
        </m:nary>
      </m:oMath>
      <w:r>
        <w:rPr>
          <w:rFonts w:hint="eastAsia"/>
          <w:szCs w:val="21"/>
        </w:rPr>
        <w:t>是指数积分函数。当时间足够长时，</w:t>
      </w:r>
    </w:p>
    <w:p>
      <w:pPr>
        <w:ind w:firstLine="435"/>
        <w:rPr>
          <w:szCs w:val="21"/>
        </w:rPr>
      </w:pPr>
      <m:oMathPara>
        <m:oMath>
          <m:sSub>
            <m:sSubPr>
              <m:ctrlPr>
                <w:rPr>
                  <w:rFonts w:ascii="Cambria Math" w:hAnsi="Cambria Math"/>
                  <w:i/>
                  <w:szCs w:val="21"/>
                </w:rPr>
              </m:ctrlPr>
            </m:sSubPr>
            <m:e>
              <m:r>
                <m:rPr/>
                <w:rPr>
                  <w:rFonts w:ascii="Cambria Math" w:hAnsi="Cambria Math"/>
                  <w:szCs w:val="21"/>
                </w:rPr>
                <m:t xml:space="preserve">E</m:t>
              </m:r>
              <m:ctrlPr>
                <w:rPr>
                  <w:rFonts w:ascii="Cambria Math" w:hAnsi="Cambria Math"/>
                  <w:i/>
                  <w:szCs w:val="21"/>
                </w:rPr>
              </m:ctrlPr>
            </m:e>
            <m:sub>
              <m:r>
                <m:rPr/>
                <w:rPr>
                  <w:rFonts w:ascii="Cambria Math" w:hAnsi="Cambria Math"/>
                  <w:szCs w:val="21"/>
                </w:rPr>
                <m:t xml:space="preserve">i</m:t>
              </m:r>
            </m:sub>
          </m:sSub>
          <m:d>
            <m:dPr>
              <m:ctrlPr>
                <w:rPr>
                  <w:rFonts w:ascii="Cambria Math" w:hAnsi="Cambria Math"/>
                  <w:i/>
                  <w:szCs w:val="21"/>
                </w:rPr>
              </m:ctrlPr>
            </m:dPr>
            <m:e>
              <m:f>
                <m:fPr>
                  <m:ctrlPr>
                    <w:rPr>
                      <w:rFonts w:ascii="Cambria Math" w:hAnsi="Cambria Math"/>
                      <w:i/>
                      <w:szCs w:val="21"/>
                    </w:rPr>
                  </m:ctrlPr>
                </m:fPr>
                <m:num>
                  <m:sSubSup>
                    <m:sSubSupPr>
                      <m:ctrlPr>
                        <w:rPr>
                          <w:rFonts w:ascii="Cambria Math" w:hAnsi="Cambria Math"/>
                          <w:i/>
                          <w:szCs w:val="21"/>
                        </w:rPr>
                      </m:ctrlPr>
                    </m:sSubSup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b</m:t>
                      </m:r>
                    </m:sub>
                    <m:sup>
                      <m:r>
                        <m:rPr/>
                        <w:rPr>
                          <w:rFonts w:ascii="Cambria Math" w:hAnsi="Cambria Math"/>
                          <w:szCs w:val="21"/>
                        </w:rPr>
                        <m:t xml:space="preserve">2</m:t>
                      </m:r>
                      <m:ctrlPr>
                        <w:rPr>
                          <w:rFonts w:ascii="Cambria Math" w:hAnsi="Cambria Math"/>
                          <w:i/>
                          <w:szCs w:val="21"/>
                        </w:rPr>
                      </m:ctrlPr>
                    </m:sup>
                  </m:sSubSup>
                  <m:sSub>
                    <m:sSubPr>
                      <m:ctrlPr>
                        <w:rPr>
                          <w:rFonts w:ascii="Cambria Math" w:hAnsi="Cambria Math"/>
                          <w:i/>
                          <w:szCs w:val="21"/>
                        </w:rPr>
                      </m:ctrlPr>
                    </m:sSubPr>
                    <m:e>
                      <m:r>
                        <m:rPr/>
                        <w:rPr>
                          <w:rFonts w:ascii="Cambria Math" w:hAnsi="Cambria Math"/>
                          <w:szCs w:val="21"/>
                        </w:rPr>
                        <m:t xml:space="preserve">ρ</m:t>
                      </m:r>
                      <m:ctrlPr>
                        <w:rPr>
                          <w:rFonts w:ascii="Cambria Math" w:hAnsi="Cambria Math"/>
                          <w:i/>
                          <w:szCs w:val="21"/>
                        </w:rPr>
                      </m:ctrlPr>
                    </m:e>
                    <m:sub>
                      <m:r>
                        <m:rPr/>
                        <w:rPr>
                          <w:rFonts w:ascii="Cambria Math" w:hAnsi="Cambria Math"/>
                          <w:szCs w:val="21"/>
                        </w:rPr>
                        <m:t xml:space="preserve">s</m:t>
                      </m:r>
                    </m:sub>
                  </m:sSub>
                  <m:sSub>
                    <m:sSubPr>
                      <m:ctrlPr>
                        <w:rPr>
                          <w:rFonts w:ascii="Cambria Math" w:hAnsi="Cambria Math"/>
                          <w:i/>
                          <w:szCs w:val="21"/>
                        </w:rPr>
                      </m:ctrlPr>
                    </m:sSubPr>
                    <m:e>
                      <m:r>
                        <m:rPr/>
                        <w:rPr>
                          <w:rFonts w:ascii="Cambria Math" w:hAnsi="Cambria Math"/>
                          <w:szCs w:val="21"/>
                        </w:rPr>
                        <m:t xml:space="preserve">c</m:t>
                      </m:r>
                      <m:ctrlPr>
                        <w:rPr>
                          <w:rFonts w:ascii="Cambria Math" w:hAnsi="Cambria Math"/>
                          <w:i/>
                          <w:szCs w:val="21"/>
                        </w:rPr>
                      </m:ctrlPr>
                    </m:e>
                    <m:sub>
                      <m:r>
                        <m:rPr/>
                        <w:rPr>
                          <w:rFonts w:ascii="Cambria Math" w:hAnsi="Cambria Math"/>
                          <w:szCs w:val="21"/>
                        </w:rPr>
                        <m:t xml:space="preserve">s</m:t>
                      </m:r>
                    </m:sub>
                  </m:sSub>
                  <m:ctrlPr>
                    <w:rPr>
                      <w:rFonts w:ascii="Cambria Math" w:hAnsi="Cambria Math"/>
                      <w:i/>
                      <w:szCs w:val="21"/>
                    </w:rPr>
                  </m:ctrlPr>
                </m:num>
                <m:den>
                  <m:sSub>
                    <m:sSubPr>
                      <m:ctrlPr>
                        <w:rPr>
                          <w:rFonts w:ascii="Cambria Math" w:hAnsi="Cambria Math"/>
                          <w:i/>
                          <w:szCs w:val="21"/>
                        </w:rPr>
                      </m:ctrlPr>
                    </m:sSubPr>
                    <m:e>
                      <m:r>
                        <m:rPr/>
                        <w:rPr>
                          <w:rFonts w:ascii="Cambria Math" w:hAnsi="Cambria Math"/>
                          <w:szCs w:val="21"/>
                        </w:rPr>
                        <m:t xml:space="preserve">16λ</m:t>
                      </m:r>
                      <m:ctrlPr>
                        <w:rPr>
                          <w:rFonts w:ascii="Cambria Math" w:hAnsi="Cambria Math"/>
                          <w:i/>
                          <w:szCs w:val="21"/>
                        </w:rPr>
                      </m:ctrlPr>
                    </m:e>
                    <m:sub>
                      <m:r>
                        <m:rPr/>
                        <w:rPr>
                          <w:rFonts w:ascii="Cambria Math" w:hAnsi="Cambria Math"/>
                          <w:szCs w:val="21"/>
                        </w:rPr>
                        <m:t xml:space="preserve">s</m:t>
                      </m:r>
                    </m:sub>
                  </m:sSub>
                  <m:r>
                    <m:rPr/>
                    <w:rPr>
                      <w:rFonts w:ascii="Cambria Math" w:hAnsi="Cambria Math"/>
                      <w:szCs w:val="21"/>
                    </w:rPr>
                    <m:t xml:space="preserve">τ</m:t>
                  </m:r>
                  <m:ctrlPr>
                    <w:rPr>
                      <w:rFonts w:ascii="Cambria Math" w:hAnsi="Cambria Math"/>
                      <w:i/>
                      <w:szCs w:val="21"/>
                    </w:rPr>
                  </m:ctrlPr>
                </m:den>
              </m:f>
              <m:ctrlPr>
                <w:rPr>
                  <w:rFonts w:ascii="Cambria Math" w:hAnsi="Cambria Math"/>
                  <w:i/>
                  <w:szCs w:val="21"/>
                </w:rPr>
              </m:ctrlPr>
            </m:e>
          </m:d>
          <m:r>
            <m:rPr/>
            <w:rPr>
              <w:rFonts w:ascii="Cambria Math" w:hAnsi="Cambria Math"/>
              <w:szCs w:val="21"/>
            </w:rPr>
            <m:t xml:space="preserve">≈</m:t>
          </m:r>
          <m:func>
            <m:funcPr>
              <m:ctrlPr>
                <w:rPr>
                  <w:rFonts w:ascii="Cambria Math" w:hAnsi="Cambria Math"/>
                  <w:i/>
                  <w:szCs w:val="21"/>
                </w:rPr>
              </m:ctrlPr>
            </m:funcPr>
            <m:fName>
              <m:r>
                <m:rPr>
                  <m:sty m:val="p"/>
                </m:rPr>
                <w:rPr>
                  <w:rFonts w:ascii="Cambria Math" w:hAnsi="Cambria Math"/>
                  <w:szCs w:val="21"/>
                </w:rPr>
                <m:t xml:space="preserve">ln</m:t>
              </m:r>
              <m:ctrlPr>
                <w:rPr>
                  <w:rFonts w:ascii="Cambria Math" w:hAnsi="Cambria Math"/>
                  <w:i/>
                  <w:szCs w:val="21"/>
                </w:rPr>
              </m:ctrlPr>
            </m:fName>
            <m:e>
              <m:d>
                <m:dPr>
                  <m:ctrlPr>
                    <w:rPr>
                      <w:rFonts w:ascii="Cambria Math" w:hAnsi="Cambria Math"/>
                      <w:i/>
                      <w:szCs w:val="21"/>
                    </w:rPr>
                  </m:ctrlPr>
                </m:dPr>
                <m:e>
                  <m:f>
                    <m:fPr>
                      <m:ctrlPr>
                        <w:rPr>
                          <w:rFonts w:ascii="Cambria Math" w:hAnsi="Cambria Math"/>
                          <w:i/>
                          <w:szCs w:val="21"/>
                        </w:rPr>
                      </m:ctrlPr>
                    </m:fPr>
                    <m:num>
                      <m:sSub>
                        <m:sSubPr>
                          <m:ctrlPr>
                            <w:rPr>
                              <w:rFonts w:ascii="Cambria Math" w:hAnsi="Cambria Math"/>
                              <w:i/>
                              <w:szCs w:val="21"/>
                            </w:rPr>
                          </m:ctrlPr>
                        </m:sSubPr>
                        <m:e>
                          <m:r>
                            <m:rPr/>
                            <w:rPr>
                              <w:rFonts w:ascii="Cambria Math" w:hAnsi="Cambria Math"/>
                              <w:szCs w:val="21"/>
                            </w:rPr>
                            <m:t xml:space="preserve">16λ</m:t>
                          </m:r>
                          <m:ctrlPr>
                            <w:rPr>
                              <w:rFonts w:ascii="Cambria Math" w:hAnsi="Cambria Math"/>
                              <w:i/>
                              <w:szCs w:val="21"/>
                            </w:rPr>
                          </m:ctrlPr>
                        </m:e>
                        <m:sub>
                          <m:r>
                            <m:rPr/>
                            <w:rPr>
                              <w:rFonts w:ascii="Cambria Math" w:hAnsi="Cambria Math"/>
                              <w:szCs w:val="21"/>
                            </w:rPr>
                            <m:t xml:space="preserve">s</m:t>
                          </m:r>
                        </m:sub>
                      </m:sSub>
                      <m:r>
                        <m:rPr/>
                        <w:rPr>
                          <w:rFonts w:ascii="Cambria Math" w:hAnsi="Cambria Math"/>
                          <w:szCs w:val="21"/>
                        </w:rPr>
                        <m:t xml:space="preserve">τ</m:t>
                      </m:r>
                      <m:ctrlPr>
                        <w:rPr>
                          <w:rFonts w:ascii="Cambria Math" w:hAnsi="Cambria Math"/>
                          <w:i/>
                          <w:szCs w:val="21"/>
                        </w:rPr>
                      </m:ctrlPr>
                    </m:num>
                    <m:den>
                      <m:sSubSup>
                        <m:sSubSupPr>
                          <m:ctrlPr>
                            <w:rPr>
                              <w:rFonts w:ascii="Cambria Math" w:hAnsi="Cambria Math"/>
                              <w:i/>
                              <w:szCs w:val="21"/>
                            </w:rPr>
                          </m:ctrlPr>
                        </m:sSubSup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b</m:t>
                          </m:r>
                        </m:sub>
                        <m:sup>
                          <m:r>
                            <m:rPr/>
                            <w:rPr>
                              <w:rFonts w:ascii="Cambria Math" w:hAnsi="Cambria Math"/>
                              <w:szCs w:val="21"/>
                            </w:rPr>
                            <m:t xml:space="preserve">2</m:t>
                          </m:r>
                          <m:ctrlPr>
                            <w:rPr>
                              <w:rFonts w:ascii="Cambria Math" w:hAnsi="Cambria Math"/>
                              <w:i/>
                              <w:szCs w:val="21"/>
                            </w:rPr>
                          </m:ctrlPr>
                        </m:sup>
                      </m:sSubSup>
                      <m:sSub>
                        <m:sSubPr>
                          <m:ctrlPr>
                            <w:rPr>
                              <w:rFonts w:ascii="Cambria Math" w:hAnsi="Cambria Math"/>
                              <w:i/>
                              <w:szCs w:val="21"/>
                            </w:rPr>
                          </m:ctrlPr>
                        </m:sSubPr>
                        <m:e>
                          <m:r>
                            <m:rPr/>
                            <w:rPr>
                              <w:rFonts w:ascii="Cambria Math" w:hAnsi="Cambria Math"/>
                              <w:szCs w:val="21"/>
                            </w:rPr>
                            <m:t xml:space="preserve">ρ</m:t>
                          </m:r>
                          <m:ctrlPr>
                            <w:rPr>
                              <w:rFonts w:ascii="Cambria Math" w:hAnsi="Cambria Math"/>
                              <w:i/>
                              <w:szCs w:val="21"/>
                            </w:rPr>
                          </m:ctrlPr>
                        </m:e>
                        <m:sub>
                          <m:r>
                            <m:rPr/>
                            <w:rPr>
                              <w:rFonts w:ascii="Cambria Math" w:hAnsi="Cambria Math"/>
                              <w:szCs w:val="21"/>
                            </w:rPr>
                            <m:t xml:space="preserve">s</m:t>
                          </m:r>
                        </m:sub>
                      </m:sSub>
                      <m:sSub>
                        <m:sSubPr>
                          <m:ctrlPr>
                            <w:rPr>
                              <w:rFonts w:ascii="Cambria Math" w:hAnsi="Cambria Math"/>
                              <w:i/>
                              <w:szCs w:val="21"/>
                            </w:rPr>
                          </m:ctrlPr>
                        </m:sSubPr>
                        <m:e>
                          <m:r>
                            <m:rPr/>
                            <w:rPr>
                              <w:rFonts w:ascii="Cambria Math" w:hAnsi="Cambria Math"/>
                              <w:szCs w:val="21"/>
                            </w:rPr>
                            <m:t xml:space="preserve">c</m:t>
                          </m:r>
                          <m:ctrlPr>
                            <w:rPr>
                              <w:rFonts w:ascii="Cambria Math" w:hAnsi="Cambria Math"/>
                              <w:i/>
                              <w:szCs w:val="21"/>
                            </w:rPr>
                          </m:ctrlPr>
                        </m:e>
                        <m:sub>
                          <m:r>
                            <m:rPr/>
                            <w:rPr>
                              <w:rFonts w:ascii="Cambria Math" w:hAnsi="Cambria Math"/>
                              <w:szCs w:val="21"/>
                            </w:rPr>
                            <m:t xml:space="preserve">s</m:t>
                          </m:r>
                        </m:sub>
                      </m:sSub>
                      <m:ctrlPr>
                        <w:rPr>
                          <w:rFonts w:ascii="Cambria Math" w:hAnsi="Cambria Math"/>
                          <w:i/>
                          <w:szCs w:val="21"/>
                        </w:rPr>
                      </m:ctrlPr>
                    </m:den>
                  </m:f>
                  <m:ctrlPr>
                    <w:rPr>
                      <w:rFonts w:ascii="Cambria Math" w:hAnsi="Cambria Math"/>
                      <w:i/>
                      <w:szCs w:val="21"/>
                    </w:rPr>
                  </m:ctrlPr>
                </m:e>
              </m:d>
              <m:ctrlPr>
                <w:rPr>
                  <w:rFonts w:ascii="Cambria Math" w:hAnsi="Cambria Math"/>
                  <w:i/>
                  <w:szCs w:val="21"/>
                </w:rPr>
              </m:ctrlPr>
            </m:e>
          </m:func>
          <m:r>
            <m:rPr/>
            <w:rPr>
              <w:rFonts w:ascii="Cambria Math" w:hAnsi="Cambria Math"/>
              <w:szCs w:val="21"/>
            </w:rPr>
            <m:t xml:space="preserve">−γ</m:t>
          </m:r>
        </m:oMath>
      </m:oMathPara>
    </w:p>
    <w:p>
      <w:pPr>
        <w:ind w:left="420"/>
        <w:rPr>
          <w:szCs w:val="21"/>
        </w:rPr>
      </w:pPr>
      <m:oMath>
        <m:r>
          <m:rPr/>
          <w:rPr>
            <w:rFonts w:ascii="Cambria Math" w:hAnsi="Cambria Math"/>
            <w:szCs w:val="21"/>
          </w:rPr>
          <m:t xml:space="preserve">γ</m:t>
        </m:r>
      </m:oMath>
      <w:r>
        <w:rPr>
          <w:rFonts w:hint="eastAsia"/>
          <w:szCs w:val="21"/>
        </w:rPr>
        <w:t>是欧拉常数，</w:t>
      </w:r>
      <m:oMath>
        <m:r>
          <m:rPr/>
          <w:rPr>
            <w:rFonts w:ascii="Cambria Math" w:hAnsi="Cambria Math"/>
            <w:szCs w:val="21"/>
          </w:rPr>
          <m:t xml:space="preserve">γ≈0.577216</m:t>
        </m:r>
      </m:oMath>
      <w:r>
        <w:rPr>
          <w:szCs w:val="21"/>
        </w:rPr>
        <w:t xml:space="preserve"> </w:t>
      </w:r>
      <w:r>
        <w:rPr>
          <w:rFonts w:hint="eastAsia"/>
          <w:szCs w:val="21"/>
        </w:rPr>
        <w:t>。</w:t>
      </w:r>
    </w:p>
    <w:p>
      <w:pPr>
        <w:ind w:left="420"/>
        <w:rPr>
          <w:szCs w:val="21"/>
        </w:rPr>
      </w:pPr>
      <m:oMathPara>
        <m:oMath>
          <m:sSub>
            <m:sSubPr>
              <m:ctrlPr>
                <w:rPr>
                  <w:rFonts w:ascii="Cambria Math" w:hAnsi="Cambria Math"/>
                  <w:i/>
                  <w:szCs w:val="21"/>
                </w:rPr>
              </m:ctrlPr>
            </m:sSubPr>
            <m:e>
              <m:sSub>
                <m:sSubPr>
                  <m:ctrlPr>
                    <w:rPr>
                      <w:rFonts w:ascii="Cambria Math" w:hAnsi="Cambria Math"/>
                      <w:i/>
                      <w:szCs w:val="21"/>
                    </w:rPr>
                  </m:ctrlPr>
                </m:sSubPr>
                <m:e>
                  <m:r>
                    <m:rPr/>
                    <w:rPr>
                      <w:rFonts w:ascii="Cambria Math" w:hAnsi="Cambria Math"/>
                      <w:szCs w:val="21"/>
                    </w:rPr>
                    <m:t xml:space="preserve">R</m:t>
                  </m:r>
                  <m:ctrlPr>
                    <w:rPr>
                      <w:rFonts w:ascii="Cambria Math" w:hAnsi="Cambria Math"/>
                      <w:i/>
                      <w:szCs w:val="21"/>
                    </w:rPr>
                  </m:ctrlPr>
                </m:e>
                <m:sub>
                  <m:r>
                    <m:rPr/>
                    <w:rPr>
                      <w:rFonts w:ascii="Cambria Math" w:hAnsi="Cambria Math"/>
                      <w:szCs w:val="21"/>
                    </w:rPr>
                    <m:t xml:space="preserve">s</m:t>
                  </m:r>
                </m:sub>
              </m:sSub>
              <m:r>
                <m:rPr/>
                <w:rPr>
                  <w:rFonts w:ascii="Cambria Math" w:hAnsi="Cambria Math"/>
                  <w:szCs w:val="21"/>
                </w:rPr>
                <m:t xml:space="preserve">=</m:t>
              </m:r>
              <m:f>
                <m:fPr>
                  <m:ctrlPr>
                    <w:rPr>
                      <w:rFonts w:ascii="Cambria Math" w:hAnsi="Cambria Math"/>
                      <w:i/>
                      <w:szCs w:val="21"/>
                    </w:rPr>
                  </m:ctrlPr>
                </m:fPr>
                <m:num>
                  <m:r>
                    <m:rPr/>
                    <w:rPr>
                      <w:rFonts w:ascii="Cambria Math" w:hAnsi="Cambria Math"/>
                      <w:szCs w:val="21"/>
                    </w:rPr>
                    <m:t xml:space="preserve">1</m:t>
                  </m:r>
                  <m:ctrlPr>
                    <w:rPr>
                      <w:rFonts w:ascii="Cambria Math" w:hAnsi="Cambria Math"/>
                      <w:i/>
                      <w:szCs w:val="21"/>
                    </w:rPr>
                  </m:ctrlPr>
                </m:num>
                <m:den>
                  <m:r>
                    <m:rPr/>
                    <w:rPr>
                      <w:rFonts w:ascii="Cambria Math" w:hAnsi="Cambria Math"/>
                      <w:szCs w:val="21"/>
                    </w:rPr>
                    <m:t xml:space="preserve">4π</m:t>
                  </m:r>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w:rPr>
                          <w:rFonts w:ascii="Cambria Math" w:hAnsi="Cambria Math"/>
                          <w:szCs w:val="21"/>
                        </w:rPr>
                        <m:t xml:space="preserve">s</m:t>
                      </m:r>
                    </m:sub>
                  </m:sSub>
                  <m:ctrlPr>
                    <w:rPr>
                      <w:rFonts w:ascii="Cambria Math" w:hAnsi="Cambria Math"/>
                      <w:i/>
                      <w:szCs w:val="21"/>
                    </w:rPr>
                  </m:ctrlPr>
                </m:den>
              </m:f>
              <m:r>
                <m:rPr/>
                <w:rPr>
                  <w:rFonts w:ascii="Cambria Math" w:hAnsi="Cambria Math"/>
                  <w:szCs w:val="21"/>
                </w:rPr>
                <m:t xml:space="preserve">∙E</m:t>
              </m:r>
              <m:ctrlPr>
                <w:rPr>
                  <w:rFonts w:ascii="Cambria Math" w:hAnsi="Cambria Math"/>
                  <w:i/>
                  <w:szCs w:val="21"/>
                </w:rPr>
              </m:ctrlPr>
            </m:e>
            <m:sub>
              <m:r>
                <m:rPr/>
                <w:rPr>
                  <w:rFonts w:ascii="Cambria Math" w:hAnsi="Cambria Math"/>
                  <w:szCs w:val="21"/>
                </w:rPr>
                <m:t xml:space="preserve">i</m:t>
              </m:r>
            </m:sub>
          </m:sSub>
          <m:d>
            <m:dPr>
              <m:ctrlPr>
                <w:rPr>
                  <w:rFonts w:ascii="Cambria Math" w:hAnsi="Cambria Math"/>
                  <w:i/>
                  <w:szCs w:val="21"/>
                </w:rPr>
              </m:ctrlPr>
            </m:dPr>
            <m:e>
              <m:f>
                <m:fPr>
                  <m:ctrlPr>
                    <w:rPr>
                      <w:rFonts w:ascii="Cambria Math" w:hAnsi="Cambria Math"/>
                      <w:i/>
                      <w:szCs w:val="21"/>
                    </w:rPr>
                  </m:ctrlPr>
                </m:fPr>
                <m:num>
                  <m:sSubSup>
                    <m:sSubSupPr>
                      <m:ctrlPr>
                        <w:rPr>
                          <w:rFonts w:ascii="Cambria Math" w:hAnsi="Cambria Math"/>
                          <w:i/>
                          <w:szCs w:val="21"/>
                        </w:rPr>
                      </m:ctrlPr>
                    </m:sSubSup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b</m:t>
                      </m:r>
                    </m:sub>
                    <m:sup>
                      <m:r>
                        <m:rPr/>
                        <w:rPr>
                          <w:rFonts w:ascii="Cambria Math" w:hAnsi="Cambria Math"/>
                          <w:szCs w:val="21"/>
                        </w:rPr>
                        <m:t xml:space="preserve">2</m:t>
                      </m:r>
                      <m:ctrlPr>
                        <w:rPr>
                          <w:rFonts w:ascii="Cambria Math" w:hAnsi="Cambria Math"/>
                          <w:i/>
                          <w:szCs w:val="21"/>
                        </w:rPr>
                      </m:ctrlPr>
                    </m:sup>
                  </m:sSubSup>
                  <m:sSub>
                    <m:sSubPr>
                      <m:ctrlPr>
                        <w:rPr>
                          <w:rFonts w:ascii="Cambria Math" w:hAnsi="Cambria Math"/>
                          <w:i/>
                          <w:szCs w:val="21"/>
                        </w:rPr>
                      </m:ctrlPr>
                    </m:sSubPr>
                    <m:e>
                      <m:r>
                        <m:rPr/>
                        <w:rPr>
                          <w:rFonts w:ascii="Cambria Math" w:hAnsi="Cambria Math"/>
                          <w:szCs w:val="21"/>
                        </w:rPr>
                        <m:t xml:space="preserve">ρ</m:t>
                      </m:r>
                      <m:ctrlPr>
                        <w:rPr>
                          <w:rFonts w:ascii="Cambria Math" w:hAnsi="Cambria Math"/>
                          <w:i/>
                          <w:szCs w:val="21"/>
                        </w:rPr>
                      </m:ctrlPr>
                    </m:e>
                    <m:sub>
                      <m:r>
                        <m:rPr/>
                        <w:rPr>
                          <w:rFonts w:ascii="Cambria Math" w:hAnsi="Cambria Math"/>
                          <w:szCs w:val="21"/>
                        </w:rPr>
                        <m:t xml:space="preserve">s</m:t>
                      </m:r>
                    </m:sub>
                  </m:sSub>
                  <m:sSub>
                    <m:sSubPr>
                      <m:ctrlPr>
                        <w:rPr>
                          <w:rFonts w:ascii="Cambria Math" w:hAnsi="Cambria Math"/>
                          <w:i/>
                          <w:szCs w:val="21"/>
                        </w:rPr>
                      </m:ctrlPr>
                    </m:sSubPr>
                    <m:e>
                      <m:r>
                        <m:rPr/>
                        <w:rPr>
                          <w:rFonts w:ascii="Cambria Math" w:hAnsi="Cambria Math"/>
                          <w:szCs w:val="21"/>
                        </w:rPr>
                        <m:t xml:space="preserve">c</m:t>
                      </m:r>
                      <m:ctrlPr>
                        <w:rPr>
                          <w:rFonts w:ascii="Cambria Math" w:hAnsi="Cambria Math"/>
                          <w:i/>
                          <w:szCs w:val="21"/>
                        </w:rPr>
                      </m:ctrlPr>
                    </m:e>
                    <m:sub>
                      <m:r>
                        <m:rPr/>
                        <w:rPr>
                          <w:rFonts w:ascii="Cambria Math" w:hAnsi="Cambria Math"/>
                          <w:szCs w:val="21"/>
                        </w:rPr>
                        <m:t xml:space="preserve">s</m:t>
                      </m:r>
                    </m:sub>
                  </m:sSub>
                  <m:ctrlPr>
                    <w:rPr>
                      <w:rFonts w:ascii="Cambria Math" w:hAnsi="Cambria Math"/>
                      <w:i/>
                      <w:szCs w:val="21"/>
                    </w:rPr>
                  </m:ctrlPr>
                </m:num>
                <m:den>
                  <m:sSub>
                    <m:sSubPr>
                      <m:ctrlPr>
                        <w:rPr>
                          <w:rFonts w:ascii="Cambria Math" w:hAnsi="Cambria Math"/>
                          <w:i/>
                          <w:szCs w:val="21"/>
                        </w:rPr>
                      </m:ctrlPr>
                    </m:sSubPr>
                    <m:e>
                      <m:r>
                        <m:rPr/>
                        <w:rPr>
                          <w:rFonts w:ascii="Cambria Math" w:hAnsi="Cambria Math"/>
                          <w:szCs w:val="21"/>
                        </w:rPr>
                        <m:t xml:space="preserve">16λ</m:t>
                      </m:r>
                      <m:ctrlPr>
                        <w:rPr>
                          <w:rFonts w:ascii="Cambria Math" w:hAnsi="Cambria Math"/>
                          <w:i/>
                          <w:szCs w:val="21"/>
                        </w:rPr>
                      </m:ctrlPr>
                    </m:e>
                    <m:sub>
                      <m:r>
                        <m:rPr/>
                        <w:rPr>
                          <w:rFonts w:ascii="Cambria Math" w:hAnsi="Cambria Math"/>
                          <w:szCs w:val="21"/>
                        </w:rPr>
                        <m:t xml:space="preserve">s</m:t>
                      </m:r>
                    </m:sub>
                  </m:sSub>
                  <m:r>
                    <m:rPr/>
                    <w:rPr>
                      <w:rFonts w:ascii="Cambria Math" w:hAnsi="Cambria Math"/>
                      <w:szCs w:val="21"/>
                    </w:rPr>
                    <m:t xml:space="preserve">τ</m:t>
                  </m:r>
                  <m:ctrlPr>
                    <w:rPr>
                      <w:rFonts w:ascii="Cambria Math" w:hAnsi="Cambria Math"/>
                      <w:i/>
                      <w:szCs w:val="21"/>
                    </w:rPr>
                  </m:ctrlPr>
                </m:den>
              </m:f>
              <m:ctrlPr>
                <w:rPr>
                  <w:rFonts w:ascii="Cambria Math" w:hAnsi="Cambria Math"/>
                  <w:i/>
                  <w:szCs w:val="21"/>
                </w:rPr>
              </m:ctrlPr>
            </m:e>
          </m:d>
        </m:oMath>
      </m:oMathPara>
    </w:p>
    <w:p>
      <w:pPr>
        <w:rPr>
          <w:szCs w:val="21"/>
        </w:rPr>
      </w:pPr>
      <w:r>
        <w:rPr>
          <w:rFonts w:hint="eastAsia"/>
          <w:szCs w:val="21"/>
        </w:rPr>
        <w:t>为钻孔外岩土的导热热阻。</w:t>
      </w:r>
    </w:p>
    <w:p>
      <w:pPr>
        <w:rPr>
          <w:szCs w:val="21"/>
        </w:rPr>
      </w:pPr>
      <w:r>
        <w:rPr>
          <w:rFonts w:hint="eastAsia"/>
          <w:szCs w:val="21"/>
        </w:rPr>
        <w:t>由式(13)和式(19)可以导出</w:t>
      </w:r>
      <m:oMath>
        <m:r>
          <m:rPr>
            <m:sty m:val="p"/>
          </m:rPr>
          <w:rPr>
            <w:rFonts w:ascii="Cambria Math" w:hAnsi="Cambria Math"/>
            <w:szCs w:val="21"/>
          </w:rPr>
          <m:t xml:space="preserve">τ</m:t>
        </m:r>
      </m:oMath>
      <w:r>
        <w:rPr>
          <w:rFonts w:hint="eastAsia"/>
          <w:szCs w:val="21"/>
        </w:rPr>
        <w:t>时刻循环介质平均温度，为</w:t>
      </w:r>
    </w:p>
    <w:p>
      <w:pPr>
        <w:ind w:firstLine="435"/>
        <w:jc w:val="center"/>
        <w:rPr>
          <w:szCs w:val="21"/>
        </w:rPr>
      </w:pPr>
      <w:r>
        <w:rPr>
          <w:rFonts w:hint="eastAsia" w:hAnsi="Cambria Math"/>
          <w:i w:val="0"/>
          <w:szCs w:val="21"/>
          <w:lang w:val="en-US" w:eastAsia="zh-CN"/>
        </w:rPr>
        <w:t xml:space="preserve">         </w:t>
      </w:r>
      <m:oMath>
        <m:sSub>
          <m:sSubPr>
            <m:ctrlPr>
              <w:rPr>
                <w:rFonts w:ascii="Cambria Math" w:hAnsi="Cambria Math"/>
                <w:szCs w:val="21"/>
              </w:rPr>
            </m:ctrlPr>
          </m:sSubPr>
          <m:e>
            <m:r>
              <m:rPr/>
              <w:rPr>
                <w:rFonts w:ascii="Cambria Math" w:hAnsi="Cambria Math"/>
                <w:szCs w:val="21"/>
              </w:rPr>
              <m:t xml:space="preserve">T</m:t>
            </m:r>
            <m:ctrlPr>
              <w:rPr>
                <w:rFonts w:ascii="Cambria Math" w:hAnsi="Cambria Math"/>
                <w:szCs w:val="21"/>
              </w:rPr>
            </m:ctrlPr>
          </m:e>
          <m:sub>
            <m:r>
              <m:rPr/>
              <w:rPr>
                <w:rFonts w:ascii="Cambria Math" w:hAnsi="Cambria Math"/>
                <w:szCs w:val="21"/>
              </w:rPr>
              <m:t xml:space="preserve">f</m:t>
            </m:r>
          </m:sub>
        </m:sSub>
        <m:r>
          <m:rPr>
            <m:sty m:val="p"/>
          </m:rPr>
          <w:rPr>
            <w:rFonts w:ascii="Cambria Math" w:hAnsi="Cambria Math"/>
            <w:szCs w:val="21"/>
          </w:rPr>
          <m:t xml:space="preserve">=</m:t>
        </m:r>
        <m:sSub>
          <m:sSubPr>
            <m:ctrlPr>
              <w:rPr>
                <w:rFonts w:ascii="Cambria Math" w:hAnsi="Cambria Math"/>
                <w:szCs w:val="21"/>
              </w:rPr>
            </m:ctrlPr>
          </m:sSubPr>
          <m:e>
            <m:r>
              <m:rPr/>
              <w:rPr>
                <w:rFonts w:ascii="Cambria Math" w:hAnsi="Cambria Math"/>
                <w:szCs w:val="21"/>
              </w:rPr>
              <m:t xml:space="preserve">T</m:t>
            </m:r>
            <m:ctrlPr>
              <w:rPr>
                <w:rFonts w:ascii="Cambria Math" w:hAnsi="Cambria Math"/>
                <w:szCs w:val="21"/>
              </w:rPr>
            </m:ctrlPr>
          </m:e>
          <m:sub>
            <m:r>
              <m:rPr/>
              <w:rPr>
                <w:rFonts w:ascii="Cambria Math" w:hAnsi="Cambria Math"/>
                <w:szCs w:val="21"/>
              </w:rPr>
              <m:t xml:space="preserve">ff</m:t>
            </m:r>
          </m:sub>
        </m:sSub>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q</m:t>
            </m:r>
            <m:ctrlPr>
              <w:rPr>
                <w:rFonts w:ascii="Cambria Math" w:hAnsi="Cambria Math"/>
                <w:i/>
                <w:szCs w:val="21"/>
              </w:rPr>
            </m:ctrlPr>
          </m:e>
          <m:sub>
            <m:r>
              <m:rPr/>
              <w:rPr>
                <w:rFonts w:ascii="Cambria Math" w:hAnsi="Cambria Math"/>
                <w:szCs w:val="21"/>
              </w:rPr>
              <m:t xml:space="preserve">l</m:t>
            </m:r>
          </m:sub>
        </m:sSub>
        <m:r>
          <m:rPr/>
          <w:rPr>
            <w:rFonts w:ascii="Cambria Math" w:hAnsi="Cambria Math"/>
            <w:szCs w:val="21"/>
          </w:rPr>
          <m:t xml:space="preserve">∙</m:t>
        </m:r>
        <m:d>
          <m:dPr>
            <m:begChr m:val="["/>
            <m:endChr m:val="]"/>
            <m:ctrlPr>
              <w:rPr>
                <w:rFonts w:ascii="Cambria Math" w:hAnsi="Cambria Math"/>
                <w:i/>
                <w:szCs w:val="21"/>
              </w:rPr>
            </m:ctrlPr>
          </m:dPr>
          <m:e>
            <m:sSub>
              <m:sSubPr>
                <m:ctrlPr>
                  <w:rPr>
                    <w:rFonts w:ascii="Cambria Math" w:hAnsi="Cambria Math"/>
                    <w:i/>
                    <w:szCs w:val="21"/>
                  </w:rPr>
                </m:ctrlPr>
              </m:sSubPr>
              <m:e>
                <m:r>
                  <m:rPr/>
                  <w:rPr>
                    <w:rFonts w:ascii="Cambria Math" w:hAnsi="Cambria Math"/>
                    <w:szCs w:val="21"/>
                  </w:rPr>
                  <m:t xml:space="preserve">R</m:t>
                </m:r>
                <m:ctrlPr>
                  <w:rPr>
                    <w:rFonts w:ascii="Cambria Math" w:hAnsi="Cambria Math"/>
                    <w:i/>
                    <w:szCs w:val="21"/>
                  </w:rPr>
                </m:ctrlPr>
              </m:e>
              <m:sub>
                <m:r>
                  <m:rPr/>
                  <w:rPr>
                    <w:rFonts w:ascii="Cambria Math" w:hAnsi="Cambria Math"/>
                    <w:szCs w:val="21"/>
                  </w:rPr>
                  <m:t xml:space="preserve">b</m:t>
                </m:r>
              </m:sub>
            </m:sSub>
            <m:r>
              <m:rPr/>
              <w:rPr>
                <w:rFonts w:ascii="Cambria Math" w:hAnsi="Cambria Math"/>
                <w:szCs w:val="21"/>
              </w:rPr>
              <m:t xml:space="preserve">+</m:t>
            </m:r>
            <m:f>
              <m:fPr>
                <m:ctrlPr>
                  <w:rPr>
                    <w:rFonts w:ascii="Cambria Math" w:hAnsi="Cambria Math"/>
                    <w:i/>
                    <w:szCs w:val="21"/>
                  </w:rPr>
                </m:ctrlPr>
              </m:fPr>
              <m:num>
                <m:r>
                  <m:rPr/>
                  <w:rPr>
                    <w:rFonts w:ascii="Cambria Math" w:hAnsi="Cambria Math"/>
                    <w:szCs w:val="21"/>
                  </w:rPr>
                  <m:t xml:space="preserve">1</m:t>
                </m:r>
                <m:ctrlPr>
                  <w:rPr>
                    <w:rFonts w:ascii="Cambria Math" w:hAnsi="Cambria Math"/>
                    <w:i/>
                    <w:szCs w:val="21"/>
                  </w:rPr>
                </m:ctrlPr>
              </m:num>
              <m:den>
                <m:r>
                  <m:rPr/>
                  <w:rPr>
                    <w:rFonts w:ascii="Cambria Math" w:hAnsi="Cambria Math"/>
                    <w:szCs w:val="21"/>
                  </w:rPr>
                  <m:t xml:space="preserve">4π</m:t>
                </m:r>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w:rPr>
                        <w:rFonts w:ascii="Cambria Math" w:hAnsi="Cambria Math"/>
                        <w:szCs w:val="21"/>
                      </w:rPr>
                      <m:t xml:space="preserve">s</m:t>
                    </m:r>
                  </m:sub>
                </m:sSub>
                <m:ctrlPr>
                  <w:rPr>
                    <w:rFonts w:ascii="Cambria Math" w:hAnsi="Cambria Math"/>
                    <w:i/>
                    <w:szCs w:val="21"/>
                  </w:rPr>
                </m:ctrlPr>
              </m:den>
            </m:f>
            <m:r>
              <m:rPr/>
              <w:rPr>
                <w:rFonts w:ascii="Cambria Math" w:hAnsi="Cambria Math"/>
                <w:szCs w:val="21"/>
              </w:rPr>
              <m:t xml:space="preserve">∙</m:t>
            </m:r>
            <m:sSub>
              <m:sSubPr>
                <m:ctrlPr>
                  <w:rPr>
                    <w:rFonts w:ascii="Cambria Math" w:hAnsi="Cambria Math"/>
                    <w:i/>
                    <w:szCs w:val="21"/>
                  </w:rPr>
                </m:ctrlPr>
              </m:sSubPr>
              <m:e>
                <m:r>
                  <m:rPr/>
                  <w:rPr>
                    <w:rFonts w:ascii="Cambria Math" w:hAnsi="Cambria Math"/>
                    <w:szCs w:val="21"/>
                  </w:rPr>
                  <m:t xml:space="preserve">E</m:t>
                </m:r>
                <m:ctrlPr>
                  <w:rPr>
                    <w:rFonts w:ascii="Cambria Math" w:hAnsi="Cambria Math"/>
                    <w:i/>
                    <w:szCs w:val="21"/>
                  </w:rPr>
                </m:ctrlPr>
              </m:e>
              <m:sub>
                <m:r>
                  <m:rPr/>
                  <w:rPr>
                    <w:rFonts w:ascii="Cambria Math" w:hAnsi="Cambria Math"/>
                    <w:szCs w:val="21"/>
                  </w:rPr>
                  <m:t xml:space="preserve">i</m:t>
                </m:r>
              </m:sub>
            </m:sSub>
            <m:d>
              <m:dPr>
                <m:ctrlPr>
                  <w:rPr>
                    <w:rFonts w:ascii="Cambria Math" w:hAnsi="Cambria Math"/>
                    <w:i/>
                    <w:szCs w:val="21"/>
                  </w:rPr>
                </m:ctrlPr>
              </m:dPr>
              <m:e>
                <m:f>
                  <m:fPr>
                    <m:ctrlPr>
                      <w:rPr>
                        <w:rFonts w:ascii="Cambria Math" w:hAnsi="Cambria Math"/>
                        <w:i/>
                        <w:szCs w:val="21"/>
                      </w:rPr>
                    </m:ctrlPr>
                  </m:fPr>
                  <m:num>
                    <m:sSubSup>
                      <m:sSubSupPr>
                        <m:ctrlPr>
                          <w:rPr>
                            <w:rFonts w:ascii="Cambria Math" w:hAnsi="Cambria Math"/>
                            <w:i/>
                            <w:szCs w:val="21"/>
                          </w:rPr>
                        </m:ctrlPr>
                      </m:sSubSupPr>
                      <m:e>
                        <m:r>
                          <m:rPr/>
                          <w:rPr>
                            <w:rFonts w:ascii="Cambria Math" w:hAnsi="Cambria Math"/>
                            <w:szCs w:val="21"/>
                          </w:rPr>
                          <m:t xml:space="preserve">d</m:t>
                        </m:r>
                        <m:ctrlPr>
                          <w:rPr>
                            <w:rFonts w:ascii="Cambria Math" w:hAnsi="Cambria Math"/>
                            <w:i/>
                            <w:szCs w:val="21"/>
                          </w:rPr>
                        </m:ctrlPr>
                      </m:e>
                      <m:sub>
                        <m:r>
                          <m:rPr/>
                          <w:rPr>
                            <w:rFonts w:ascii="Cambria Math" w:hAnsi="Cambria Math"/>
                            <w:szCs w:val="21"/>
                          </w:rPr>
                          <m:t xml:space="preserve">b</m:t>
                        </m:r>
                      </m:sub>
                      <m:sup>
                        <m:r>
                          <m:rPr/>
                          <w:rPr>
                            <w:rFonts w:ascii="Cambria Math" w:hAnsi="Cambria Math"/>
                            <w:szCs w:val="21"/>
                          </w:rPr>
                          <m:t xml:space="preserve">2</m:t>
                        </m:r>
                        <m:ctrlPr>
                          <w:rPr>
                            <w:rFonts w:ascii="Cambria Math" w:hAnsi="Cambria Math"/>
                            <w:i/>
                            <w:szCs w:val="21"/>
                          </w:rPr>
                        </m:ctrlPr>
                      </m:sup>
                    </m:sSubSup>
                    <m:sSub>
                      <m:sSubPr>
                        <m:ctrlPr>
                          <w:rPr>
                            <w:rFonts w:ascii="Cambria Math" w:hAnsi="Cambria Math"/>
                            <w:i/>
                            <w:szCs w:val="21"/>
                          </w:rPr>
                        </m:ctrlPr>
                      </m:sSubPr>
                      <m:e>
                        <m:r>
                          <m:rPr/>
                          <w:rPr>
                            <w:rFonts w:ascii="Cambria Math" w:hAnsi="Cambria Math"/>
                            <w:szCs w:val="21"/>
                          </w:rPr>
                          <m:t xml:space="preserve">ρ</m:t>
                        </m:r>
                        <m:ctrlPr>
                          <w:rPr>
                            <w:rFonts w:ascii="Cambria Math" w:hAnsi="Cambria Math"/>
                            <w:i/>
                            <w:szCs w:val="21"/>
                          </w:rPr>
                        </m:ctrlPr>
                      </m:e>
                      <m:sub>
                        <m:r>
                          <m:rPr/>
                          <w:rPr>
                            <w:rFonts w:ascii="Cambria Math" w:hAnsi="Cambria Math"/>
                            <w:szCs w:val="21"/>
                          </w:rPr>
                          <m:t xml:space="preserve">s</m:t>
                        </m:r>
                      </m:sub>
                    </m:sSub>
                    <m:sSub>
                      <m:sSubPr>
                        <m:ctrlPr>
                          <w:rPr>
                            <w:rFonts w:ascii="Cambria Math" w:hAnsi="Cambria Math"/>
                            <w:i/>
                            <w:szCs w:val="21"/>
                          </w:rPr>
                        </m:ctrlPr>
                      </m:sSubPr>
                      <m:e>
                        <m:r>
                          <m:rPr/>
                          <w:rPr>
                            <w:rFonts w:ascii="Cambria Math" w:hAnsi="Cambria Math"/>
                            <w:szCs w:val="21"/>
                          </w:rPr>
                          <m:t xml:space="preserve">c</m:t>
                        </m:r>
                        <m:ctrlPr>
                          <w:rPr>
                            <w:rFonts w:ascii="Cambria Math" w:hAnsi="Cambria Math"/>
                            <w:i/>
                            <w:szCs w:val="21"/>
                          </w:rPr>
                        </m:ctrlPr>
                      </m:e>
                      <m:sub>
                        <m:r>
                          <m:rPr/>
                          <w:rPr>
                            <w:rFonts w:ascii="Cambria Math" w:hAnsi="Cambria Math"/>
                            <w:szCs w:val="21"/>
                          </w:rPr>
                          <m:t xml:space="preserve">s</m:t>
                        </m:r>
                      </m:sub>
                    </m:sSub>
                    <m:ctrlPr>
                      <w:rPr>
                        <w:rFonts w:ascii="Cambria Math" w:hAnsi="Cambria Math"/>
                        <w:i/>
                        <w:szCs w:val="21"/>
                      </w:rPr>
                    </m:ctrlPr>
                  </m:num>
                  <m:den>
                    <m:sSub>
                      <m:sSubPr>
                        <m:ctrlPr>
                          <w:rPr>
                            <w:rFonts w:ascii="Cambria Math" w:hAnsi="Cambria Math"/>
                            <w:i/>
                            <w:szCs w:val="21"/>
                          </w:rPr>
                        </m:ctrlPr>
                      </m:sSubPr>
                      <m:e>
                        <m:r>
                          <m:rPr/>
                          <w:rPr>
                            <w:rFonts w:ascii="Cambria Math" w:hAnsi="Cambria Math"/>
                            <w:szCs w:val="21"/>
                          </w:rPr>
                          <m:t xml:space="preserve">16λ</m:t>
                        </m:r>
                        <m:ctrlPr>
                          <w:rPr>
                            <w:rFonts w:ascii="Cambria Math" w:hAnsi="Cambria Math"/>
                            <w:i/>
                            <w:szCs w:val="21"/>
                          </w:rPr>
                        </m:ctrlPr>
                      </m:e>
                      <m:sub>
                        <m:r>
                          <m:rPr/>
                          <w:rPr>
                            <w:rFonts w:ascii="Cambria Math" w:hAnsi="Cambria Math"/>
                            <w:szCs w:val="21"/>
                          </w:rPr>
                          <m:t xml:space="preserve">s</m:t>
                        </m:r>
                      </m:sub>
                    </m:sSub>
                    <m:r>
                      <m:rPr/>
                      <w:rPr>
                        <w:rFonts w:ascii="Cambria Math" w:hAnsi="Cambria Math"/>
                        <w:szCs w:val="21"/>
                      </w:rPr>
                      <m:t xml:space="preserve">τ</m:t>
                    </m:r>
                    <m:ctrlPr>
                      <w:rPr>
                        <w:rFonts w:ascii="Cambria Math" w:hAnsi="Cambria Math"/>
                        <w:i/>
                        <w:szCs w:val="21"/>
                      </w:rPr>
                    </m:ctrlPr>
                  </m:den>
                </m:f>
                <m:ctrlPr>
                  <w:rPr>
                    <w:rFonts w:ascii="Cambria Math" w:hAnsi="Cambria Math"/>
                    <w:i/>
                    <w:szCs w:val="21"/>
                  </w:rPr>
                </m:ctrlPr>
              </m:e>
            </m:d>
            <m:ctrlPr>
              <w:rPr>
                <w:rFonts w:ascii="Cambria Math" w:hAnsi="Cambria Math"/>
                <w:i/>
                <w:szCs w:val="21"/>
              </w:rPr>
            </m:ctrlPr>
          </m:e>
        </m:d>
      </m:oMath>
      <w:r>
        <w:rPr>
          <w:rFonts w:hint="eastAsia"/>
          <w:szCs w:val="21"/>
        </w:rPr>
        <w:t xml:space="preserve">      （20）</w:t>
      </w:r>
    </w:p>
    <w:p>
      <w:pPr>
        <w:rPr>
          <w:szCs w:val="21"/>
        </w:rPr>
      </w:pPr>
      <w:r>
        <w:rPr>
          <w:rFonts w:hint="eastAsia"/>
          <w:szCs w:val="21"/>
        </w:rPr>
        <w:t>式〔14)和式((20)构成了埋管内循环介质与周围岩土的换热方程。式(20)有两个未知参数，周围岩土导热系数</w:t>
      </w:r>
      <m:oMath>
        <m:sSub>
          <m:sSubPr>
            <m:ctrlPr>
              <w:rPr>
                <w:rFonts w:ascii="Cambria Math" w:hAnsi="Cambria Math"/>
                <w:i/>
                <w:szCs w:val="21"/>
              </w:rPr>
            </m:ctrlPr>
          </m:sSubPr>
          <m:e>
            <m:r>
              <m:rPr/>
              <w:rPr>
                <w:rFonts w:ascii="Cambria Math" w:hAnsi="Cambria Math"/>
                <w:szCs w:val="21"/>
              </w:rPr>
              <m:t xml:space="preserve">λ</m:t>
            </m:r>
            <m:ctrlPr>
              <w:rPr>
                <w:rFonts w:ascii="Cambria Math" w:hAnsi="Cambria Math"/>
                <w:i/>
                <w:szCs w:val="21"/>
              </w:rPr>
            </m:ctrlPr>
          </m:e>
          <m:sub>
            <m:r>
              <m:rPr/>
              <w:rPr>
                <w:rFonts w:ascii="Cambria Math" w:hAnsi="Cambria Math"/>
                <w:szCs w:val="21"/>
              </w:rPr>
              <m:t xml:space="preserve">s</m:t>
            </m:r>
          </m:sub>
        </m:sSub>
      </m:oMath>
      <w:r>
        <w:rPr>
          <w:rFonts w:hint="eastAsia"/>
          <w:szCs w:val="21"/>
        </w:rPr>
        <w:t>和容积比热容</w:t>
      </w:r>
      <m:oMath>
        <m:sSub>
          <m:sSubPr>
            <m:ctrlPr>
              <w:rPr>
                <w:rFonts w:ascii="Cambria Math" w:hAnsi="Cambria Math"/>
                <w:i/>
                <w:szCs w:val="21"/>
              </w:rPr>
            </m:ctrlPr>
          </m:sSubPr>
          <m:e>
            <m:r>
              <m:rPr/>
              <w:rPr>
                <w:rFonts w:ascii="Cambria Math" w:hAnsi="Cambria Math"/>
                <w:szCs w:val="21"/>
              </w:rPr>
              <m:t xml:space="preserve">ρ</m:t>
            </m:r>
            <m:ctrlPr>
              <w:rPr>
                <w:rFonts w:ascii="Cambria Math" w:hAnsi="Cambria Math"/>
                <w:i/>
                <w:szCs w:val="21"/>
              </w:rPr>
            </m:ctrlPr>
          </m:e>
          <m:sub>
            <m:r>
              <m:rPr/>
              <w:rPr>
                <w:rFonts w:ascii="Cambria Math" w:hAnsi="Cambria Math"/>
                <w:szCs w:val="21"/>
              </w:rPr>
              <m:t xml:space="preserve">s</m:t>
            </m:r>
          </m:sub>
        </m:sSub>
        <m:sSub>
          <m:sSubPr>
            <m:ctrlPr>
              <w:rPr>
                <w:rFonts w:ascii="Cambria Math" w:hAnsi="Cambria Math"/>
                <w:i/>
                <w:szCs w:val="21"/>
              </w:rPr>
            </m:ctrlPr>
          </m:sSubPr>
          <m:e>
            <m:r>
              <m:rPr/>
              <w:rPr>
                <w:rFonts w:ascii="Cambria Math" w:hAnsi="Cambria Math"/>
                <w:szCs w:val="21"/>
              </w:rPr>
              <m:t xml:space="preserve">c</m:t>
            </m:r>
            <m:ctrlPr>
              <w:rPr>
                <w:rFonts w:ascii="Cambria Math" w:hAnsi="Cambria Math"/>
                <w:i/>
                <w:szCs w:val="21"/>
              </w:rPr>
            </m:ctrlPr>
          </m:e>
          <m:sub>
            <m:r>
              <m:rPr/>
              <w:rPr>
                <w:rFonts w:ascii="Cambria Math" w:hAnsi="Cambria Math"/>
                <w:szCs w:val="21"/>
              </w:rPr>
              <m:t xml:space="preserve">s</m:t>
            </m:r>
          </m:sub>
        </m:sSub>
      </m:oMath>
      <w:r>
        <w:rPr>
          <w:rFonts w:hint="eastAsia"/>
          <w:szCs w:val="21"/>
        </w:rPr>
        <w:t>，利用该式可以求得上述两个未知参数。</w:t>
      </w:r>
    </w:p>
    <w:p>
      <w:pPr>
        <w:rPr>
          <w:szCs w:val="21"/>
        </w:rPr>
      </w:pPr>
      <w:r>
        <w:rPr>
          <w:rFonts w:hint="eastAsia"/>
          <w:szCs w:val="21"/>
        </w:rPr>
        <w:t>C.3.2测试孔的深度相比实际的用孔过大或过小都不足以反映真实的岩土热物性参数;如果测试孔与实际的用孔相差过大，应当按照实际用孔的要求，制作测试孔;或将制成的实际用孔作为测试孔进行测试。</w:t>
      </w:r>
    </w:p>
    <w:p>
      <w:pPr>
        <w:rPr>
          <w:szCs w:val="21"/>
        </w:rPr>
      </w:pPr>
      <w:r>
        <w:rPr>
          <w:rFonts w:hint="eastAsia"/>
          <w:szCs w:val="21"/>
        </w:rPr>
        <w:t>C.3.3通过近年来对多个岩土热响应试验的总结，由于地质条件的差异性以及测试孔的成孔工艺不同、深度不一，测试孔恢复至岩土初始温度时所需时间也不一致，通常在48h后测试埋管的状态基本稳定;但对于采用水泥基料作为回填材料的，由于水泥在失水的过程中会出现缓慢的放热，因此对于使用水泥基料作回填材料的测试孔，测试孔应放置足够的时间(宜为10d以上)，以保证测试孔内岩土温度恢复至与周围岩土初始平均</w:t>
      </w:r>
      <w:bookmarkStart w:id="164" w:name="_GoBack"/>
      <w:bookmarkEnd w:id="164"/>
      <w:r>
        <w:rPr>
          <w:rFonts w:hint="eastAsia"/>
          <w:szCs w:val="21"/>
        </w:rPr>
        <w:t>温度一致;此外，测试孔成孔完毕后，要求将测试孔放置48h以上，也是为了使回填料在钻孔内充分地沉淀密实。</w:t>
      </w:r>
    </w:p>
    <w:p>
      <w:pPr>
        <w:rPr>
          <w:szCs w:val="21"/>
        </w:rPr>
      </w:pPr>
      <w:r>
        <w:rPr>
          <w:rFonts w:hint="eastAsia"/>
          <w:szCs w:val="21"/>
        </w:rPr>
        <w:t>C.3.4随着岩土深度以及岩土性质的不同，各个深度的岩土初始温度也会有所不同。待钻孔结束，钻孔内岩土温度恢复至岩土初始温度后，可采用在钻孔内不同深度分别埋设温度传感器(如铂电阻温度探头)或向测试孔内注满水的PE管中，插人温度传感器的方法获得岩土初始的温度分布。</w:t>
      </w:r>
    </w:p>
    <w:p>
      <w:pPr>
        <w:rPr>
          <w:szCs w:val="21"/>
        </w:rPr>
      </w:pPr>
      <w:r>
        <w:rPr>
          <w:rFonts w:hint="eastAsia"/>
          <w:szCs w:val="21"/>
        </w:rPr>
        <w:t>C.3.5岩土热响应试验是一个对岩土缓慢加热直至达到传热平衡的测试过程，因此需要有足够的时间来保证这一过程的充分进行。在试验过程中，如果要改变加热功率，则需要停止试验，待测试孔内温度恢复至与岩土的初始平均温度一致时，才能再进行</w:t>
      </w:r>
    </w:p>
    <w:p>
      <w:pPr>
        <w:rPr>
          <w:szCs w:val="21"/>
        </w:rPr>
      </w:pPr>
      <w:r>
        <w:rPr>
          <w:rFonts w:hint="eastAsia"/>
          <w:szCs w:val="21"/>
        </w:rPr>
        <w:t>岩土热响应试验。</w:t>
      </w:r>
    </w:p>
    <w:p>
      <w:pPr>
        <w:rPr>
          <w:szCs w:val="21"/>
        </w:rPr>
      </w:pPr>
      <w:r>
        <w:rPr>
          <w:rFonts w:hint="eastAsia"/>
          <w:szCs w:val="21"/>
        </w:rPr>
        <w:t xml:space="preserve">    对于采用加热功率的测试，加热功率大小的设定，应使换热流体与岩土保持有一定的温差，在地埋管换热器的出口温度稳定后，其温度宜高于岩土初始平均温度5℃以上。如果不能保持一定的温差，试验过程就会变得缓慢，影响试验结果，不利于计算导出岩土热物性参数。</w:t>
      </w:r>
    </w:p>
    <w:p>
      <w:pPr>
        <w:rPr>
          <w:szCs w:val="21"/>
        </w:rPr>
      </w:pPr>
      <w:r>
        <w:rPr>
          <w:rFonts w:hint="eastAsia"/>
          <w:szCs w:val="21"/>
        </w:rPr>
        <w:t xml:space="preserve">    地埋管换热器出口温度稳定，是指在不少于12h的时间内，其温度的波动小于1℃</w:t>
      </w:r>
    </w:p>
    <w:p>
      <w:pPr>
        <w:rPr>
          <w:szCs w:val="21"/>
        </w:rPr>
      </w:pPr>
      <w:r>
        <w:rPr>
          <w:rFonts w:hint="eastAsia"/>
          <w:szCs w:val="21"/>
        </w:rPr>
        <w:t>C.3.6为有效测定项目所在地岩土热物性参数，应在测试开始前，对流量进行合理化设置:地埋管换热器内流速应能保证流体始终处于紊流状态，流速的大小可视管径、测试现场情况进行设定，但不应低于0.2m/s。</w:t>
      </w:r>
    </w:p>
    <w:p/>
    <w:sectPr>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rialMT">
    <w:altName w:val="Arial"/>
    <w:panose1 w:val="00000000000000000000"/>
    <w:charset w:val="00"/>
    <w:family w:val="swiss"/>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FEGNEP+TimesNewRoman">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18415" b="190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DH&#10;AOoj7wEAALQDAAAOAAAAAAAAAAEAIAAAAB8BAABkcnMvZTJvRG9jLnhtbFBLBQYAAAAABgAGAFkB&#10;AACA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2"/>
      </w:rPr>
    </w:pPr>
    <w:r>
      <w:fldChar w:fldCharType="begin"/>
    </w:r>
    <w:r>
      <w:rPr>
        <w:rStyle w:val="32"/>
      </w:rPr>
      <w:instrText xml:space="preserve">PAGE  </w:instrText>
    </w:r>
    <w: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fldChar w:fldCharType="begin"/>
    </w:r>
    <w:r>
      <w:rPr>
        <w:rStyle w:val="32"/>
      </w:rPr>
      <w:instrText xml:space="preserve"> PAGE </w:instrText>
    </w:r>
    <w:r>
      <w:fldChar w:fldCharType="separate"/>
    </w:r>
    <w:r>
      <w:rPr>
        <w:rStyle w:val="32"/>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31445"/>
              <wp:effectExtent l="0" t="0" r="18415" b="19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Dt&#10;rY9N7wEAALQDAAAOAAAAAAAAAAEAIAAAAB8BAABkcnMvZTJvRG9jLnhtbFBLBQYAAAAABgAGAFkB&#10;AACA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14935" cy="131445"/>
              <wp:effectExtent l="0" t="0" r="18415" b="19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3H6MjuAQAAtA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B3H&#10;6MjuAQAAtAMAAA4AAAAAAAAAAQAgAAAAHwEAAGRycy9lMm9Eb2MueG1sUEsFBgAAAAAGAAYAWQEA&#10;AH8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14935" cy="131445"/>
              <wp:effectExtent l="0" t="0" r="18415" b="19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Bl&#10;cluK7wEAALQDAAAOAAAAAAAAAAEAIAAAAB8BAABkcnMvZTJvRG9jLnhtbFBLBQYAAAAABgAGAFkB&#10;AACA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14935" cy="13144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style:none;z-index:25166745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5X5J&#10;0AAAAAMBAAAPAAAAAAAAAAEAIAAAACIAAABkcnMvZG93bnJldi54bWxQSwECFAAUAAAACACHTuJA&#10;NWLGuvABAAC2AwAADgAAAAAAAAABACAAAAAfAQAAZHJzL2Uyb0RvYy54bWxQSwUGAAAAAAYABgBZ&#10;AQAAgQ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fldChar w:fldCharType="begin"/>
    </w:r>
    <w:r>
      <w:rPr>
        <w:rStyle w:val="32"/>
      </w:rPr>
      <w:instrText xml:space="preserve"> DATE \@ "M/d/yyyy" </w:instrText>
    </w:r>
    <w:r>
      <w:fldChar w:fldCharType="separate"/>
    </w:r>
    <w:r>
      <w:rPr>
        <w:rStyle w:val="32"/>
      </w:rPr>
      <w:t>7/12/2023</w:t>
    </w:r>
    <w:r>
      <w:fldChar w:fldCharType="end"/>
    </w:r>
    <w:r>
      <w:fldChar w:fldCharType="begin"/>
    </w:r>
    <w:r>
      <w:rPr>
        <w:rStyle w:val="32"/>
      </w:rPr>
      <w:instrText xml:space="preserve"> TIME \@ "h:mm:ss am/pm" </w:instrText>
    </w:r>
    <w:r>
      <w:fldChar w:fldCharType="separate"/>
    </w:r>
    <w:r>
      <w:rPr>
        <w:rStyle w:val="32"/>
      </w:rPr>
      <w:t>10:42:03 AM</w:t>
    </w:r>
    <w:r>
      <w:fldChar w:fldCharType="end"/>
    </w:r>
    <w:r>
      <w:fldChar w:fldCharType="begin"/>
    </w:r>
    <w:r>
      <w:rPr>
        <w:rStyle w:val="32"/>
      </w:rPr>
      <w:instrText xml:space="preserve"> PAGE </w:instrText>
    </w:r>
    <w:r>
      <w:fldChar w:fldCharType="separate"/>
    </w:r>
    <w:r>
      <w:rPr>
        <w:rStyle w:val="32"/>
      </w:rPr>
      <w:t>1</w:t>
    </w:r>
    <w:r>
      <w:fldChar w:fldCharType="end"/>
    </w:r>
    <w:r>
      <w:fldChar w:fldCharType="begin"/>
    </w:r>
    <w:r>
      <w:rPr>
        <w:rStyle w:val="32"/>
      </w:rPr>
      <w:instrText xml:space="preserve"> NUMPAGES </w:instrText>
    </w:r>
    <w:r>
      <w:fldChar w:fldCharType="separate"/>
    </w:r>
    <w:r>
      <w:rPr>
        <w:rStyle w:val="32"/>
      </w:rPr>
      <w:t>20</w:t>
    </w:r>
    <w:r>
      <w:fldChar w:fldCharType="end"/>
    </w:r>
    <w:r>
      <w:fldChar w:fldCharType="begin"/>
    </w:r>
    <w:r>
      <w:rPr>
        <w:rStyle w:val="32"/>
      </w:rPr>
      <w:instrText xml:space="preserve"> PAGE </w:instrText>
    </w:r>
    <w:r>
      <w:fldChar w:fldCharType="separate"/>
    </w:r>
    <w:r>
      <w:rPr>
        <w:rStyle w:val="32"/>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03C23D"/>
    <w:multiLevelType w:val="multilevel"/>
    <w:tmpl w:val="9E03C23D"/>
    <w:lvl w:ilvl="0" w:tentative="0">
      <w:start w:val="1"/>
      <w:numFmt w:val="decimal"/>
      <w:suff w:val="space"/>
      <w:lvlText w:val="6.1.%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1">
    <w:nsid w:val="A73D63A1"/>
    <w:multiLevelType w:val="multilevel"/>
    <w:tmpl w:val="A73D63A1"/>
    <w:lvl w:ilvl="0" w:tentative="0">
      <w:start w:val="1"/>
      <w:numFmt w:val="decimal"/>
      <w:suff w:val="space"/>
      <w:lvlText w:val="4.1.%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
    <w:nsid w:val="A93FCF6F"/>
    <w:multiLevelType w:val="multilevel"/>
    <w:tmpl w:val="A93FCF6F"/>
    <w:lvl w:ilvl="0" w:tentative="0">
      <w:start w:val="1"/>
      <w:numFmt w:val="decimal"/>
      <w:suff w:val="space"/>
      <w:lvlText w:val="2.0.%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3">
    <w:nsid w:val="AA1E3C2C"/>
    <w:multiLevelType w:val="multilevel"/>
    <w:tmpl w:val="AA1E3C2C"/>
    <w:lvl w:ilvl="0" w:tentative="0">
      <w:start w:val="2"/>
      <w:numFmt w:val="decimal"/>
      <w:suff w:val="space"/>
      <w:lvlText w:val="4.4.%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4">
    <w:nsid w:val="AD742692"/>
    <w:multiLevelType w:val="multilevel"/>
    <w:tmpl w:val="AD742692"/>
    <w:lvl w:ilvl="0" w:tentative="0">
      <w:start w:val="1"/>
      <w:numFmt w:val="decimal"/>
      <w:suff w:val="space"/>
      <w:lvlText w:val="3.3.%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5">
    <w:nsid w:val="C0EBE40A"/>
    <w:multiLevelType w:val="multilevel"/>
    <w:tmpl w:val="C0EBE40A"/>
    <w:lvl w:ilvl="0" w:tentative="0">
      <w:start w:val="1"/>
      <w:numFmt w:val="decimal"/>
      <w:suff w:val="space"/>
      <w:lvlText w:val="5.5.%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6">
    <w:nsid w:val="C836D13D"/>
    <w:multiLevelType w:val="multilevel"/>
    <w:tmpl w:val="C836D13D"/>
    <w:lvl w:ilvl="0" w:tentative="0">
      <w:start w:val="2"/>
      <w:numFmt w:val="decimal"/>
      <w:suff w:val="space"/>
      <w:lvlText w:val="6.1.%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7">
    <w:nsid w:val="CA58C45E"/>
    <w:multiLevelType w:val="multilevel"/>
    <w:tmpl w:val="CA58C45E"/>
    <w:lvl w:ilvl="0" w:tentative="0">
      <w:start w:val="1"/>
      <w:numFmt w:val="none"/>
      <w:suff w:val="space"/>
      <w:lvlText w:val="3.3.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8">
    <w:nsid w:val="CC7E8BCC"/>
    <w:multiLevelType w:val="multilevel"/>
    <w:tmpl w:val="CC7E8BCC"/>
    <w:lvl w:ilvl="0" w:tentative="0">
      <w:start w:val="1"/>
      <w:numFmt w:val="none"/>
      <w:suff w:val="space"/>
      <w:lvlText w:val="2.0.18"/>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9">
    <w:nsid w:val="CFED646B"/>
    <w:multiLevelType w:val="multilevel"/>
    <w:tmpl w:val="CFED646B"/>
    <w:lvl w:ilvl="0" w:tentative="0">
      <w:start w:val="1"/>
      <w:numFmt w:val="decimal"/>
      <w:suff w:val="space"/>
      <w:lvlText w:val="5.2.%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10">
    <w:nsid w:val="D663E75C"/>
    <w:multiLevelType w:val="multilevel"/>
    <w:tmpl w:val="D663E75C"/>
    <w:lvl w:ilvl="0" w:tentative="0">
      <w:start w:val="1"/>
      <w:numFmt w:val="decimal"/>
      <w:suff w:val="space"/>
      <w:lvlText w:val="5.1.%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11">
    <w:nsid w:val="E5A33B97"/>
    <w:multiLevelType w:val="multilevel"/>
    <w:tmpl w:val="E5A33B97"/>
    <w:lvl w:ilvl="0" w:tentative="0">
      <w:start w:val="10"/>
      <w:numFmt w:val="decimal"/>
      <w:suff w:val="space"/>
      <w:lvlText w:val="4.3.%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12">
    <w:nsid w:val="EC837090"/>
    <w:multiLevelType w:val="multilevel"/>
    <w:tmpl w:val="EC837090"/>
    <w:lvl w:ilvl="0" w:tentative="0">
      <w:start w:val="1"/>
      <w:numFmt w:val="none"/>
      <w:suff w:val="space"/>
      <w:lvlText w:val="3.3.12"/>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13">
    <w:nsid w:val="F0BE2C43"/>
    <w:multiLevelType w:val="multilevel"/>
    <w:tmpl w:val="F0BE2C43"/>
    <w:lvl w:ilvl="0" w:tentative="0">
      <w:start w:val="1"/>
      <w:numFmt w:val="none"/>
      <w:suff w:val="space"/>
      <w:lvlText w:val="3.3.15"/>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14">
    <w:nsid w:val="F1D82CBA"/>
    <w:multiLevelType w:val="multilevel"/>
    <w:tmpl w:val="F1D82CBA"/>
    <w:lvl w:ilvl="0" w:tentative="0">
      <w:start w:val="2"/>
      <w:numFmt w:val="decimal"/>
      <w:suff w:val="space"/>
      <w:lvlText w:val="7.0.%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15">
    <w:nsid w:val="F4EC4CFE"/>
    <w:multiLevelType w:val="multilevel"/>
    <w:tmpl w:val="F4EC4CFE"/>
    <w:lvl w:ilvl="0" w:tentative="0">
      <w:start w:val="1"/>
      <w:numFmt w:val="decimal"/>
      <w:suff w:val="space"/>
      <w:lvlText w:val="3.2.%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16">
    <w:nsid w:val="F9AAED31"/>
    <w:multiLevelType w:val="multilevel"/>
    <w:tmpl w:val="F9AAED31"/>
    <w:lvl w:ilvl="0" w:tentative="0">
      <w:start w:val="1"/>
      <w:numFmt w:val="decimal"/>
      <w:suff w:val="space"/>
      <w:lvlText w:val="2.0.%1"/>
      <w:lvlJc w:val="left"/>
      <w:pPr>
        <w:tabs>
          <w:tab w:val="left" w:pos="42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17">
    <w:nsid w:val="FAA8B90A"/>
    <w:multiLevelType w:val="multilevel"/>
    <w:tmpl w:val="FAA8B90A"/>
    <w:lvl w:ilvl="0" w:tentative="0">
      <w:start w:val="1"/>
      <w:numFmt w:val="decimal"/>
      <w:suff w:val="space"/>
      <w:lvlText w:val="4.2.%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18">
    <w:nsid w:val="FAEC4757"/>
    <w:multiLevelType w:val="multilevel"/>
    <w:tmpl w:val="FAEC4757"/>
    <w:lvl w:ilvl="0" w:tentative="0">
      <w:start w:val="10"/>
      <w:numFmt w:val="decimal"/>
      <w:suff w:val="space"/>
      <w:lvlText w:val="5.2.%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19">
    <w:nsid w:val="FFF4F0FB"/>
    <w:multiLevelType w:val="multilevel"/>
    <w:tmpl w:val="FFF4F0FB"/>
    <w:lvl w:ilvl="0" w:tentative="0">
      <w:start w:val="1"/>
      <w:numFmt w:val="decimal"/>
      <w:suff w:val="space"/>
      <w:lvlText w:val="3.1.%1"/>
      <w:lvlJc w:val="left"/>
      <w:pPr>
        <w:tabs>
          <w:tab w:val="left" w:pos="42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0">
    <w:nsid w:val="00B0DD3A"/>
    <w:multiLevelType w:val="multilevel"/>
    <w:tmpl w:val="00B0DD3A"/>
    <w:lvl w:ilvl="0" w:tentative="0">
      <w:start w:val="1"/>
      <w:numFmt w:val="none"/>
      <w:suff w:val="space"/>
      <w:lvlText w:val="4.1.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1">
    <w:nsid w:val="02808111"/>
    <w:multiLevelType w:val="multilevel"/>
    <w:tmpl w:val="02808111"/>
    <w:lvl w:ilvl="0" w:tentative="0">
      <w:start w:val="1"/>
      <w:numFmt w:val="none"/>
      <w:suff w:val="space"/>
      <w:lvlText w:val="3.3.6"/>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2">
    <w:nsid w:val="040B5673"/>
    <w:multiLevelType w:val="multilevel"/>
    <w:tmpl w:val="040B5673"/>
    <w:lvl w:ilvl="0" w:tentative="0">
      <w:start w:val="1"/>
      <w:numFmt w:val="decimal"/>
      <w:suff w:val="space"/>
      <w:lvlText w:val="5.4.%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3">
    <w:nsid w:val="0B47A9A5"/>
    <w:multiLevelType w:val="multilevel"/>
    <w:tmpl w:val="0B47A9A5"/>
    <w:lvl w:ilvl="0" w:tentative="0">
      <w:start w:val="2"/>
      <w:numFmt w:val="decimal"/>
      <w:suff w:val="space"/>
      <w:lvlText w:val="4.2.%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4">
    <w:nsid w:val="0CC03DF0"/>
    <w:multiLevelType w:val="multilevel"/>
    <w:tmpl w:val="0CC03DF0"/>
    <w:lvl w:ilvl="0" w:tentative="0">
      <w:start w:val="1"/>
      <w:numFmt w:val="decimal"/>
      <w:suff w:val="space"/>
      <w:lvlText w:val="5.2.%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5">
    <w:nsid w:val="0DAC30FF"/>
    <w:multiLevelType w:val="multilevel"/>
    <w:tmpl w:val="0DAC30FF"/>
    <w:lvl w:ilvl="0" w:tentative="0">
      <w:start w:val="1"/>
      <w:numFmt w:val="decimal"/>
      <w:lvlText w:val="%1"/>
      <w:lvlJc w:val="left"/>
      <w:pPr>
        <w:tabs>
          <w:tab w:val="left" w:pos="964"/>
        </w:tabs>
        <w:ind w:left="964" w:hanging="360"/>
      </w:pPr>
      <w:rPr>
        <w:rFonts w:hint="eastAsi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6">
    <w:nsid w:val="0F396930"/>
    <w:multiLevelType w:val="multilevel"/>
    <w:tmpl w:val="0F396930"/>
    <w:lvl w:ilvl="0" w:tentative="0">
      <w:start w:val="1"/>
      <w:numFmt w:val="none"/>
      <w:suff w:val="space"/>
      <w:lvlText w:val="2.0.23"/>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7">
    <w:nsid w:val="0F96E5AC"/>
    <w:multiLevelType w:val="multilevel"/>
    <w:tmpl w:val="0F96E5AC"/>
    <w:lvl w:ilvl="0" w:tentative="0">
      <w:start w:val="1"/>
      <w:numFmt w:val="none"/>
      <w:suff w:val="space"/>
      <w:lvlText w:val="4.1.2"/>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8">
    <w:nsid w:val="10102589"/>
    <w:multiLevelType w:val="multilevel"/>
    <w:tmpl w:val="10102589"/>
    <w:lvl w:ilvl="0" w:tentative="0">
      <w:start w:val="1"/>
      <w:numFmt w:val="none"/>
      <w:suff w:val="space"/>
      <w:lvlText w:val="3.3.17"/>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9">
    <w:nsid w:val="15C623B2"/>
    <w:multiLevelType w:val="multilevel"/>
    <w:tmpl w:val="15C623B2"/>
    <w:lvl w:ilvl="0" w:tentative="0">
      <w:start w:val="1"/>
      <w:numFmt w:val="decimal"/>
      <w:suff w:val="space"/>
      <w:lvlText w:val="6.2.%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30">
    <w:nsid w:val="16254093"/>
    <w:multiLevelType w:val="multilevel"/>
    <w:tmpl w:val="16254093"/>
    <w:lvl w:ilvl="0" w:tentative="0">
      <w:start w:val="3"/>
      <w:numFmt w:val="decimal"/>
      <w:lvlText w:val="%1"/>
      <w:lvlJc w:val="left"/>
      <w:pPr>
        <w:tabs>
          <w:tab w:val="left" w:pos="360"/>
        </w:tabs>
        <w:ind w:left="360" w:hanging="360"/>
      </w:pPr>
      <w:rPr>
        <w:rFonts w:hint="default"/>
      </w:rPr>
    </w:lvl>
    <w:lvl w:ilvl="1" w:tentative="0">
      <w:start w:val="3"/>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1">
    <w:nsid w:val="16645D32"/>
    <w:multiLevelType w:val="multilevel"/>
    <w:tmpl w:val="16645D32"/>
    <w:lvl w:ilvl="0" w:tentative="0">
      <w:start w:val="1"/>
      <w:numFmt w:val="none"/>
      <w:suff w:val="space"/>
      <w:lvlText w:val="2.0.24"/>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32">
    <w:nsid w:val="17322E72"/>
    <w:multiLevelType w:val="multilevel"/>
    <w:tmpl w:val="17322E72"/>
    <w:lvl w:ilvl="0" w:tentative="0">
      <w:start w:val="1"/>
      <w:numFmt w:val="none"/>
      <w:suff w:val="space"/>
      <w:lvlText w:val="4.1.3"/>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33">
    <w:nsid w:val="203695BD"/>
    <w:multiLevelType w:val="multilevel"/>
    <w:tmpl w:val="203695BD"/>
    <w:lvl w:ilvl="0" w:tentative="0">
      <w:start w:val="1"/>
      <w:numFmt w:val="none"/>
      <w:suff w:val="space"/>
      <w:lvlText w:val="3.2.4"/>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34">
    <w:nsid w:val="281AEDD8"/>
    <w:multiLevelType w:val="multilevel"/>
    <w:tmpl w:val="281AEDD8"/>
    <w:lvl w:ilvl="0" w:tentative="0">
      <w:start w:val="12"/>
      <w:numFmt w:val="decimal"/>
      <w:suff w:val="space"/>
      <w:lvlText w:val="5.2.%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35">
    <w:nsid w:val="29957AB7"/>
    <w:multiLevelType w:val="multilevel"/>
    <w:tmpl w:val="29957AB7"/>
    <w:lvl w:ilvl="0" w:tentative="0">
      <w:start w:val="1"/>
      <w:numFmt w:val="decimal"/>
      <w:suff w:val="space"/>
      <w:lvlText w:val="4.4.%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36">
    <w:nsid w:val="2C6D17E1"/>
    <w:multiLevelType w:val="multilevel"/>
    <w:tmpl w:val="2C6D17E1"/>
    <w:lvl w:ilvl="0" w:tentative="0">
      <w:start w:val="1"/>
      <w:numFmt w:val="lowerLetter"/>
      <w:pStyle w:val="79"/>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7">
    <w:nsid w:val="31ED6D2A"/>
    <w:multiLevelType w:val="multilevel"/>
    <w:tmpl w:val="31ED6D2A"/>
    <w:lvl w:ilvl="0" w:tentative="0">
      <w:start w:val="1"/>
      <w:numFmt w:val="decimal"/>
      <w:suff w:val="space"/>
      <w:lvlText w:val="5.1.%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38">
    <w:nsid w:val="35A5C1AB"/>
    <w:multiLevelType w:val="multilevel"/>
    <w:tmpl w:val="35A5C1AB"/>
    <w:lvl w:ilvl="0" w:tentative="0">
      <w:start w:val="5"/>
      <w:numFmt w:val="decimal"/>
      <w:suff w:val="space"/>
      <w:lvlText w:val="5.2.%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39">
    <w:nsid w:val="38FBBE03"/>
    <w:multiLevelType w:val="multilevel"/>
    <w:tmpl w:val="38FBBE03"/>
    <w:lvl w:ilvl="0" w:tentative="0">
      <w:start w:val="1"/>
      <w:numFmt w:val="none"/>
      <w:suff w:val="space"/>
      <w:lvlText w:val="3.3.4"/>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40">
    <w:nsid w:val="3D0971BF"/>
    <w:multiLevelType w:val="multilevel"/>
    <w:tmpl w:val="3D0971BF"/>
    <w:lvl w:ilvl="0" w:tentative="0">
      <w:start w:val="1"/>
      <w:numFmt w:val="decimal"/>
      <w:suff w:val="space"/>
      <w:lvlText w:val="1.0.%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41">
    <w:nsid w:val="49ECCB33"/>
    <w:multiLevelType w:val="multilevel"/>
    <w:tmpl w:val="49ECCB33"/>
    <w:lvl w:ilvl="0" w:tentative="0">
      <w:start w:val="1"/>
      <w:numFmt w:val="none"/>
      <w:suff w:val="space"/>
      <w:lvlText w:val="3.2.3"/>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42">
    <w:nsid w:val="4BE0A58B"/>
    <w:multiLevelType w:val="multilevel"/>
    <w:tmpl w:val="4BE0A58B"/>
    <w:lvl w:ilvl="0" w:tentative="0">
      <w:start w:val="7"/>
      <w:numFmt w:val="decimal"/>
      <w:suff w:val="space"/>
      <w:lvlText w:val="6.1.%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43">
    <w:nsid w:val="4BF384C4"/>
    <w:multiLevelType w:val="multilevel"/>
    <w:tmpl w:val="4BF384C4"/>
    <w:lvl w:ilvl="0" w:tentative="0">
      <w:start w:val="5"/>
      <w:numFmt w:val="decimal"/>
      <w:suff w:val="space"/>
      <w:lvlText w:val="4.3.%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44">
    <w:nsid w:val="4F71DC49"/>
    <w:multiLevelType w:val="multilevel"/>
    <w:tmpl w:val="4F71DC49"/>
    <w:lvl w:ilvl="0" w:tentative="0">
      <w:start w:val="11"/>
      <w:numFmt w:val="decimal"/>
      <w:suff w:val="space"/>
      <w:lvlText w:val="4.2.%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45">
    <w:nsid w:val="524DA588"/>
    <w:multiLevelType w:val="multilevel"/>
    <w:tmpl w:val="524DA588"/>
    <w:lvl w:ilvl="0" w:tentative="0">
      <w:start w:val="1"/>
      <w:numFmt w:val="decimal"/>
      <w:suff w:val="space"/>
      <w:lvlText w:val="3.2.%1"/>
      <w:lvlJc w:val="left"/>
      <w:pPr>
        <w:tabs>
          <w:tab w:val="left" w:pos="42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46">
    <w:nsid w:val="5399D99D"/>
    <w:multiLevelType w:val="multilevel"/>
    <w:tmpl w:val="5399D99D"/>
    <w:lvl w:ilvl="0" w:tentative="0">
      <w:start w:val="3"/>
      <w:numFmt w:val="decimal"/>
      <w:suff w:val="space"/>
      <w:lvlText w:val="5.3.%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47">
    <w:nsid w:val="5446793A"/>
    <w:multiLevelType w:val="multilevel"/>
    <w:tmpl w:val="5446793A"/>
    <w:lvl w:ilvl="0" w:tentative="0">
      <w:start w:val="1"/>
      <w:numFmt w:val="decimal"/>
      <w:suff w:val="space"/>
      <w:lvlText w:val="4.3.%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48">
    <w:nsid w:val="57C8CE03"/>
    <w:multiLevelType w:val="multilevel"/>
    <w:tmpl w:val="57C8CE03"/>
    <w:lvl w:ilvl="0" w:tentative="0">
      <w:start w:val="18"/>
      <w:numFmt w:val="decimal"/>
      <w:suff w:val="space"/>
      <w:lvlText w:val="4.2.%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49">
    <w:nsid w:val="5FAE62C8"/>
    <w:multiLevelType w:val="multilevel"/>
    <w:tmpl w:val="5FAE62C8"/>
    <w:lvl w:ilvl="0" w:tentative="0">
      <w:start w:val="1"/>
      <w:numFmt w:val="decimal"/>
      <w:suff w:val="space"/>
      <w:lvlText w:val="3.1.%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50">
    <w:nsid w:val="60492DE6"/>
    <w:multiLevelType w:val="multilevel"/>
    <w:tmpl w:val="60492DE6"/>
    <w:lvl w:ilvl="0" w:tentative="0">
      <w:start w:val="1"/>
      <w:numFmt w:val="decimal"/>
      <w:suff w:val="space"/>
      <w:lvlText w:val="7.0.%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51">
    <w:nsid w:val="604B6C43"/>
    <w:multiLevelType w:val="multilevel"/>
    <w:tmpl w:val="604B6C4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646260FA"/>
    <w:multiLevelType w:val="multilevel"/>
    <w:tmpl w:val="646260FA"/>
    <w:lvl w:ilvl="0" w:tentative="0">
      <w:start w:val="1"/>
      <w:numFmt w:val="decimal"/>
      <w:pStyle w:val="78"/>
      <w:suff w:val="nothing"/>
      <w:lvlText w:val="表%1　"/>
      <w:lvlJc w:val="left"/>
      <w:pPr>
        <w:ind w:left="2978"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3">
    <w:nsid w:val="660AD27F"/>
    <w:multiLevelType w:val="multilevel"/>
    <w:tmpl w:val="660AD27F"/>
    <w:lvl w:ilvl="0" w:tentative="0">
      <w:start w:val="1"/>
      <w:numFmt w:val="decimal"/>
      <w:suff w:val="space"/>
      <w:lvlText w:val="5.3.%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54">
    <w:nsid w:val="7A6FC602"/>
    <w:multiLevelType w:val="multilevel"/>
    <w:tmpl w:val="7A6FC602"/>
    <w:lvl w:ilvl="0" w:tentative="0">
      <w:start w:val="1"/>
      <w:numFmt w:val="none"/>
      <w:suff w:val="space"/>
      <w:lvlText w:val="3.3.1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55">
    <w:nsid w:val="7D07F2BB"/>
    <w:multiLevelType w:val="multilevel"/>
    <w:tmpl w:val="7D07F2BB"/>
    <w:lvl w:ilvl="0" w:tentative="0">
      <w:start w:val="1"/>
      <w:numFmt w:val="decimal"/>
      <w:suff w:val="space"/>
      <w:lvlText w:val="1.0.%1"/>
      <w:lvlJc w:val="left"/>
      <w:pPr>
        <w:tabs>
          <w:tab w:val="left" w:pos="0"/>
        </w:tabs>
        <w:ind w:left="0" w:firstLine="0"/>
      </w:pPr>
      <w:rPr>
        <w:rFonts w:hint="default" w:ascii="宋体" w:hAnsi="宋体" w:eastAsia="宋体" w:cs="宋体"/>
        <w:b w:val="0"/>
        <w:bCs/>
        <w:i w:val="0"/>
        <w:color w:val="auto"/>
        <w:spacing w:val="10"/>
        <w:sz w:val="21"/>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tabs>
          <w:tab w:val="left" w:pos="420"/>
        </w:tabs>
        <w:ind w:left="3508" w:hanging="420"/>
      </w:pPr>
      <w:rPr>
        <w:rFonts w:hint="default" w:ascii="宋体" w:hAnsi="宋体" w:eastAsia="宋体" w:cs="宋体"/>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num w:numId="1">
    <w:abstractNumId w:val="52"/>
  </w:num>
  <w:num w:numId="2">
    <w:abstractNumId w:val="36"/>
  </w:num>
  <w:num w:numId="3">
    <w:abstractNumId w:val="40"/>
  </w:num>
  <w:num w:numId="4">
    <w:abstractNumId w:val="16"/>
  </w:num>
  <w:num w:numId="5">
    <w:abstractNumId w:val="19"/>
  </w:num>
  <w:num w:numId="6">
    <w:abstractNumId w:val="45"/>
  </w:num>
  <w:num w:numId="7">
    <w:abstractNumId w:val="4"/>
  </w:num>
  <w:num w:numId="8">
    <w:abstractNumId w:val="1"/>
  </w:num>
  <w:num w:numId="9">
    <w:abstractNumId w:val="17"/>
  </w:num>
  <w:num w:numId="10">
    <w:abstractNumId w:val="47"/>
  </w:num>
  <w:num w:numId="11">
    <w:abstractNumId w:val="35"/>
  </w:num>
  <w:num w:numId="12">
    <w:abstractNumId w:val="37"/>
  </w:num>
  <w:num w:numId="13">
    <w:abstractNumId w:val="24"/>
  </w:num>
  <w:num w:numId="14">
    <w:abstractNumId w:val="53"/>
  </w:num>
  <w:num w:numId="15">
    <w:abstractNumId w:val="22"/>
  </w:num>
  <w:num w:numId="16">
    <w:abstractNumId w:val="5"/>
  </w:num>
  <w:num w:numId="17">
    <w:abstractNumId w:val="0"/>
  </w:num>
  <w:num w:numId="18">
    <w:abstractNumId w:val="29"/>
  </w:num>
  <w:num w:numId="19">
    <w:abstractNumId w:val="50"/>
  </w:num>
  <w:num w:numId="20">
    <w:abstractNumId w:val="55"/>
  </w:num>
  <w:num w:numId="21">
    <w:abstractNumId w:val="2"/>
  </w:num>
  <w:num w:numId="22">
    <w:abstractNumId w:val="8"/>
  </w:num>
  <w:num w:numId="23">
    <w:abstractNumId w:val="26"/>
  </w:num>
  <w:num w:numId="24">
    <w:abstractNumId w:val="31"/>
  </w:num>
  <w:num w:numId="25">
    <w:abstractNumId w:val="49"/>
  </w:num>
  <w:num w:numId="26">
    <w:abstractNumId w:val="15"/>
  </w:num>
  <w:num w:numId="27">
    <w:abstractNumId w:val="41"/>
  </w:num>
  <w:num w:numId="28">
    <w:abstractNumId w:val="33"/>
  </w:num>
  <w:num w:numId="29">
    <w:abstractNumId w:val="30"/>
  </w:num>
  <w:num w:numId="30">
    <w:abstractNumId w:val="7"/>
  </w:num>
  <w:num w:numId="31">
    <w:abstractNumId w:val="39"/>
  </w:num>
  <w:num w:numId="32">
    <w:abstractNumId w:val="21"/>
  </w:num>
  <w:num w:numId="33">
    <w:abstractNumId w:val="54"/>
  </w:num>
  <w:num w:numId="34">
    <w:abstractNumId w:val="12"/>
  </w:num>
  <w:num w:numId="35">
    <w:abstractNumId w:val="13"/>
  </w:num>
  <w:num w:numId="36">
    <w:abstractNumId w:val="28"/>
  </w:num>
  <w:num w:numId="37">
    <w:abstractNumId w:val="20"/>
  </w:num>
  <w:num w:numId="38">
    <w:abstractNumId w:val="27"/>
  </w:num>
  <w:num w:numId="39">
    <w:abstractNumId w:val="32"/>
  </w:num>
  <w:num w:numId="40">
    <w:abstractNumId w:val="23"/>
  </w:num>
  <w:num w:numId="41">
    <w:abstractNumId w:val="44"/>
  </w:num>
  <w:num w:numId="42">
    <w:abstractNumId w:val="51"/>
  </w:num>
  <w:num w:numId="43">
    <w:abstractNumId w:val="48"/>
  </w:num>
  <w:num w:numId="44">
    <w:abstractNumId w:val="43"/>
  </w:num>
  <w:num w:numId="45">
    <w:abstractNumId w:val="25"/>
  </w:num>
  <w:num w:numId="46">
    <w:abstractNumId w:val="11"/>
  </w:num>
  <w:num w:numId="47">
    <w:abstractNumId w:val="3"/>
  </w:num>
  <w:num w:numId="48">
    <w:abstractNumId w:val="10"/>
  </w:num>
  <w:num w:numId="49">
    <w:abstractNumId w:val="9"/>
  </w:num>
  <w:num w:numId="50">
    <w:abstractNumId w:val="38"/>
  </w:num>
  <w:num w:numId="51">
    <w:abstractNumId w:val="18"/>
  </w:num>
  <w:num w:numId="52">
    <w:abstractNumId w:val="34"/>
  </w:num>
  <w:num w:numId="53">
    <w:abstractNumId w:val="46"/>
  </w:num>
  <w:num w:numId="54">
    <w:abstractNumId w:val="6"/>
  </w:num>
  <w:num w:numId="55">
    <w:abstractNumId w:val="42"/>
  </w:num>
  <w:num w:numId="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603B22"/>
    <w:rsid w:val="000039EB"/>
    <w:rsid w:val="00023233"/>
    <w:rsid w:val="00024007"/>
    <w:rsid w:val="00041960"/>
    <w:rsid w:val="00056FE8"/>
    <w:rsid w:val="00063274"/>
    <w:rsid w:val="0006710F"/>
    <w:rsid w:val="00076DE3"/>
    <w:rsid w:val="000911A8"/>
    <w:rsid w:val="001049E4"/>
    <w:rsid w:val="001103FE"/>
    <w:rsid w:val="001A42A2"/>
    <w:rsid w:val="001E0E92"/>
    <w:rsid w:val="001F1FDB"/>
    <w:rsid w:val="001F58D5"/>
    <w:rsid w:val="00205E75"/>
    <w:rsid w:val="00210227"/>
    <w:rsid w:val="00210D13"/>
    <w:rsid w:val="00222626"/>
    <w:rsid w:val="00247958"/>
    <w:rsid w:val="00267C34"/>
    <w:rsid w:val="002E22CB"/>
    <w:rsid w:val="002E2C8F"/>
    <w:rsid w:val="002E62BA"/>
    <w:rsid w:val="002E6D01"/>
    <w:rsid w:val="00354365"/>
    <w:rsid w:val="00365589"/>
    <w:rsid w:val="00367C90"/>
    <w:rsid w:val="00377938"/>
    <w:rsid w:val="003A2D5F"/>
    <w:rsid w:val="003C4C96"/>
    <w:rsid w:val="00404188"/>
    <w:rsid w:val="00414151"/>
    <w:rsid w:val="00426433"/>
    <w:rsid w:val="004264E2"/>
    <w:rsid w:val="0047497A"/>
    <w:rsid w:val="004B0F5A"/>
    <w:rsid w:val="004C3C5D"/>
    <w:rsid w:val="004C40C0"/>
    <w:rsid w:val="004E4C7F"/>
    <w:rsid w:val="00545AC5"/>
    <w:rsid w:val="005A208E"/>
    <w:rsid w:val="005F10E8"/>
    <w:rsid w:val="00603B22"/>
    <w:rsid w:val="00632E27"/>
    <w:rsid w:val="00634B8D"/>
    <w:rsid w:val="006355A2"/>
    <w:rsid w:val="006D4626"/>
    <w:rsid w:val="0074693D"/>
    <w:rsid w:val="00753B40"/>
    <w:rsid w:val="00773E26"/>
    <w:rsid w:val="00775DEC"/>
    <w:rsid w:val="007A25E7"/>
    <w:rsid w:val="007A528D"/>
    <w:rsid w:val="007C20AF"/>
    <w:rsid w:val="007C25BB"/>
    <w:rsid w:val="007E2836"/>
    <w:rsid w:val="00813853"/>
    <w:rsid w:val="008366B7"/>
    <w:rsid w:val="00867615"/>
    <w:rsid w:val="008873DF"/>
    <w:rsid w:val="008A65D2"/>
    <w:rsid w:val="008C4515"/>
    <w:rsid w:val="008D38F6"/>
    <w:rsid w:val="008F38F9"/>
    <w:rsid w:val="008F7298"/>
    <w:rsid w:val="00905235"/>
    <w:rsid w:val="00937F74"/>
    <w:rsid w:val="00960A30"/>
    <w:rsid w:val="009F2C58"/>
    <w:rsid w:val="00A032DC"/>
    <w:rsid w:val="00A1210E"/>
    <w:rsid w:val="00A2455B"/>
    <w:rsid w:val="00A263C7"/>
    <w:rsid w:val="00A319F0"/>
    <w:rsid w:val="00A85830"/>
    <w:rsid w:val="00A9688A"/>
    <w:rsid w:val="00AB562C"/>
    <w:rsid w:val="00AC0FA6"/>
    <w:rsid w:val="00AF1275"/>
    <w:rsid w:val="00B560B5"/>
    <w:rsid w:val="00B61ADC"/>
    <w:rsid w:val="00B674C2"/>
    <w:rsid w:val="00B740DF"/>
    <w:rsid w:val="00B95898"/>
    <w:rsid w:val="00C04F09"/>
    <w:rsid w:val="00C37A06"/>
    <w:rsid w:val="00C561A8"/>
    <w:rsid w:val="00C673BB"/>
    <w:rsid w:val="00C72400"/>
    <w:rsid w:val="00CA360C"/>
    <w:rsid w:val="00CC11B7"/>
    <w:rsid w:val="00CC48E9"/>
    <w:rsid w:val="00CD558A"/>
    <w:rsid w:val="00D440D5"/>
    <w:rsid w:val="00D47543"/>
    <w:rsid w:val="00D543E0"/>
    <w:rsid w:val="00DA7D72"/>
    <w:rsid w:val="00DB775B"/>
    <w:rsid w:val="00DD5EA5"/>
    <w:rsid w:val="00DF54F1"/>
    <w:rsid w:val="00E137D5"/>
    <w:rsid w:val="00E225BB"/>
    <w:rsid w:val="00E33D4C"/>
    <w:rsid w:val="00E40A9B"/>
    <w:rsid w:val="00E40C9B"/>
    <w:rsid w:val="00E42DC0"/>
    <w:rsid w:val="00E45607"/>
    <w:rsid w:val="00E54DDC"/>
    <w:rsid w:val="00EA6D3E"/>
    <w:rsid w:val="00ED5D0B"/>
    <w:rsid w:val="00EE17CE"/>
    <w:rsid w:val="00EF7C9B"/>
    <w:rsid w:val="00F07B7D"/>
    <w:rsid w:val="00F235C8"/>
    <w:rsid w:val="00F24A70"/>
    <w:rsid w:val="00F624B1"/>
    <w:rsid w:val="00F66B07"/>
    <w:rsid w:val="00F75409"/>
    <w:rsid w:val="00F91493"/>
    <w:rsid w:val="00FA0922"/>
    <w:rsid w:val="00FB03E7"/>
    <w:rsid w:val="00FB25CC"/>
    <w:rsid w:val="06D02F1C"/>
    <w:rsid w:val="083703A6"/>
    <w:rsid w:val="0907077E"/>
    <w:rsid w:val="0B2C2A8E"/>
    <w:rsid w:val="0D0756BE"/>
    <w:rsid w:val="0D3A1153"/>
    <w:rsid w:val="0EF70793"/>
    <w:rsid w:val="1C0F4EF3"/>
    <w:rsid w:val="1DD27A48"/>
    <w:rsid w:val="20201711"/>
    <w:rsid w:val="22743C7B"/>
    <w:rsid w:val="2A5570D2"/>
    <w:rsid w:val="328374D2"/>
    <w:rsid w:val="397339B9"/>
    <w:rsid w:val="3E2264AE"/>
    <w:rsid w:val="538E6C36"/>
    <w:rsid w:val="5AB93C6B"/>
    <w:rsid w:val="5CD525C3"/>
    <w:rsid w:val="64591168"/>
    <w:rsid w:val="6D80557B"/>
    <w:rsid w:val="6FD71E7E"/>
    <w:rsid w:val="74507F33"/>
    <w:rsid w:val="777B0F54"/>
    <w:rsid w:val="7F7C5A6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tabs>
        <w:tab w:val="left" w:pos="0"/>
        <w:tab w:val="left" w:pos="432"/>
      </w:tabs>
      <w:spacing w:line="240" w:lineRule="auto"/>
      <w:ind w:left="0" w:firstLine="0"/>
      <w:jc w:val="center"/>
      <w:outlineLvl w:val="0"/>
    </w:pPr>
    <w:rPr>
      <w:b/>
      <w:bCs/>
      <w:kern w:val="44"/>
      <w:sz w:val="28"/>
      <w:szCs w:val="44"/>
    </w:rPr>
  </w:style>
  <w:style w:type="paragraph" w:styleId="3">
    <w:name w:val="heading 2"/>
    <w:basedOn w:val="1"/>
    <w:next w:val="1"/>
    <w:link w:val="39"/>
    <w:qFormat/>
    <w:uiPriority w:val="0"/>
    <w:pPr>
      <w:keepNext/>
      <w:keepLines/>
      <w:tabs>
        <w:tab w:val="left" w:pos="0"/>
        <w:tab w:val="left" w:pos="576"/>
      </w:tabs>
      <w:spacing w:line="240" w:lineRule="auto"/>
      <w:ind w:left="0" w:firstLine="0"/>
      <w:jc w:val="center"/>
      <w:outlineLvl w:val="1"/>
    </w:pPr>
    <w:rPr>
      <w:rFonts w:ascii="Arial" w:hAnsi="Arial" w:eastAsia="宋体"/>
      <w:b/>
      <w:bCs/>
      <w:sz w:val="21"/>
      <w:szCs w:val="32"/>
    </w:rPr>
  </w:style>
  <w:style w:type="paragraph" w:styleId="4">
    <w:name w:val="heading 3"/>
    <w:basedOn w:val="1"/>
    <w:next w:val="1"/>
    <w:link w:val="40"/>
    <w:qFormat/>
    <w:uiPriority w:val="0"/>
    <w:pPr>
      <w:keepNext/>
      <w:keepLines/>
      <w:tabs>
        <w:tab w:val="left" w:pos="720"/>
      </w:tabs>
      <w:spacing w:before="260" w:after="260" w:line="416" w:lineRule="auto"/>
      <w:ind w:left="720" w:hanging="720"/>
      <w:outlineLvl w:val="2"/>
    </w:pPr>
    <w:rPr>
      <w:b/>
      <w:bCs/>
      <w:sz w:val="32"/>
      <w:szCs w:val="32"/>
    </w:rPr>
  </w:style>
  <w:style w:type="paragraph" w:styleId="5">
    <w:name w:val="heading 4"/>
    <w:basedOn w:val="1"/>
    <w:next w:val="1"/>
    <w:link w:val="41"/>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link w:val="4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4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4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4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31">
    <w:name w:val="Default Paragraph Font"/>
    <w:unhideWhenUsed/>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56"/>
    <w:semiHidden/>
    <w:uiPriority w:val="0"/>
    <w:rPr>
      <w:b/>
      <w:bCs/>
    </w:rPr>
  </w:style>
  <w:style w:type="paragraph" w:styleId="12">
    <w:name w:val="annotation text"/>
    <w:basedOn w:val="1"/>
    <w:link w:val="55"/>
    <w:unhideWhenUsed/>
    <w:qFormat/>
    <w:uiPriority w:val="0"/>
    <w:pPr>
      <w:jc w:val="left"/>
    </w:pPr>
  </w:style>
  <w:style w:type="paragraph" w:styleId="13">
    <w:name w:val="toc 7"/>
    <w:basedOn w:val="1"/>
    <w:next w:val="1"/>
    <w:semiHidden/>
    <w:qFormat/>
    <w:uiPriority w:val="0"/>
    <w:pPr>
      <w:ind w:left="1260"/>
      <w:jc w:val="left"/>
    </w:pPr>
    <w:rPr>
      <w:szCs w:val="21"/>
    </w:rPr>
  </w:style>
  <w:style w:type="paragraph" w:styleId="14">
    <w:name w:val="Body Text Indent"/>
    <w:basedOn w:val="1"/>
    <w:link w:val="51"/>
    <w:qFormat/>
    <w:uiPriority w:val="0"/>
    <w:pPr>
      <w:ind w:firstLine="425"/>
      <w:jc w:val="left"/>
    </w:pPr>
    <w:rPr>
      <w:sz w:val="24"/>
      <w:szCs w:val="20"/>
    </w:rPr>
  </w:style>
  <w:style w:type="paragraph" w:styleId="15">
    <w:name w:val="toc 5"/>
    <w:basedOn w:val="1"/>
    <w:next w:val="1"/>
    <w:semiHidden/>
    <w:qFormat/>
    <w:uiPriority w:val="0"/>
    <w:pPr>
      <w:ind w:left="840"/>
      <w:jc w:val="left"/>
    </w:pPr>
    <w:rPr>
      <w:szCs w:val="21"/>
    </w:rPr>
  </w:style>
  <w:style w:type="paragraph" w:styleId="16">
    <w:name w:val="toc 3"/>
    <w:basedOn w:val="1"/>
    <w:next w:val="1"/>
    <w:semiHidden/>
    <w:qFormat/>
    <w:uiPriority w:val="0"/>
    <w:pPr>
      <w:ind w:left="420"/>
      <w:jc w:val="left"/>
    </w:pPr>
    <w:rPr>
      <w:i/>
      <w:iCs/>
    </w:rPr>
  </w:style>
  <w:style w:type="paragraph" w:styleId="17">
    <w:name w:val="toc 8"/>
    <w:basedOn w:val="1"/>
    <w:next w:val="1"/>
    <w:semiHidden/>
    <w:qFormat/>
    <w:uiPriority w:val="0"/>
    <w:pPr>
      <w:ind w:left="1470"/>
      <w:jc w:val="left"/>
    </w:pPr>
    <w:rPr>
      <w:szCs w:val="21"/>
    </w:rPr>
  </w:style>
  <w:style w:type="paragraph" w:styleId="18">
    <w:name w:val="Date"/>
    <w:basedOn w:val="1"/>
    <w:next w:val="1"/>
    <w:link w:val="54"/>
    <w:qFormat/>
    <w:uiPriority w:val="0"/>
    <w:pPr>
      <w:ind w:left="100" w:leftChars="2500"/>
    </w:pPr>
    <w:rPr>
      <w:sz w:val="28"/>
    </w:rPr>
  </w:style>
  <w:style w:type="paragraph" w:styleId="19">
    <w:name w:val="Body Text Indent 2"/>
    <w:basedOn w:val="1"/>
    <w:link w:val="50"/>
    <w:qFormat/>
    <w:uiPriority w:val="0"/>
    <w:pPr>
      <w:ind w:firstLine="435"/>
    </w:pPr>
  </w:style>
  <w:style w:type="paragraph" w:styleId="20">
    <w:name w:val="Balloon Text"/>
    <w:basedOn w:val="1"/>
    <w:link w:val="53"/>
    <w:semiHidden/>
    <w:qFormat/>
    <w:uiPriority w:val="99"/>
    <w:rPr>
      <w:sz w:val="18"/>
      <w:szCs w:val="18"/>
    </w:rPr>
  </w:style>
  <w:style w:type="paragraph" w:styleId="21">
    <w:name w:val="footer"/>
    <w:basedOn w:val="1"/>
    <w:link w:val="48"/>
    <w:unhideWhenUsed/>
    <w:qFormat/>
    <w:uiPriority w:val="99"/>
    <w:pPr>
      <w:tabs>
        <w:tab w:val="center" w:pos="4153"/>
        <w:tab w:val="right" w:pos="8306"/>
      </w:tabs>
      <w:snapToGrid w:val="0"/>
      <w:jc w:val="left"/>
    </w:pPr>
    <w:rPr>
      <w:sz w:val="18"/>
      <w:szCs w:val="18"/>
    </w:rPr>
  </w:style>
  <w:style w:type="paragraph" w:styleId="22">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pPr>
      <w:spacing w:before="120" w:after="120"/>
      <w:jc w:val="left"/>
    </w:pPr>
    <w:rPr>
      <w:b/>
      <w:bCs/>
      <w:caps/>
    </w:rPr>
  </w:style>
  <w:style w:type="paragraph" w:styleId="24">
    <w:name w:val="toc 4"/>
    <w:basedOn w:val="1"/>
    <w:next w:val="1"/>
    <w:semiHidden/>
    <w:qFormat/>
    <w:uiPriority w:val="0"/>
    <w:pPr>
      <w:ind w:left="630"/>
      <w:jc w:val="left"/>
    </w:pPr>
    <w:rPr>
      <w:szCs w:val="21"/>
    </w:rPr>
  </w:style>
  <w:style w:type="paragraph" w:styleId="25">
    <w:name w:val="toc 6"/>
    <w:basedOn w:val="1"/>
    <w:next w:val="1"/>
    <w:semiHidden/>
    <w:qFormat/>
    <w:uiPriority w:val="0"/>
    <w:pPr>
      <w:ind w:left="1050"/>
      <w:jc w:val="left"/>
    </w:pPr>
    <w:rPr>
      <w:szCs w:val="21"/>
    </w:rPr>
  </w:style>
  <w:style w:type="paragraph" w:styleId="26">
    <w:name w:val="Body Text Indent 3"/>
    <w:basedOn w:val="1"/>
    <w:link w:val="52"/>
    <w:qFormat/>
    <w:uiPriority w:val="0"/>
    <w:pPr>
      <w:spacing w:line="240" w:lineRule="atLeast"/>
      <w:ind w:firstLine="570"/>
    </w:pPr>
    <w:rPr>
      <w:rFonts w:ascii="宋体" w:hAnsi="宋体"/>
    </w:rPr>
  </w:style>
  <w:style w:type="paragraph" w:styleId="27">
    <w:name w:val="toc 2"/>
    <w:basedOn w:val="1"/>
    <w:next w:val="1"/>
    <w:semiHidden/>
    <w:qFormat/>
    <w:uiPriority w:val="0"/>
    <w:pPr>
      <w:ind w:left="210"/>
      <w:jc w:val="left"/>
    </w:pPr>
    <w:rPr>
      <w:smallCaps/>
    </w:rPr>
  </w:style>
  <w:style w:type="paragraph" w:styleId="28">
    <w:name w:val="toc 9"/>
    <w:basedOn w:val="1"/>
    <w:next w:val="1"/>
    <w:semiHidden/>
    <w:qFormat/>
    <w:uiPriority w:val="0"/>
    <w:pPr>
      <w:ind w:left="1680"/>
      <w:jc w:val="left"/>
    </w:pPr>
    <w:rPr>
      <w:szCs w:val="21"/>
    </w:rPr>
  </w:style>
  <w:style w:type="paragraph" w:styleId="29">
    <w:name w:val="Normal (Web)"/>
    <w:basedOn w:val="1"/>
    <w:qFormat/>
    <w:uiPriority w:val="0"/>
    <w:pPr>
      <w:widowControl/>
      <w:spacing w:before="100" w:beforeAutospacing="1" w:after="100" w:afterAutospacing="1"/>
      <w:jc w:val="left"/>
    </w:pPr>
    <w:rPr>
      <w:rFonts w:ascii="宋体" w:hAnsi="宋体"/>
      <w:kern w:val="0"/>
      <w:sz w:val="24"/>
    </w:rPr>
  </w:style>
  <w:style w:type="paragraph" w:styleId="30">
    <w:name w:val="index 1"/>
    <w:basedOn w:val="1"/>
    <w:next w:val="1"/>
    <w:qFormat/>
    <w:uiPriority w:val="0"/>
    <w:pPr>
      <w:autoSpaceDE w:val="0"/>
      <w:autoSpaceDN w:val="0"/>
      <w:adjustRightInd w:val="0"/>
      <w:jc w:val="left"/>
    </w:pPr>
    <w:rPr>
      <w:rFonts w:ascii="..ì." w:eastAsia="..ì."/>
      <w:kern w:val="0"/>
      <w:sz w:val="24"/>
    </w:rPr>
  </w:style>
  <w:style w:type="character" w:styleId="32">
    <w:name w:val="page number"/>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semiHidden/>
    <w:qFormat/>
    <w:uiPriority w:val="0"/>
    <w:rPr>
      <w:sz w:val="21"/>
      <w:szCs w:val="21"/>
    </w:rPr>
  </w:style>
  <w:style w:type="table" w:styleId="37">
    <w:name w:val="Table Grid"/>
    <w:basedOn w:val="36"/>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8">
    <w:name w:val="标题 1 字符"/>
    <w:basedOn w:val="31"/>
    <w:link w:val="2"/>
    <w:uiPriority w:val="0"/>
    <w:rPr>
      <w:rFonts w:ascii="Times New Roman" w:hAnsi="Times New Roman" w:eastAsia="宋体" w:cs="Times New Roman"/>
      <w:b/>
      <w:bCs/>
      <w:kern w:val="44"/>
      <w:sz w:val="28"/>
      <w:szCs w:val="44"/>
    </w:rPr>
  </w:style>
  <w:style w:type="character" w:customStyle="1" w:styleId="39">
    <w:name w:val="标题 2 字符"/>
    <w:basedOn w:val="31"/>
    <w:link w:val="3"/>
    <w:qFormat/>
    <w:uiPriority w:val="0"/>
    <w:rPr>
      <w:rFonts w:ascii="Arial" w:hAnsi="Arial" w:eastAsia="宋体" w:cs="Times New Roman"/>
      <w:b/>
      <w:bCs/>
      <w:sz w:val="21"/>
      <w:szCs w:val="32"/>
    </w:rPr>
  </w:style>
  <w:style w:type="character" w:customStyle="1" w:styleId="40">
    <w:name w:val="标题 3 字符"/>
    <w:basedOn w:val="31"/>
    <w:link w:val="4"/>
    <w:qFormat/>
    <w:uiPriority w:val="0"/>
    <w:rPr>
      <w:rFonts w:ascii="Times New Roman" w:hAnsi="Times New Roman" w:eastAsia="宋体" w:cs="Times New Roman"/>
      <w:b/>
      <w:bCs/>
      <w:sz w:val="32"/>
      <w:szCs w:val="32"/>
    </w:rPr>
  </w:style>
  <w:style w:type="character" w:customStyle="1" w:styleId="41">
    <w:name w:val="标题 4 字符"/>
    <w:basedOn w:val="31"/>
    <w:link w:val="5"/>
    <w:qFormat/>
    <w:uiPriority w:val="0"/>
    <w:rPr>
      <w:rFonts w:ascii="Arial" w:hAnsi="Arial" w:eastAsia="黑体" w:cs="Times New Roman"/>
      <w:b/>
      <w:bCs/>
      <w:sz w:val="28"/>
      <w:szCs w:val="28"/>
    </w:rPr>
  </w:style>
  <w:style w:type="character" w:customStyle="1" w:styleId="42">
    <w:name w:val="标题 5 字符"/>
    <w:basedOn w:val="31"/>
    <w:link w:val="6"/>
    <w:qFormat/>
    <w:uiPriority w:val="0"/>
    <w:rPr>
      <w:rFonts w:ascii="Times New Roman" w:hAnsi="Times New Roman" w:eastAsia="宋体" w:cs="Times New Roman"/>
      <w:b/>
      <w:bCs/>
      <w:sz w:val="28"/>
      <w:szCs w:val="28"/>
    </w:rPr>
  </w:style>
  <w:style w:type="character" w:customStyle="1" w:styleId="43">
    <w:name w:val="标题 6 字符"/>
    <w:basedOn w:val="31"/>
    <w:link w:val="7"/>
    <w:qFormat/>
    <w:uiPriority w:val="0"/>
    <w:rPr>
      <w:rFonts w:ascii="Arial" w:hAnsi="Arial" w:eastAsia="黑体" w:cs="Times New Roman"/>
      <w:b/>
      <w:bCs/>
      <w:sz w:val="24"/>
      <w:szCs w:val="24"/>
    </w:rPr>
  </w:style>
  <w:style w:type="character" w:customStyle="1" w:styleId="44">
    <w:name w:val="标题 7 字符"/>
    <w:basedOn w:val="31"/>
    <w:link w:val="8"/>
    <w:qFormat/>
    <w:uiPriority w:val="0"/>
    <w:rPr>
      <w:rFonts w:ascii="Times New Roman" w:hAnsi="Times New Roman" w:eastAsia="宋体" w:cs="Times New Roman"/>
      <w:b/>
      <w:bCs/>
      <w:sz w:val="24"/>
      <w:szCs w:val="24"/>
    </w:rPr>
  </w:style>
  <w:style w:type="character" w:customStyle="1" w:styleId="45">
    <w:name w:val="标题 8 字符"/>
    <w:basedOn w:val="31"/>
    <w:link w:val="9"/>
    <w:uiPriority w:val="0"/>
    <w:rPr>
      <w:rFonts w:ascii="Arial" w:hAnsi="Arial" w:eastAsia="黑体" w:cs="Times New Roman"/>
      <w:sz w:val="24"/>
      <w:szCs w:val="24"/>
    </w:rPr>
  </w:style>
  <w:style w:type="character" w:customStyle="1" w:styleId="46">
    <w:name w:val="标题 9 字符"/>
    <w:basedOn w:val="31"/>
    <w:link w:val="10"/>
    <w:qFormat/>
    <w:uiPriority w:val="0"/>
    <w:rPr>
      <w:rFonts w:ascii="Arial" w:hAnsi="Arial" w:eastAsia="黑体" w:cs="Times New Roman"/>
      <w:szCs w:val="21"/>
    </w:rPr>
  </w:style>
  <w:style w:type="character" w:customStyle="1" w:styleId="47">
    <w:name w:val="页眉 字符"/>
    <w:basedOn w:val="31"/>
    <w:link w:val="22"/>
    <w:qFormat/>
    <w:uiPriority w:val="99"/>
    <w:rPr>
      <w:rFonts w:ascii="Times New Roman" w:hAnsi="Times New Roman" w:eastAsia="宋体" w:cs="Times New Roman"/>
      <w:sz w:val="18"/>
      <w:szCs w:val="18"/>
    </w:rPr>
  </w:style>
  <w:style w:type="character" w:customStyle="1" w:styleId="48">
    <w:name w:val="页脚 字符"/>
    <w:basedOn w:val="31"/>
    <w:link w:val="21"/>
    <w:qFormat/>
    <w:uiPriority w:val="99"/>
    <w:rPr>
      <w:rFonts w:ascii="Times New Roman" w:hAnsi="Times New Roman" w:eastAsia="宋体" w:cs="Times New Roman"/>
      <w:sz w:val="18"/>
      <w:szCs w:val="18"/>
    </w:rPr>
  </w:style>
  <w:style w:type="character" w:customStyle="1" w:styleId="49">
    <w:name w:val="HTML 站点"/>
    <w:uiPriority w:val="0"/>
    <w:rPr>
      <w:i/>
      <w:iCs/>
    </w:rPr>
  </w:style>
  <w:style w:type="character" w:customStyle="1" w:styleId="50">
    <w:name w:val="正文文本缩进 2 字符"/>
    <w:basedOn w:val="31"/>
    <w:link w:val="19"/>
    <w:qFormat/>
    <w:uiPriority w:val="0"/>
    <w:rPr>
      <w:rFonts w:ascii="Times New Roman" w:hAnsi="Times New Roman" w:eastAsia="宋体" w:cs="Times New Roman"/>
      <w:szCs w:val="24"/>
    </w:rPr>
  </w:style>
  <w:style w:type="character" w:customStyle="1" w:styleId="51">
    <w:name w:val="正文文本缩进 字符"/>
    <w:basedOn w:val="31"/>
    <w:link w:val="14"/>
    <w:qFormat/>
    <w:uiPriority w:val="0"/>
    <w:rPr>
      <w:rFonts w:ascii="Times New Roman" w:hAnsi="Times New Roman" w:eastAsia="宋体" w:cs="Times New Roman"/>
      <w:sz w:val="24"/>
      <w:szCs w:val="20"/>
    </w:rPr>
  </w:style>
  <w:style w:type="character" w:customStyle="1" w:styleId="52">
    <w:name w:val="正文文本缩进 3 字符"/>
    <w:basedOn w:val="31"/>
    <w:link w:val="26"/>
    <w:qFormat/>
    <w:uiPriority w:val="0"/>
    <w:rPr>
      <w:rFonts w:ascii="宋体" w:hAnsi="宋体" w:eastAsia="宋体" w:cs="Times New Roman"/>
      <w:szCs w:val="24"/>
    </w:rPr>
  </w:style>
  <w:style w:type="character" w:customStyle="1" w:styleId="53">
    <w:name w:val="批注框文本 字符"/>
    <w:basedOn w:val="31"/>
    <w:link w:val="20"/>
    <w:semiHidden/>
    <w:qFormat/>
    <w:uiPriority w:val="99"/>
    <w:rPr>
      <w:rFonts w:ascii="Times New Roman" w:hAnsi="Times New Roman" w:eastAsia="宋体" w:cs="Times New Roman"/>
      <w:sz w:val="18"/>
      <w:szCs w:val="18"/>
    </w:rPr>
  </w:style>
  <w:style w:type="character" w:customStyle="1" w:styleId="54">
    <w:name w:val="日期 字符"/>
    <w:basedOn w:val="31"/>
    <w:link w:val="18"/>
    <w:qFormat/>
    <w:uiPriority w:val="0"/>
    <w:rPr>
      <w:rFonts w:ascii="Times New Roman" w:hAnsi="Times New Roman" w:eastAsia="宋体" w:cs="Times New Roman"/>
      <w:sz w:val="28"/>
      <w:szCs w:val="24"/>
    </w:rPr>
  </w:style>
  <w:style w:type="character" w:customStyle="1" w:styleId="55">
    <w:name w:val="批注文字 字符"/>
    <w:basedOn w:val="31"/>
    <w:link w:val="12"/>
    <w:uiPriority w:val="0"/>
    <w:rPr>
      <w:rFonts w:ascii="Times New Roman" w:hAnsi="Times New Roman" w:eastAsia="宋体" w:cs="Times New Roman"/>
      <w:szCs w:val="24"/>
    </w:rPr>
  </w:style>
  <w:style w:type="character" w:customStyle="1" w:styleId="56">
    <w:name w:val="批注主题 字符"/>
    <w:basedOn w:val="55"/>
    <w:link w:val="11"/>
    <w:semiHidden/>
    <w:qFormat/>
    <w:uiPriority w:val="0"/>
    <w:rPr>
      <w:rFonts w:ascii="Times New Roman" w:hAnsi="Times New Roman" w:eastAsia="宋体" w:cs="Times New Roman"/>
      <w:b/>
      <w:bCs/>
      <w:szCs w:val="24"/>
    </w:rPr>
  </w:style>
  <w:style w:type="paragraph" w:customStyle="1" w:styleId="5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58">
    <w:name w:val="其他标准称谓"/>
    <w:uiPriority w:val="0"/>
    <w:pPr>
      <w:spacing w:line="240" w:lineRule="atLeast"/>
      <w:jc w:val="distribute"/>
    </w:pPr>
    <w:rPr>
      <w:rFonts w:ascii="黑体" w:hAnsi="宋体" w:eastAsia="黑体" w:cs="Times New Roman"/>
      <w:sz w:val="52"/>
      <w:szCs w:val="52"/>
      <w:lang w:val="en-US" w:eastAsia="zh-CN" w:bidi="ar-SA"/>
    </w:rPr>
  </w:style>
  <w:style w:type="paragraph" w:customStyle="1" w:styleId="59">
    <w:name w:val="一级条标题"/>
    <w:next w:val="1"/>
    <w:qFormat/>
    <w:uiPriority w:val="0"/>
    <w:pPr>
      <w:ind w:left="57"/>
      <w:outlineLvl w:val="2"/>
    </w:pPr>
    <w:rPr>
      <w:rFonts w:ascii="Times New Roman" w:hAnsi="Times New Roman" w:eastAsia="黑体" w:cs="Times New Roman"/>
      <w:sz w:val="21"/>
      <w:szCs w:val="21"/>
      <w:lang w:val="en-US" w:eastAsia="zh-CN" w:bidi="ar-SA"/>
    </w:rPr>
  </w:style>
  <w:style w:type="paragraph" w:customStyle="1" w:styleId="60">
    <w:name w:val="段"/>
    <w:qFormat/>
    <w:uiPriority w:val="0"/>
    <w:pPr>
      <w:autoSpaceDE w:val="0"/>
      <w:autoSpaceDN w:val="0"/>
      <w:ind w:firstLine="200" w:firstLineChars="200"/>
      <w:jc w:val="both"/>
    </w:pPr>
    <w:rPr>
      <w:rFonts w:ascii="宋体" w:hAnsi="Times New Roman" w:eastAsia="宋体" w:cs="Times New Roman"/>
      <w:sz w:val="21"/>
      <w:szCs w:val="21"/>
      <w:lang w:val="en-US" w:eastAsia="zh-CN" w:bidi="ar-SA"/>
    </w:rPr>
  </w:style>
  <w:style w:type="paragraph" w:customStyle="1" w:styleId="61">
    <w:name w:val="正文1"/>
    <w:qFormat/>
    <w:uiPriority w:val="0"/>
    <w:pPr>
      <w:widowControl w:val="0"/>
      <w:adjustRightInd w:val="0"/>
      <w:spacing w:line="0" w:lineRule="atLeast"/>
      <w:textAlignment w:val="baseline"/>
    </w:pPr>
    <w:rPr>
      <w:rFonts w:ascii="宋体" w:hAnsi="Times New Roman" w:eastAsia="宋体" w:cs="Times New Roman"/>
      <w:sz w:val="34"/>
      <w:lang w:val="en-US" w:eastAsia="zh-CN" w:bidi="ar-SA"/>
    </w:rPr>
  </w:style>
  <w:style w:type="paragraph" w:customStyle="1" w:styleId="6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63">
    <w:name w:val="实施日期"/>
    <w:basedOn w:val="1"/>
    <w:qFormat/>
    <w:uiPriority w:val="0"/>
    <w:pPr>
      <w:framePr w:w="4000" w:h="473" w:hRule="exact" w:vSpace="180" w:wrap="around" w:vAnchor="margin" w:hAnchor="margin" w:xAlign="right" w:y="13511" w:anchorLock="1"/>
      <w:widowControl/>
      <w:jc w:val="right"/>
    </w:pPr>
    <w:rPr>
      <w:rFonts w:eastAsia="黑体"/>
      <w:kern w:val="0"/>
      <w:sz w:val="28"/>
      <w:szCs w:val="28"/>
    </w:rPr>
  </w:style>
  <w:style w:type="paragraph" w:customStyle="1" w:styleId="64">
    <w:name w:val="_Style 1"/>
    <w:basedOn w:val="1"/>
    <w:qFormat/>
    <w:uiPriority w:val="34"/>
    <w:pPr>
      <w:ind w:firstLine="420" w:firstLineChars="200"/>
    </w:pPr>
  </w:style>
  <w:style w:type="paragraph" w:customStyle="1" w:styleId="65">
    <w:name w:val="列项◆（三级）"/>
    <w:qFormat/>
    <w:uiPriority w:val="0"/>
    <w:rPr>
      <w:rFonts w:ascii="宋体" w:hAnsi="Times New Roman" w:eastAsia="宋体" w:cs="Times New Roman"/>
      <w:sz w:val="21"/>
      <w:szCs w:val="21"/>
      <w:lang w:val="en-US" w:eastAsia="zh-CN" w:bidi="ar-SA"/>
    </w:rPr>
  </w:style>
  <w:style w:type="paragraph" w:customStyle="1" w:styleId="6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67">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8">
    <w:name w:val="发布部门"/>
    <w:next w:val="60"/>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9">
    <w:name w:val="章标题"/>
    <w:next w:val="1"/>
    <w:qFormat/>
    <w:uiPriority w:val="0"/>
    <w:pPr>
      <w:spacing w:before="156" w:beforeLines="50" w:after="156" w:afterLines="50"/>
      <w:ind w:firstLine="288"/>
      <w:jc w:val="center"/>
      <w:outlineLvl w:val="1"/>
    </w:pPr>
    <w:rPr>
      <w:rFonts w:ascii="黑体" w:hAnsi="Times New Roman" w:eastAsia="黑体" w:cs="Times New Roman"/>
      <w:sz w:val="21"/>
      <w:szCs w:val="21"/>
      <w:lang w:val="en-US" w:eastAsia="zh-CN" w:bidi="ar-SA"/>
    </w:rPr>
  </w:style>
  <w:style w:type="paragraph" w:customStyle="1" w:styleId="70">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7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szCs w:val="52"/>
      <w:lang w:val="en-US" w:eastAsia="zh-CN" w:bidi="ar-SA"/>
    </w:rPr>
  </w:style>
  <w:style w:type="paragraph" w:customStyle="1" w:styleId="72">
    <w:name w:val="前言、引言标题"/>
    <w:next w:val="1"/>
    <w:qFormat/>
    <w:uiPriority w:val="0"/>
    <w:pPr>
      <w:shd w:val="clear" w:color="FFFFFF" w:fill="FFFFFF"/>
      <w:spacing w:before="640" w:after="560"/>
      <w:jc w:val="center"/>
      <w:outlineLvl w:val="0"/>
    </w:pPr>
    <w:rPr>
      <w:rFonts w:ascii="黑体" w:hAnsi="Times New Roman" w:eastAsia="黑体" w:cs="Times New Roman"/>
      <w:sz w:val="32"/>
      <w:szCs w:val="32"/>
      <w:lang w:val="en-US" w:eastAsia="zh-CN" w:bidi="ar-SA"/>
    </w:rPr>
  </w:style>
  <w:style w:type="paragraph" w:customStyle="1" w:styleId="73">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4">
    <w:name w:val="二级条标题"/>
    <w:basedOn w:val="59"/>
    <w:next w:val="1"/>
    <w:qFormat/>
    <w:uiPriority w:val="0"/>
    <w:pPr>
      <w:outlineLvl w:val="3"/>
    </w:pPr>
  </w:style>
  <w:style w:type="character" w:customStyle="1" w:styleId="75">
    <w:name w:val="Placeholder Text"/>
    <w:basedOn w:val="31"/>
    <w:semiHidden/>
    <w:uiPriority w:val="99"/>
    <w:rPr>
      <w:color w:val="808080"/>
    </w:rPr>
  </w:style>
  <w:style w:type="paragraph" w:customStyle="1" w:styleId="7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List Paragraph"/>
    <w:basedOn w:val="1"/>
    <w:qFormat/>
    <w:uiPriority w:val="34"/>
    <w:pPr>
      <w:ind w:firstLine="420" w:firstLineChars="200"/>
    </w:pPr>
  </w:style>
  <w:style w:type="paragraph" w:customStyle="1" w:styleId="78">
    <w:name w:val="正文表标题"/>
    <w:next w:val="1"/>
    <w:qFormat/>
    <w:uiPriority w:val="0"/>
    <w:pPr>
      <w:numPr>
        <w:ilvl w:val="0"/>
        <w:numId w:val="1"/>
      </w:numPr>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79">
    <w:name w:val="字母编号列项（一级）"/>
    <w:qFormat/>
    <w:uiPriority w:val="0"/>
    <w:pPr>
      <w:numPr>
        <w:ilvl w:val="0"/>
        <w:numId w:val="2"/>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9" Type="http://schemas.openxmlformats.org/officeDocument/2006/relationships/fontTable" Target="fontTable.xml"/><Relationship Id="rId58" Type="http://schemas.openxmlformats.org/officeDocument/2006/relationships/customXml" Target="../customXml/item2.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22.wmf"/><Relationship Id="rId54" Type="http://schemas.openxmlformats.org/officeDocument/2006/relationships/oleObject" Target="embeddings/oleObject22.bin"/><Relationship Id="rId53" Type="http://schemas.openxmlformats.org/officeDocument/2006/relationships/image" Target="media/image21.wmf"/><Relationship Id="rId52" Type="http://schemas.openxmlformats.org/officeDocument/2006/relationships/oleObject" Target="embeddings/oleObject21.bin"/><Relationship Id="rId51" Type="http://schemas.openxmlformats.org/officeDocument/2006/relationships/image" Target="media/image20.wmf"/><Relationship Id="rId50" Type="http://schemas.openxmlformats.org/officeDocument/2006/relationships/oleObject" Target="embeddings/oleObject20.bin"/><Relationship Id="rId5" Type="http://schemas.openxmlformats.org/officeDocument/2006/relationships/footer" Target="footer2.xml"/><Relationship Id="rId49" Type="http://schemas.openxmlformats.org/officeDocument/2006/relationships/image" Target="media/image19.wmf"/><Relationship Id="rId48" Type="http://schemas.openxmlformats.org/officeDocument/2006/relationships/oleObject" Target="embeddings/oleObject19.bin"/><Relationship Id="rId47" Type="http://schemas.openxmlformats.org/officeDocument/2006/relationships/image" Target="media/image18.wmf"/><Relationship Id="rId46" Type="http://schemas.openxmlformats.org/officeDocument/2006/relationships/oleObject" Target="embeddings/oleObject18.bin"/><Relationship Id="rId45" Type="http://schemas.openxmlformats.org/officeDocument/2006/relationships/image" Target="media/image17.wmf"/><Relationship Id="rId44" Type="http://schemas.openxmlformats.org/officeDocument/2006/relationships/oleObject" Target="embeddings/oleObject17.bin"/><Relationship Id="rId43" Type="http://schemas.openxmlformats.org/officeDocument/2006/relationships/image" Target="media/image16.wmf"/><Relationship Id="rId42" Type="http://schemas.openxmlformats.org/officeDocument/2006/relationships/oleObject" Target="embeddings/oleObject16.bin"/><Relationship Id="rId41" Type="http://schemas.openxmlformats.org/officeDocument/2006/relationships/image" Target="media/image15.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image" Target="media/image14.wmf"/><Relationship Id="rId38" Type="http://schemas.openxmlformats.org/officeDocument/2006/relationships/oleObject" Target="embeddings/oleObject14.bin"/><Relationship Id="rId37" Type="http://schemas.openxmlformats.org/officeDocument/2006/relationships/image" Target="media/image13.wmf"/><Relationship Id="rId36" Type="http://schemas.openxmlformats.org/officeDocument/2006/relationships/oleObject" Target="embeddings/oleObject13.bin"/><Relationship Id="rId35" Type="http://schemas.openxmlformats.org/officeDocument/2006/relationships/image" Target="media/image12.wmf"/><Relationship Id="rId34" Type="http://schemas.openxmlformats.org/officeDocument/2006/relationships/oleObject" Target="embeddings/oleObject12.bin"/><Relationship Id="rId33" Type="http://schemas.openxmlformats.org/officeDocument/2006/relationships/image" Target="media/image11.wmf"/><Relationship Id="rId32" Type="http://schemas.openxmlformats.org/officeDocument/2006/relationships/oleObject" Target="embeddings/oleObject11.bin"/><Relationship Id="rId31" Type="http://schemas.openxmlformats.org/officeDocument/2006/relationships/image" Target="media/image10.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9.bin"/><Relationship Id="rId27" Type="http://schemas.openxmlformats.org/officeDocument/2006/relationships/image" Target="media/image8.wmf"/><Relationship Id="rId26" Type="http://schemas.openxmlformats.org/officeDocument/2006/relationships/oleObject" Target="embeddings/oleObject8.bin"/><Relationship Id="rId25" Type="http://schemas.openxmlformats.org/officeDocument/2006/relationships/image" Target="media/image7.wmf"/><Relationship Id="rId24" Type="http://schemas.openxmlformats.org/officeDocument/2006/relationships/oleObject" Target="embeddings/oleObject7.bin"/><Relationship Id="rId23" Type="http://schemas.openxmlformats.org/officeDocument/2006/relationships/image" Target="media/image6.wmf"/><Relationship Id="rId22" Type="http://schemas.openxmlformats.org/officeDocument/2006/relationships/oleObject" Target="embeddings/oleObject6.bin"/><Relationship Id="rId21" Type="http://schemas.openxmlformats.org/officeDocument/2006/relationships/image" Target="media/image5.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9"/>
    <customShpInfo spid="_x0000_s1031"/>
    <customShpInfo spid="_x0000_s1032"/>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426C07-EE79-49CE-A05D-C40CB725A0F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6764</Words>
  <Characters>38558</Characters>
  <Lines>321</Lines>
  <Paragraphs>90</Paragraphs>
  <TotalTime>0</TotalTime>
  <ScaleCrop>false</ScaleCrop>
  <LinksUpToDate>false</LinksUpToDate>
  <CharactersWithSpaces>45232</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2023-07-09T23:50:00Z</dcterms:created>
  <dc:creator>微软用户</dc:creator>
  <cp:lastModifiedBy>Administrator</cp:lastModifiedBy>
  <dcterms:modified xsi:type="dcterms:W3CDTF">2023-09-28T05:02:12Z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0016824939D94FD7B10AF80A8BE51452</vt:lpwstr>
  </property>
</Properties>
</file>