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农村生活垃圾热解气化处理装备应用技术规范</w:t>
      </w:r>
      <w:r>
        <w:rPr>
          <w:rFonts w:hint="eastAsia"/>
          <w:b/>
          <w:sz w:val="30"/>
          <w:szCs w:val="30"/>
        </w:rPr>
        <w:t>》</w:t>
      </w:r>
    </w:p>
    <w:p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</w:tbl>
    <w:p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4D2580B"/>
    <w:rsid w:val="092E6600"/>
    <w:rsid w:val="0B926F72"/>
    <w:rsid w:val="15477A86"/>
    <w:rsid w:val="15632D20"/>
    <w:rsid w:val="1AB46DD4"/>
    <w:rsid w:val="1EDB0C24"/>
    <w:rsid w:val="31F01501"/>
    <w:rsid w:val="350B267E"/>
    <w:rsid w:val="36FA306B"/>
    <w:rsid w:val="40F340C4"/>
    <w:rsid w:val="4B373B4F"/>
    <w:rsid w:val="56DC468B"/>
    <w:rsid w:val="5E7531B9"/>
    <w:rsid w:val="5F254206"/>
    <w:rsid w:val="659E7700"/>
    <w:rsid w:val="6A1318F5"/>
    <w:rsid w:val="6A7D448A"/>
    <w:rsid w:val="72EC158D"/>
    <w:rsid w:val="782005AE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2023-08-22T14:28:28Z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9158904CF35C4E15A67263CF4B454EEE</vt:lpwstr>
  </property>
</Properties>
</file>