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应用谷电多能互补清洁供暖系统应用技术规程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92E6600"/>
    <w:rsid w:val="0B926F72"/>
    <w:rsid w:val="15477A86"/>
    <w:rsid w:val="15632D20"/>
    <w:rsid w:val="1AB46DD4"/>
    <w:rsid w:val="1EDB0C24"/>
    <w:rsid w:val="21245C4D"/>
    <w:rsid w:val="31F01501"/>
    <w:rsid w:val="350B267E"/>
    <w:rsid w:val="36FA306B"/>
    <w:rsid w:val="40F340C4"/>
    <w:rsid w:val="56DC468B"/>
    <w:rsid w:val="5E7531B9"/>
    <w:rsid w:val="5F254206"/>
    <w:rsid w:val="659E7700"/>
    <w:rsid w:val="6A1318F5"/>
    <w:rsid w:val="6A7D448A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2023-09-21T09:26:20Z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9158904CF35C4E15A67263CF4B454EEE</vt:lpwstr>
  </property>
</Properties>
</file>