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工程建设主体信用信息库数据和共享互通规范</w:t>
      </w:r>
      <w:r>
        <w:rPr>
          <w:rFonts w:hint="eastAsia"/>
          <w:b/>
          <w:sz w:val="30"/>
          <w:szCs w:val="30"/>
        </w:rPr>
        <w:t>》</w:t>
      </w:r>
    </w:p>
    <w:p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</w:tbl>
    <w:p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4D2580B"/>
    <w:rsid w:val="092E6600"/>
    <w:rsid w:val="0B926F72"/>
    <w:rsid w:val="15477A86"/>
    <w:rsid w:val="15632D20"/>
    <w:rsid w:val="1AB46DD4"/>
    <w:rsid w:val="1EDB0C24"/>
    <w:rsid w:val="31F01501"/>
    <w:rsid w:val="350B267E"/>
    <w:rsid w:val="36FA306B"/>
    <w:rsid w:val="40F340C4"/>
    <w:rsid w:val="56DC468B"/>
    <w:rsid w:val="5E7531B9"/>
    <w:rsid w:val="5F254206"/>
    <w:rsid w:val="659E7700"/>
    <w:rsid w:val="6A1318F5"/>
    <w:rsid w:val="6A7D448A"/>
    <w:rsid w:val="6CB859E2"/>
    <w:rsid w:val="72EC158D"/>
    <w:rsid w:val="782005AE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2023-09-21T09:19:09Z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9158904CF35C4E15A67263CF4B454EEE</vt:lpwstr>
  </property>
</Properties>
</file>