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BCDAE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辽宁省地方标准《城镇燃气供气设施安全检查技术规程》</w:t>
      </w:r>
    </w:p>
    <w:p w14:paraId="52FDC06E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（征求意见稿）</w:t>
      </w:r>
      <w:r>
        <w:rPr>
          <w:rFonts w:hint="eastAsia"/>
          <w:b/>
          <w:sz w:val="30"/>
          <w:szCs w:val="30"/>
          <w:lang w:eastAsia="zh-CN"/>
        </w:rPr>
        <w:t>征求</w:t>
      </w:r>
      <w:r>
        <w:rPr>
          <w:rFonts w:hint="eastAsia"/>
          <w:b/>
          <w:sz w:val="30"/>
          <w:szCs w:val="30"/>
        </w:rPr>
        <w:t>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 w14:paraId="23A9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3C6D7E0F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 w14:paraId="20593176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 w14:paraId="2B999120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 w14:paraId="448D338E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 w14:paraId="18110274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 w14:paraId="6B8D4BDB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27C5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EC61E2B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 w14:paraId="497FFAA6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1E99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6B6D58E"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 w14:paraId="24B79D02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7910842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 w14:paraId="2ECB1F1F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03FD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C95810C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 w14:paraId="33FEDAC9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BAF647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 w14:paraId="26419C4E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3ABB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C737DB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 w14:paraId="2F89A5CD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 w14:paraId="1AB26316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 w14:paraId="1EE64D1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 w14:paraId="0127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6EF1BC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6A5C49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391EE22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1DABB4C">
            <w:pPr>
              <w:spacing w:line="500" w:lineRule="exact"/>
              <w:rPr>
                <w:sz w:val="32"/>
              </w:rPr>
            </w:pPr>
          </w:p>
        </w:tc>
      </w:tr>
      <w:tr w14:paraId="5D6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B29BB9A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F469AC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4C6640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31ADE9DF">
            <w:pPr>
              <w:spacing w:line="500" w:lineRule="exact"/>
              <w:rPr>
                <w:sz w:val="32"/>
              </w:rPr>
            </w:pPr>
          </w:p>
        </w:tc>
      </w:tr>
      <w:tr w14:paraId="1635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5B665C5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8230CD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FB0611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8BF2F4D">
            <w:pPr>
              <w:spacing w:line="500" w:lineRule="exact"/>
              <w:rPr>
                <w:sz w:val="32"/>
              </w:rPr>
            </w:pPr>
          </w:p>
        </w:tc>
      </w:tr>
      <w:tr w14:paraId="3C0B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415F584F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7C0DC323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FD3ED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753AF351">
            <w:pPr>
              <w:spacing w:line="500" w:lineRule="exact"/>
              <w:rPr>
                <w:sz w:val="32"/>
              </w:rPr>
            </w:pPr>
          </w:p>
        </w:tc>
      </w:tr>
      <w:tr w14:paraId="3554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5C65C86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ECDF94F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577A3A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A896DFA">
            <w:pPr>
              <w:spacing w:line="500" w:lineRule="exact"/>
              <w:rPr>
                <w:sz w:val="32"/>
              </w:rPr>
            </w:pPr>
          </w:p>
        </w:tc>
      </w:tr>
      <w:tr w14:paraId="75C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31A9D0ED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37CA90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555FD055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425F178">
            <w:pPr>
              <w:spacing w:line="500" w:lineRule="exact"/>
              <w:rPr>
                <w:sz w:val="32"/>
              </w:rPr>
            </w:pPr>
          </w:p>
        </w:tc>
      </w:tr>
      <w:tr w14:paraId="11E4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0744F231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49C6AF00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0A4B97C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6DD3D5C4">
            <w:pPr>
              <w:spacing w:line="500" w:lineRule="exact"/>
              <w:rPr>
                <w:sz w:val="32"/>
              </w:rPr>
            </w:pPr>
          </w:p>
        </w:tc>
      </w:tr>
      <w:tr w14:paraId="5A3F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456C0BB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7EE462E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0687FE8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B2A69F0">
            <w:pPr>
              <w:spacing w:line="500" w:lineRule="exact"/>
              <w:rPr>
                <w:sz w:val="32"/>
              </w:rPr>
            </w:pPr>
          </w:p>
        </w:tc>
      </w:tr>
    </w:tbl>
    <w:p w14:paraId="3BA03BC4"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 w14:paraId="40528989">
      <w:pPr>
        <w:spacing w:line="500" w:lineRule="exact"/>
        <w:jc w:val="left"/>
        <w:rPr>
          <w:b/>
          <w:sz w:val="32"/>
        </w:rPr>
      </w:pPr>
      <w:r>
        <w:rPr>
          <w:rFonts w:hint="eastAsia"/>
          <w:b/>
          <w:sz w:val="28"/>
          <w:szCs w:val="18"/>
        </w:rPr>
        <w:t>联系人：马冬莲   联系电话：13840397708  E-mail：zxghs_cc</w:t>
      </w:r>
      <w:bookmarkStart w:id="0" w:name="_GoBack"/>
      <w:bookmarkEnd w:id="0"/>
      <w:r>
        <w:rPr>
          <w:rFonts w:hint="eastAsia"/>
          <w:b/>
          <w:sz w:val="28"/>
          <w:szCs w:val="18"/>
        </w:rPr>
        <w:t>gh@163.com</w:t>
      </w: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172A27"/>
    <w:rsid w:val="00004A02"/>
    <w:rsid w:val="000278D8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84BCC"/>
    <w:rsid w:val="00596BBF"/>
    <w:rsid w:val="005A66B5"/>
    <w:rsid w:val="00656122"/>
    <w:rsid w:val="006A6B83"/>
    <w:rsid w:val="006D6705"/>
    <w:rsid w:val="006F7DD9"/>
    <w:rsid w:val="007074F7"/>
    <w:rsid w:val="00712B01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62A36"/>
    <w:rsid w:val="009843F4"/>
    <w:rsid w:val="009B28EC"/>
    <w:rsid w:val="009C2B1F"/>
    <w:rsid w:val="00A85FFD"/>
    <w:rsid w:val="00A95E6D"/>
    <w:rsid w:val="00B127EA"/>
    <w:rsid w:val="00B4645C"/>
    <w:rsid w:val="00B74895"/>
    <w:rsid w:val="00BA4BB3"/>
    <w:rsid w:val="00BC2CCD"/>
    <w:rsid w:val="00C757EF"/>
    <w:rsid w:val="00D3517D"/>
    <w:rsid w:val="00D5532B"/>
    <w:rsid w:val="00D60C41"/>
    <w:rsid w:val="00DC714E"/>
    <w:rsid w:val="00DF78A9"/>
    <w:rsid w:val="00E1739D"/>
    <w:rsid w:val="00E25F10"/>
    <w:rsid w:val="00E2616D"/>
    <w:rsid w:val="00E33DF4"/>
    <w:rsid w:val="00ED42D8"/>
    <w:rsid w:val="00EE2A24"/>
    <w:rsid w:val="00FE72AD"/>
    <w:rsid w:val="067F548B"/>
    <w:rsid w:val="06A03A44"/>
    <w:rsid w:val="092E6600"/>
    <w:rsid w:val="09AC0A5C"/>
    <w:rsid w:val="0B926F72"/>
    <w:rsid w:val="0DF16EB2"/>
    <w:rsid w:val="10065696"/>
    <w:rsid w:val="11BD64CA"/>
    <w:rsid w:val="12BF527A"/>
    <w:rsid w:val="15477A86"/>
    <w:rsid w:val="15632D20"/>
    <w:rsid w:val="1AB46DD4"/>
    <w:rsid w:val="1E4B71ED"/>
    <w:rsid w:val="26C53781"/>
    <w:rsid w:val="28167F36"/>
    <w:rsid w:val="2EB557BD"/>
    <w:rsid w:val="31F01501"/>
    <w:rsid w:val="3DDB4A09"/>
    <w:rsid w:val="40F340C4"/>
    <w:rsid w:val="46014B12"/>
    <w:rsid w:val="501641AB"/>
    <w:rsid w:val="55115310"/>
    <w:rsid w:val="56DC468B"/>
    <w:rsid w:val="5E7531B9"/>
    <w:rsid w:val="5F254206"/>
    <w:rsid w:val="5F683CCB"/>
    <w:rsid w:val="65766EBD"/>
    <w:rsid w:val="659E7700"/>
    <w:rsid w:val="6A1318F5"/>
    <w:rsid w:val="6A5D56DC"/>
    <w:rsid w:val="6A7D448A"/>
    <w:rsid w:val="6A98708D"/>
    <w:rsid w:val="6D7D13CB"/>
    <w:rsid w:val="72EC158D"/>
    <w:rsid w:val="782005AE"/>
    <w:rsid w:val="784F6FA6"/>
    <w:rsid w:val="7B7C5D75"/>
    <w:rsid w:val="7CB90B97"/>
    <w:rsid w:val="7CC3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落雪梨花——扬帆技术论坛更新版</Company>
  <Pages>1</Pages>
  <Words>96</Words>
  <Characters>131</Characters>
  <Lines>1</Lines>
  <Paragraphs>1</Paragraphs>
  <TotalTime>0</TotalTime>
  <ScaleCrop>false</ScaleCrop>
  <LinksUpToDate>false</LinksUpToDate>
  <CharactersWithSpaces>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王海涛</cp:lastModifiedBy>
  <cp:lastPrinted>2017-07-31T07:35:00Z</cp:lastPrinted>
  <dcterms:modified xsi:type="dcterms:W3CDTF">2026-09-14T02:36:26Z</dcterms:modified>
  <dc:title>关于辽宁省地方标准《发泡浆料楼（地）面、屋面保温技术规范》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9158904CF35C4E15A67263CF4B454EEE</vt:lpwstr>
  </property>
  <property fmtid="{D5CDD505-2E9C-101B-9397-08002B2CF9AE}" pid="4" name="KSOTemplateDocerSaveRecord">
    <vt:lpwstr>eyJoZGlkIjoiODdlOTVlOGE1M2VhYTQwNzFkYzUxNjYwZjdlMDJlMmQiLCJ1c2VySWQiOiIxMDY2MTk4NjkzIn0=</vt:lpwstr>
  </property>
</Properties>
</file>