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B5" w:rsidRDefault="00F849B5" w:rsidP="00F849B5">
      <w:pPr>
        <w:adjustRightInd w:val="0"/>
        <w:snapToGrid w:val="0"/>
        <w:spacing w:line="338" w:lineRule="auto"/>
        <w:contextualSpacing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附件：</w:t>
      </w:r>
    </w:p>
    <w:tbl>
      <w:tblPr>
        <w:tblW w:w="9921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2546"/>
        <w:gridCol w:w="5513"/>
        <w:gridCol w:w="1179"/>
      </w:tblGrid>
      <w:tr w:rsidR="00F849B5" w:rsidTr="00F849B5">
        <w:trPr>
          <w:trHeight w:val="765"/>
        </w:trPr>
        <w:tc>
          <w:tcPr>
            <w:tcW w:w="8742" w:type="dxa"/>
            <w:gridSpan w:val="3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6"/>
                <w:szCs w:val="36"/>
              </w:rPr>
              <w:t>2019年辽宁省物业服务标杆项目名单</w:t>
            </w:r>
          </w:p>
        </w:tc>
        <w:tc>
          <w:tcPr>
            <w:tcW w:w="1179" w:type="dxa"/>
            <w:vAlign w:val="center"/>
          </w:tcPr>
          <w:p w:rsidR="00F849B5" w:rsidRDefault="00F849B5">
            <w:pP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物业服务企业名称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万科蓝山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大连万科物业服务有限公司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金地九院风华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深圳市金地物业管理公司沈阳分公司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其仕</w:t>
            </w:r>
            <w:r>
              <w:rPr>
                <w:rStyle w:val="18"/>
                <w:rFonts w:hint="default"/>
              </w:rPr>
              <w:t>•</w:t>
            </w:r>
            <w:r>
              <w:rPr>
                <w:rStyle w:val="17"/>
                <w:rFonts w:hint="default"/>
              </w:rPr>
              <w:t>和颂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沈阳其仕物业管理有限公司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亿达第五郡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亿达服务集团有限公司大连分公司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万科金域国际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沈阳万科物业有限公司抚顺万科金域国际分公司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东湖一号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锦州宝地物业服务有限责任公司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保利香槟国际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辽宁保利物业管理有限公司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远洋公馆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沈阳远洋基业物业管理有限公司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中海寰宇天下</w:t>
            </w:r>
            <w:r>
              <w:rPr>
                <w:rStyle w:val="18"/>
                <w:rFonts w:hint="default"/>
              </w:rPr>
              <w:t>•</w:t>
            </w:r>
            <w:r>
              <w:rPr>
                <w:rStyle w:val="17"/>
                <w:rFonts w:hint="default"/>
              </w:rPr>
              <w:t>天赋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中海物业有限公司辽宁分公司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五矿铂海湾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五矿物业服务（营口）有限公司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华润幸福里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华润置地（沈阳）物业服务有限公司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保利天禧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保利（大连）物业管理有限公司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龙湖西府原著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沈阳龙湖物业服务有限公司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沈阳美的城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广东美的物业管理股份有限公司辽宁分公司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恒基</w:t>
            </w:r>
            <w:r>
              <w:rPr>
                <w:rStyle w:val="18"/>
                <w:rFonts w:hint="default"/>
              </w:rPr>
              <w:t>•</w:t>
            </w:r>
            <w:r>
              <w:rPr>
                <w:rStyle w:val="17"/>
                <w:rFonts w:hint="default"/>
              </w:rPr>
              <w:t>碧桂园金石滩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碧桂园智慧物业服务集团股份有限公司大连分公司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中华城青年汇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大连仲邦维行物业服务有限公司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鑫城广场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鞍山市美佳物业服务有限公司本溪分公司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宏运凤凰新城</w:t>
            </w:r>
          </w:p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——新世界项目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宏运朝阳物业管理服务有限公司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88号公馆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辽宁广纳物业有限责任公司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星海绿山城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大连星海融汇物业管理有限公司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远洋风景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远洋亿家物业服务股份有限公司大连分公司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金城春田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深圳市金地物业管理有限公司铁岭分公司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中华名城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大连中岳物业管理有限公司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港中旅汤泉公馆(一期)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港中旅物业管理（深圳）有限公司鞍山分公司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华润幸福里1-5期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华润置地（沈阳）物业服务有限公司鞍山分公司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海赋外滩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中电建物业管理有限公司抚顺分公司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湖滨</w:t>
            </w:r>
            <w:r>
              <w:rPr>
                <w:rStyle w:val="16"/>
                <w:rFonts w:hint="default"/>
              </w:rPr>
              <w:t>•</w:t>
            </w:r>
            <w:r>
              <w:rPr>
                <w:rStyle w:val="15"/>
                <w:rFonts w:hint="default"/>
              </w:rPr>
              <w:t>四季城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盘锦四季城物业管理有限公司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大华锦绣华城三期</w:t>
            </w:r>
          </w:p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（叁号院）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大连大华物业管理有限公司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佳丰北郡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深圳市彩生活物业管理有限公司铁岭分公司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君山壹品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兴城市宏亿物业服务有限责任公司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碧桂园山语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碧桂园智慧物业服务集团有限公司沈北新区分公司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中天御荷苑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营口市中天物业服务有限公司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香榭里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辽阳市襄平物业服务有限公司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龙湖水晶郦湾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大连龙湖物业服务有限公司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壹品星海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大连友谊物业服务有限公司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凤凰首府贰号院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辽宁中恒物业管理有限公司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澜山观邸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朝阳轩和物业管理有限公司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宏业玉墅湾（一、二期）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葫芦岛市宏业物业管理有限公司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万达华宅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深圳市万象美物业管理有限公司抚顺分公司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49B5" w:rsidTr="00F849B5">
        <w:trPr>
          <w:trHeight w:val="5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西山九郡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49B5" w:rsidRDefault="00F849B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辽宁众美达物业管理有限公司</w:t>
            </w:r>
          </w:p>
        </w:tc>
        <w:tc>
          <w:tcPr>
            <w:tcW w:w="1179" w:type="dxa"/>
            <w:vAlign w:val="bottom"/>
          </w:tcPr>
          <w:p w:rsidR="00F849B5" w:rsidRDefault="00F849B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 w:rsidR="00263CE7" w:rsidRPr="00F849B5" w:rsidRDefault="00F849B5" w:rsidP="00F849B5">
      <w:pPr>
        <w:widowControl/>
        <w:adjustRightInd w:val="0"/>
        <w:snapToGrid w:val="0"/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bookmarkStart w:id="0" w:name="_GoBack"/>
      <w:bookmarkEnd w:id="0"/>
    </w:p>
    <w:sectPr w:rsidR="00263CE7" w:rsidRPr="00F84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30"/>
    <w:rsid w:val="00263CE7"/>
    <w:rsid w:val="00BE6A30"/>
    <w:rsid w:val="00F8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B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F849B5"/>
    <w:rPr>
      <w:rFonts w:ascii="仿宋" w:eastAsia="仿宋" w:hAnsi="仿宋" w:hint="eastAsia"/>
      <w:i w:val="0"/>
      <w:iCs w:val="0"/>
      <w:color w:val="000000"/>
      <w:sz w:val="22"/>
      <w:szCs w:val="22"/>
    </w:rPr>
  </w:style>
  <w:style w:type="character" w:customStyle="1" w:styleId="16">
    <w:name w:val="16"/>
    <w:basedOn w:val="a0"/>
    <w:rsid w:val="00F849B5"/>
    <w:rPr>
      <w:rFonts w:ascii="宋体" w:eastAsia="宋体" w:hAnsi="宋体" w:hint="eastAsia"/>
      <w:i w:val="0"/>
      <w:iCs w:val="0"/>
      <w:color w:val="000000"/>
      <w:sz w:val="22"/>
      <w:szCs w:val="22"/>
    </w:rPr>
  </w:style>
  <w:style w:type="character" w:customStyle="1" w:styleId="17">
    <w:name w:val="17"/>
    <w:basedOn w:val="a0"/>
    <w:rsid w:val="00F849B5"/>
    <w:rPr>
      <w:rFonts w:ascii="仿宋" w:eastAsia="仿宋" w:hAnsi="仿宋" w:hint="eastAsia"/>
      <w:i w:val="0"/>
      <w:iCs w:val="0"/>
      <w:color w:val="000000"/>
      <w:sz w:val="22"/>
      <w:szCs w:val="22"/>
    </w:rPr>
  </w:style>
  <w:style w:type="character" w:customStyle="1" w:styleId="18">
    <w:name w:val="18"/>
    <w:basedOn w:val="a0"/>
    <w:rsid w:val="00F849B5"/>
    <w:rPr>
      <w:rFonts w:ascii="宋体" w:eastAsia="宋体" w:hAnsi="宋体" w:hint="eastAsia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B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F849B5"/>
    <w:rPr>
      <w:rFonts w:ascii="仿宋" w:eastAsia="仿宋" w:hAnsi="仿宋" w:hint="eastAsia"/>
      <w:i w:val="0"/>
      <w:iCs w:val="0"/>
      <w:color w:val="000000"/>
      <w:sz w:val="22"/>
      <w:szCs w:val="22"/>
    </w:rPr>
  </w:style>
  <w:style w:type="character" w:customStyle="1" w:styleId="16">
    <w:name w:val="16"/>
    <w:basedOn w:val="a0"/>
    <w:rsid w:val="00F849B5"/>
    <w:rPr>
      <w:rFonts w:ascii="宋体" w:eastAsia="宋体" w:hAnsi="宋体" w:hint="eastAsia"/>
      <w:i w:val="0"/>
      <w:iCs w:val="0"/>
      <w:color w:val="000000"/>
      <w:sz w:val="22"/>
      <w:szCs w:val="22"/>
    </w:rPr>
  </w:style>
  <w:style w:type="character" w:customStyle="1" w:styleId="17">
    <w:name w:val="17"/>
    <w:basedOn w:val="a0"/>
    <w:rsid w:val="00F849B5"/>
    <w:rPr>
      <w:rFonts w:ascii="仿宋" w:eastAsia="仿宋" w:hAnsi="仿宋" w:hint="eastAsia"/>
      <w:i w:val="0"/>
      <w:iCs w:val="0"/>
      <w:color w:val="000000"/>
      <w:sz w:val="22"/>
      <w:szCs w:val="22"/>
    </w:rPr>
  </w:style>
  <w:style w:type="character" w:customStyle="1" w:styleId="18">
    <w:name w:val="18"/>
    <w:basedOn w:val="a0"/>
    <w:rsid w:val="00F849B5"/>
    <w:rPr>
      <w:rFonts w:ascii="宋体" w:eastAsia="宋体" w:hAnsi="宋体" w:hint="eastAsia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微软中国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3</cp:revision>
  <dcterms:created xsi:type="dcterms:W3CDTF">2020-11-20T06:51:00Z</dcterms:created>
  <dcterms:modified xsi:type="dcterms:W3CDTF">2020-11-20T06:51:00Z</dcterms:modified>
</cp:coreProperties>
</file>