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line="580" w:lineRule="exact"/>
        <w:jc w:val="left"/>
        <w:rPr>
          <w:rFonts w:ascii="宋体" w:eastAsia="宋体" w:cs="黑体"/>
          <w:b/>
          <w:color w:val="000000"/>
          <w:sz w:val="28"/>
          <w:szCs w:val="28"/>
          <w:lang w:val="en-US" w:eastAsia="zh-CN"/>
        </w:rPr>
      </w:pPr>
      <w:r>
        <w:rPr>
          <w:rFonts w:hint="eastAsia" w:ascii="宋体" w:eastAsia="宋体" w:cs="黑体"/>
          <w:b/>
          <w:color w:val="000000"/>
          <w:sz w:val="28"/>
          <w:szCs w:val="28"/>
          <w:lang w:val="en-US" w:eastAsia="zh-CN"/>
        </w:rPr>
        <w:t>附件1：</w:t>
      </w:r>
    </w:p>
    <w:p>
      <w:pPr>
        <w:tabs>
          <w:tab w:val="left" w:pos="4860"/>
        </w:tabs>
        <w:spacing w:line="580" w:lineRule="exact"/>
        <w:jc w:val="center"/>
        <w:rPr>
          <w:rFonts w:ascii="宋体" w:cs="黑体"/>
          <w:b/>
          <w:color w:val="000000"/>
          <w:sz w:val="44"/>
          <w:szCs w:val="44"/>
        </w:rPr>
      </w:pPr>
      <w:r>
        <w:rPr>
          <w:rFonts w:hint="eastAsia" w:ascii="宋体" w:eastAsia="宋体" w:cs="黑体"/>
          <w:b/>
          <w:color w:val="000000"/>
          <w:sz w:val="44"/>
          <w:szCs w:val="44"/>
          <w:lang w:val="en-US" w:eastAsia="zh-CN"/>
        </w:rPr>
        <w:t>《辽宁省</w:t>
      </w:r>
      <w:r>
        <w:rPr>
          <w:rFonts w:hint="eastAsia" w:ascii="宋体" w:cs="黑体"/>
          <w:b/>
          <w:color w:val="000000"/>
          <w:sz w:val="44"/>
          <w:szCs w:val="44"/>
        </w:rPr>
        <w:t>装配式建筑装配率计算细则</w:t>
      </w:r>
    </w:p>
    <w:p>
      <w:pPr>
        <w:tabs>
          <w:tab w:val="left" w:pos="4860"/>
        </w:tabs>
        <w:spacing w:line="580" w:lineRule="exact"/>
        <w:jc w:val="center"/>
        <w:rPr>
          <w:rFonts w:hint="eastAsia" w:ascii="宋体" w:cs="黑体"/>
          <w:b/>
          <w:color w:val="000000"/>
          <w:sz w:val="44"/>
          <w:szCs w:val="44"/>
        </w:rPr>
      </w:pPr>
      <w:r>
        <w:rPr>
          <w:rFonts w:ascii="宋体" w:cs="黑体"/>
          <w:b/>
          <w:color w:val="000000"/>
          <w:sz w:val="44"/>
          <w:szCs w:val="44"/>
        </w:rPr>
        <w:t>2022版（试行）</w:t>
      </w:r>
      <w:r>
        <w:rPr>
          <w:rFonts w:hint="eastAsia" w:ascii="宋体" w:cs="黑体"/>
          <w:b/>
          <w:color w:val="000000"/>
          <w:sz w:val="44"/>
          <w:szCs w:val="44"/>
          <w:lang w:eastAsia="zh-CN"/>
        </w:rPr>
        <w:t>》</w:t>
      </w:r>
    </w:p>
    <w:p>
      <w:pPr>
        <w:spacing w:line="540" w:lineRule="exact"/>
        <w:jc w:val="center"/>
        <w:outlineLvl w:val="0"/>
        <w:rPr>
          <w:rFonts w:hint="eastAsia" w:ascii="黑体" w:eastAsia="黑体" w:cs="黑体"/>
          <w:color w:val="000000"/>
          <w:sz w:val="32"/>
          <w:szCs w:val="32"/>
        </w:rPr>
      </w:pPr>
    </w:p>
    <w:p>
      <w:pPr>
        <w:spacing w:line="540" w:lineRule="exact"/>
        <w:jc w:val="center"/>
        <w:outlineLvl w:val="0"/>
        <w:rPr>
          <w:rFonts w:hint="eastAsia" w:ascii="仿宋" w:eastAsia="仿宋" w:cs="仿宋"/>
          <w:color w:val="000000"/>
          <w:sz w:val="32"/>
          <w:szCs w:val="32"/>
          <w:lang w:val="en-US" w:eastAsia="zh-CN"/>
        </w:rPr>
      </w:pPr>
      <w:r>
        <w:rPr>
          <w:rFonts w:hint="eastAsia" w:ascii="黑体" w:eastAsia="黑体" w:cs="黑体"/>
          <w:color w:val="000000"/>
          <w:sz w:val="32"/>
          <w:szCs w:val="32"/>
          <w:lang w:val="en-US" w:eastAsia="zh-CN"/>
        </w:rPr>
        <w:t>1 前言</w:t>
      </w:r>
    </w:p>
    <w:p>
      <w:pPr>
        <w:spacing w:line="540" w:lineRule="exact"/>
        <w:ind w:firstLine="640"/>
        <w:jc w:val="both"/>
        <w:outlineLvl w:val="0"/>
        <w:rPr>
          <w:rFonts w:hint="eastAsia" w:ascii="仿宋" w:eastAsia="仿宋" w:cs="仿宋"/>
          <w:color w:val="000000"/>
          <w:sz w:val="32"/>
          <w:szCs w:val="32"/>
          <w:highlight w:val="none"/>
          <w:lang w:val="en-US" w:eastAsia="zh-CN"/>
        </w:rPr>
      </w:pPr>
      <w:r>
        <w:rPr>
          <w:rFonts w:hint="eastAsia" w:ascii="仿宋" w:eastAsia="仿宋" w:cs="仿宋"/>
          <w:color w:val="000000"/>
          <w:sz w:val="32"/>
          <w:szCs w:val="32"/>
          <w:lang w:val="en-US" w:eastAsia="zh-CN"/>
        </w:rPr>
        <w:t>为贯彻落实《辽宁省人民政府办公厅关于大力发展装配式建筑的实施意见》（辽政办发〔2017〕93号）文件精神，促进我省装配式建筑发展，统一规范辽宁省装配式建筑装配率控制指标与计算，使其具有科学性、先进性、系统性、导向性和可操作性，</w:t>
      </w:r>
      <w:r>
        <w:rPr>
          <w:rFonts w:hint="eastAsia" w:ascii="仿宋" w:eastAsia="仿宋" w:cs="仿宋"/>
          <w:color w:val="000000"/>
          <w:sz w:val="32"/>
          <w:szCs w:val="32"/>
          <w:highlight w:val="none"/>
          <w:lang w:val="en-US" w:eastAsia="zh-CN"/>
        </w:rPr>
        <w:t>辽宁省住房和城乡建设厅组织编制了《辽宁省装配式建筑装配率计算细则</w:t>
      </w:r>
      <w:r>
        <w:rPr>
          <w:rFonts w:ascii="仿宋" w:eastAsia="仿宋" w:cs="仿宋"/>
          <w:color w:val="000000"/>
          <w:sz w:val="32"/>
          <w:szCs w:val="32"/>
          <w:highlight w:val="none"/>
          <w:lang w:val="en-US" w:eastAsia="zh-CN"/>
        </w:rPr>
        <w:t>2022版（试行）</w:t>
      </w:r>
      <w:r>
        <w:rPr>
          <w:rFonts w:hint="eastAsia" w:ascii="仿宋" w:eastAsia="仿宋" w:cs="仿宋"/>
          <w:color w:val="000000"/>
          <w:sz w:val="32"/>
          <w:szCs w:val="32"/>
          <w:highlight w:val="none"/>
          <w:lang w:val="en-US" w:eastAsia="zh-CN"/>
        </w:rPr>
        <w:t>》（以下简称《计算细则》）。</w:t>
      </w:r>
    </w:p>
    <w:p>
      <w:pPr>
        <w:spacing w:line="540" w:lineRule="exact"/>
        <w:ind w:firstLine="640"/>
        <w:jc w:val="both"/>
        <w:outlineLvl w:val="0"/>
        <w:rPr>
          <w:rFonts w:ascii="仿宋" w:eastAsia="仿宋" w:cs="仿宋"/>
          <w:color w:val="000000"/>
          <w:sz w:val="32"/>
          <w:szCs w:val="32"/>
          <w:highlight w:val="none"/>
          <w:lang w:val="en-US" w:eastAsia="zh-CN"/>
        </w:rPr>
      </w:pPr>
      <w:r>
        <w:rPr>
          <w:rFonts w:hint="eastAsia" w:ascii="仿宋" w:eastAsia="仿宋" w:cs="仿宋"/>
          <w:color w:val="000000"/>
          <w:sz w:val="32"/>
          <w:szCs w:val="32"/>
          <w:highlight w:val="none"/>
          <w:lang w:val="en-US" w:eastAsia="zh-CN"/>
        </w:rPr>
        <w:t>本《计算细则》自</w:t>
      </w:r>
      <w:r>
        <w:rPr>
          <w:rFonts w:ascii="仿宋" w:eastAsia="仿宋" w:cs="仿宋"/>
          <w:color w:val="000000"/>
          <w:sz w:val="32"/>
          <w:szCs w:val="32"/>
          <w:highlight w:val="none"/>
          <w:lang w:val="en-US" w:eastAsia="zh-CN"/>
        </w:rPr>
        <w:t>2022</w:t>
      </w:r>
      <w:r>
        <w:rPr>
          <w:rFonts w:hint="eastAsia" w:ascii="仿宋" w:eastAsia="仿宋" w:cs="仿宋"/>
          <w:color w:val="000000"/>
          <w:sz w:val="32"/>
          <w:szCs w:val="32"/>
          <w:highlight w:val="none"/>
          <w:lang w:val="en-US" w:eastAsia="zh-CN"/>
        </w:rPr>
        <w:t>年</w:t>
      </w:r>
      <w:r>
        <w:rPr>
          <w:rFonts w:ascii="仿宋" w:eastAsia="仿宋" w:cs="仿宋"/>
          <w:color w:val="000000"/>
          <w:sz w:val="32"/>
          <w:szCs w:val="32"/>
          <w:highlight w:val="none"/>
          <w:lang w:val="en-US" w:eastAsia="zh-CN"/>
        </w:rPr>
        <w:t>10</w:t>
      </w:r>
      <w:r>
        <w:rPr>
          <w:rFonts w:hint="eastAsia" w:ascii="仿宋" w:eastAsia="仿宋" w:cs="仿宋"/>
          <w:color w:val="000000"/>
          <w:sz w:val="32"/>
          <w:szCs w:val="32"/>
          <w:highlight w:val="none"/>
          <w:lang w:val="en-US" w:eastAsia="zh-CN"/>
        </w:rPr>
        <w:t>月起实施，《辽宁省装配式建筑装配率计算细则（试行）》同时废止。</w:t>
      </w:r>
    </w:p>
    <w:p>
      <w:pPr>
        <w:spacing w:line="540" w:lineRule="exact"/>
        <w:jc w:val="both"/>
        <w:outlineLvl w:val="0"/>
        <w:rPr>
          <w:rFonts w:hint="eastAsia" w:ascii="黑体" w:eastAsia="黑体" w:cs="黑体"/>
          <w:color w:val="000000"/>
          <w:sz w:val="32"/>
          <w:szCs w:val="32"/>
          <w:lang w:val="en-US" w:eastAsia="zh-CN"/>
        </w:rPr>
      </w:pPr>
    </w:p>
    <w:p>
      <w:pPr>
        <w:spacing w:line="540" w:lineRule="exact"/>
        <w:jc w:val="center"/>
        <w:outlineLvl w:val="0"/>
        <w:rPr>
          <w:rFonts w:hint="eastAsia" w:ascii="仿宋" w:eastAsia="仿宋" w:cs="仿宋"/>
          <w:color w:val="000000"/>
          <w:sz w:val="32"/>
          <w:szCs w:val="32"/>
          <w:lang w:val="en-US" w:eastAsia="zh-CN"/>
        </w:rPr>
      </w:pPr>
      <w:r>
        <w:rPr>
          <w:rFonts w:hint="eastAsia" w:ascii="黑体" w:eastAsia="黑体" w:cs="黑体"/>
          <w:color w:val="000000"/>
          <w:sz w:val="32"/>
          <w:szCs w:val="32"/>
          <w:lang w:val="en-US" w:eastAsia="zh-CN"/>
        </w:rPr>
        <w:t>2 编制依据</w:t>
      </w:r>
    </w:p>
    <w:p>
      <w:pPr>
        <w:spacing w:line="540" w:lineRule="exact"/>
        <w:jc w:val="both"/>
        <w:outlineLvl w:val="0"/>
        <w:rPr>
          <w:rFonts w:hint="eastAsia" w:ascii="仿宋" w:eastAsia="仿宋" w:cs="仿宋"/>
          <w:color w:val="000000"/>
          <w:sz w:val="32"/>
          <w:szCs w:val="32"/>
          <w:highlight w:val="yellow"/>
          <w:lang w:val="en-US" w:eastAsia="zh-CN"/>
        </w:rPr>
      </w:pPr>
      <w:r>
        <w:rPr>
          <w:rFonts w:hint="eastAsia" w:ascii="仿宋" w:eastAsia="仿宋" w:cs="仿宋"/>
          <w:color w:val="000000"/>
          <w:sz w:val="32"/>
          <w:szCs w:val="32"/>
          <w:lang w:val="en-US" w:eastAsia="zh-CN"/>
        </w:rPr>
        <w:t>2.0.1 《国务院办公厅关于大力发展装配式建筑的指导意见》（国办发〔2016〕71号）、《国务院关于印发2030年前碳达峰行动方案的通知》（国发〔2021〕23号）、</w:t>
      </w:r>
      <w:r>
        <w:rPr>
          <w:rFonts w:hint="eastAsia" w:ascii="仿宋" w:eastAsia="仿宋" w:cs="仿宋"/>
          <w:color w:val="000000"/>
          <w:sz w:val="32"/>
          <w:szCs w:val="32"/>
          <w:highlight w:val="none"/>
          <w:lang w:val="en-US" w:eastAsia="zh-CN"/>
        </w:rPr>
        <w:t>住建部等部门《关于加快新型建筑工业化发展的若干意见》（建标规</w:t>
      </w:r>
      <w:r>
        <w:rPr>
          <w:rFonts w:hint="eastAsia" w:ascii="仿宋" w:eastAsia="仿宋" w:cs="仿宋"/>
          <w:color w:val="000000"/>
          <w:sz w:val="32"/>
          <w:szCs w:val="32"/>
          <w:lang w:val="en-US" w:eastAsia="zh-CN"/>
        </w:rPr>
        <w:t>〔</w:t>
      </w:r>
      <w:r>
        <w:rPr>
          <w:rFonts w:hint="eastAsia" w:ascii="仿宋" w:eastAsia="仿宋" w:cs="仿宋"/>
          <w:color w:val="000000"/>
          <w:sz w:val="32"/>
          <w:szCs w:val="32"/>
          <w:highlight w:val="none"/>
          <w:lang w:val="en-US" w:eastAsia="zh-CN"/>
        </w:rPr>
        <w:t>2020</w:t>
      </w:r>
      <w:r>
        <w:rPr>
          <w:rFonts w:hint="eastAsia" w:ascii="仿宋" w:eastAsia="仿宋" w:cs="仿宋"/>
          <w:color w:val="000000"/>
          <w:sz w:val="32"/>
          <w:szCs w:val="32"/>
          <w:lang w:val="en-US" w:eastAsia="zh-CN"/>
        </w:rPr>
        <w:t>〕</w:t>
      </w:r>
      <w:r>
        <w:rPr>
          <w:rFonts w:hint="eastAsia" w:ascii="仿宋" w:eastAsia="仿宋" w:cs="仿宋"/>
          <w:color w:val="000000"/>
          <w:sz w:val="32"/>
          <w:szCs w:val="32"/>
          <w:highlight w:val="none"/>
          <w:lang w:val="en-US" w:eastAsia="zh-CN"/>
        </w:rPr>
        <w:t>8号）、</w:t>
      </w:r>
      <w:r>
        <w:rPr>
          <w:rFonts w:hint="eastAsia" w:ascii="仿宋" w:eastAsia="仿宋" w:cs="仿宋"/>
          <w:color w:val="000000"/>
          <w:sz w:val="32"/>
          <w:szCs w:val="32"/>
          <w:lang w:val="en-US" w:eastAsia="zh-CN"/>
        </w:rPr>
        <w:t>住建部《关于推动智能建造与建筑工业化协同发展的指导意见》（建市〔2020〕60号）、《关于促进建筑业高质量发展的意见》（辽政办发〔2020〕8号）等相关政策性文件。</w:t>
      </w:r>
    </w:p>
    <w:p>
      <w:pPr>
        <w:spacing w:line="540" w:lineRule="exact"/>
        <w:jc w:val="both"/>
        <w:outlineLvl w:val="0"/>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2.0.2 《装配式建筑评价标准》GB/T51129-2017等现行国家标准。</w:t>
      </w:r>
    </w:p>
    <w:p>
      <w:pPr>
        <w:spacing w:line="540" w:lineRule="exact"/>
        <w:jc w:val="both"/>
        <w:outlineLvl w:val="0"/>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2.0.3 其他省、市出版的相关标准、规范。</w:t>
      </w:r>
    </w:p>
    <w:p>
      <w:pPr>
        <w:spacing w:line="540" w:lineRule="exact"/>
        <w:ind w:firstLine="640"/>
        <w:jc w:val="center"/>
        <w:outlineLvl w:val="0"/>
        <w:rPr>
          <w:rFonts w:hint="eastAsia" w:ascii="黑体" w:eastAsia="黑体" w:cs="黑体"/>
          <w:color w:val="000000"/>
          <w:sz w:val="32"/>
          <w:szCs w:val="32"/>
          <w:lang w:val="en-US" w:eastAsia="zh-CN"/>
        </w:rPr>
      </w:pPr>
    </w:p>
    <w:p>
      <w:pPr>
        <w:spacing w:line="540" w:lineRule="exact"/>
        <w:jc w:val="center"/>
        <w:outlineLvl w:val="0"/>
        <w:rPr>
          <w:rFonts w:hint="eastAsia" w:ascii="黑体" w:eastAsia="黑体" w:cs="黑体"/>
          <w:color w:val="000000"/>
          <w:sz w:val="32"/>
          <w:szCs w:val="32"/>
          <w:lang w:val="en-US" w:eastAsia="zh-CN"/>
        </w:rPr>
      </w:pPr>
      <w:r>
        <w:rPr>
          <w:rFonts w:hint="eastAsia" w:ascii="黑体" w:eastAsia="黑体" w:cs="黑体"/>
          <w:color w:val="000000"/>
          <w:sz w:val="32"/>
          <w:szCs w:val="32"/>
          <w:lang w:val="en-US" w:eastAsia="zh-CN"/>
        </w:rPr>
        <w:t>3 适用范围</w:t>
      </w:r>
    </w:p>
    <w:p>
      <w:pPr>
        <w:spacing w:line="540" w:lineRule="exact"/>
        <w:ind w:firstLine="640"/>
        <w:jc w:val="both"/>
        <w:outlineLvl w:val="0"/>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本细则适用于主体结构采用装配式混凝土结构、钢结构、现代木结构的民用建筑及其与民用建筑相似的单层和多层厂房等工业建筑的装配率计算。</w:t>
      </w:r>
    </w:p>
    <w:p>
      <w:pPr>
        <w:spacing w:line="540" w:lineRule="exact"/>
        <w:ind w:firstLine="640"/>
        <w:jc w:val="both"/>
        <w:outlineLvl w:val="0"/>
        <w:rPr>
          <w:rFonts w:ascii="仿宋" w:eastAsia="仿宋" w:cs="仿宋"/>
          <w:color w:val="000000"/>
          <w:sz w:val="32"/>
          <w:szCs w:val="32"/>
          <w:lang w:val="en-US" w:eastAsia="zh-CN"/>
        </w:rPr>
      </w:pPr>
      <w:r>
        <w:rPr>
          <w:rFonts w:hint="eastAsia" w:ascii="仿宋" w:eastAsia="仿宋" w:cs="仿宋"/>
          <w:color w:val="000000"/>
          <w:sz w:val="32"/>
          <w:szCs w:val="32"/>
          <w:highlight w:val="none"/>
          <w:lang w:val="en-US" w:eastAsia="zh-CN"/>
        </w:rPr>
        <w:t>当采用未包含在本《计算细则》规定范围内的装配式建造新技术、新工艺时，应由辽宁省住房和城乡建设厅组织专家论证，确定指标要求、计算方法和计算分值。对于造型复杂、建造技术特殊的建设项目，确因技术条件受限，无法满足本细则最低评分要求的，由各市城乡建设局组织专家对项目进行技术论证，调整装配率要求。</w:t>
      </w:r>
    </w:p>
    <w:p>
      <w:pPr>
        <w:spacing w:line="540" w:lineRule="exact"/>
        <w:ind w:firstLine="640"/>
        <w:jc w:val="both"/>
        <w:outlineLvl w:val="0"/>
        <w:rPr>
          <w:rFonts w:ascii="仿宋" w:eastAsia="仿宋" w:cs="仿宋"/>
          <w:color w:val="000000"/>
          <w:sz w:val="32"/>
          <w:szCs w:val="32"/>
          <w:lang w:val="en-US" w:eastAsia="zh-CN"/>
        </w:rPr>
      </w:pPr>
      <w:r>
        <w:rPr>
          <w:rFonts w:hint="eastAsia" w:ascii="仿宋" w:eastAsia="仿宋" w:cs="仿宋"/>
          <w:color w:val="000000"/>
          <w:sz w:val="32"/>
          <w:szCs w:val="32"/>
          <w:lang w:val="en-US" w:eastAsia="zh-CN"/>
        </w:rPr>
        <w:t>本细则适用于辽宁省各市及沈抚示范区，各地也可执行当地标准，但不应低于本细则要求。</w:t>
      </w:r>
    </w:p>
    <w:p>
      <w:pPr>
        <w:spacing w:line="540" w:lineRule="exact"/>
        <w:ind w:firstLine="640" w:firstLineChars="200"/>
        <w:jc w:val="center"/>
        <w:outlineLvl w:val="0"/>
        <w:rPr>
          <w:rFonts w:hint="eastAsia" w:ascii="黑体" w:eastAsia="黑体" w:cs="黑体"/>
          <w:color w:val="000000"/>
          <w:sz w:val="32"/>
          <w:szCs w:val="32"/>
          <w:lang w:val="en-US" w:eastAsia="zh-CN"/>
        </w:rPr>
      </w:pPr>
    </w:p>
    <w:p>
      <w:pPr>
        <w:spacing w:line="540" w:lineRule="exact"/>
        <w:jc w:val="center"/>
        <w:outlineLvl w:val="0"/>
        <w:rPr>
          <w:rFonts w:hint="eastAsia" w:ascii="黑体" w:eastAsia="黑体" w:cs="黑体"/>
          <w:color w:val="000000"/>
          <w:sz w:val="32"/>
          <w:szCs w:val="32"/>
        </w:rPr>
      </w:pPr>
      <w:r>
        <w:rPr>
          <w:rFonts w:hint="eastAsia" w:ascii="黑体" w:eastAsia="黑体" w:cs="黑体"/>
          <w:color w:val="000000"/>
          <w:sz w:val="32"/>
          <w:szCs w:val="32"/>
          <w:lang w:val="en-US" w:eastAsia="zh-CN"/>
        </w:rPr>
        <w:t>4</w:t>
      </w:r>
      <w:r>
        <w:rPr>
          <w:rFonts w:hint="eastAsia" w:ascii="黑体" w:eastAsia="黑体" w:cs="黑体"/>
          <w:color w:val="000000"/>
          <w:sz w:val="32"/>
          <w:szCs w:val="32"/>
        </w:rPr>
        <w:t xml:space="preserve"> 基本规定</w:t>
      </w:r>
    </w:p>
    <w:p>
      <w:pPr>
        <w:spacing w:line="620" w:lineRule="exact"/>
        <w:rPr>
          <w:rFonts w:ascii="黑体" w:hAnsi="黑体" w:eastAsia="仿宋" w:cs="黑体"/>
          <w:color w:val="000000"/>
          <w:sz w:val="32"/>
          <w:szCs w:val="32"/>
          <w:lang w:val="en-US" w:eastAsia="zh-CN"/>
        </w:rPr>
      </w:pPr>
      <w:r>
        <w:rPr>
          <w:rFonts w:hint="eastAsia" w:ascii="仿宋" w:eastAsia="仿宋" w:cs="仿宋"/>
          <w:color w:val="000000"/>
          <w:sz w:val="32"/>
          <w:szCs w:val="32"/>
          <w:lang w:val="en-US" w:eastAsia="zh-CN"/>
        </w:rPr>
        <w:t>4.0.1</w:t>
      </w:r>
      <w:r>
        <w:rPr>
          <w:rFonts w:hint="eastAsia" w:ascii="仿宋" w:eastAsia="仿宋" w:cs="仿宋"/>
          <w:color w:val="000000"/>
          <w:sz w:val="32"/>
          <w:szCs w:val="32"/>
        </w:rPr>
        <w:t xml:space="preserve"> 装配</w:t>
      </w:r>
      <w:r>
        <w:rPr>
          <w:rFonts w:hint="eastAsia" w:ascii="仿宋" w:eastAsia="仿宋" w:cs="仿宋"/>
          <w:color w:val="000000"/>
          <w:sz w:val="32"/>
          <w:szCs w:val="32"/>
          <w:lang w:val="en-US" w:eastAsia="zh-CN"/>
        </w:rPr>
        <w:t>率指单体建筑室外地坪以上的主体结构、围护墙和内隔墙、装修及设备管线等采用预制部品部件的综合比例，是评价建筑装配化程度的唯一指标。</w:t>
      </w:r>
    </w:p>
    <w:p>
      <w:pPr>
        <w:spacing w:line="580" w:lineRule="exact"/>
        <w:rPr>
          <w:rFonts w:hint="eastAsia" w:ascii="仿宋" w:eastAsia="仿宋" w:cs="仿宋"/>
          <w:color w:val="000000"/>
          <w:sz w:val="32"/>
          <w:szCs w:val="32"/>
        </w:rPr>
      </w:pPr>
      <w:r>
        <w:rPr>
          <w:rFonts w:hint="eastAsia" w:ascii="仿宋" w:eastAsia="仿宋" w:cs="仿宋"/>
          <w:color w:val="000000"/>
          <w:sz w:val="32"/>
          <w:szCs w:val="32"/>
          <w:lang w:val="en-US" w:eastAsia="zh-CN"/>
        </w:rPr>
        <w:t>4.0.2</w:t>
      </w:r>
      <w:r>
        <w:rPr>
          <w:rFonts w:hint="eastAsia" w:ascii="仿宋" w:eastAsia="仿宋" w:cs="仿宋"/>
          <w:color w:val="000000"/>
          <w:sz w:val="32"/>
          <w:szCs w:val="32"/>
        </w:rPr>
        <w:t xml:space="preserve"> 装配率计算应以单体建筑作为计算单元，并应符合下列规定：</w:t>
      </w:r>
    </w:p>
    <w:p>
      <w:pPr>
        <w:spacing w:line="580" w:lineRule="exact"/>
        <w:ind w:firstLine="560"/>
        <w:rPr>
          <w:rFonts w:hint="eastAsia" w:ascii="仿宋" w:eastAsia="仿宋" w:cs="仿宋"/>
          <w:color w:val="000000"/>
          <w:sz w:val="32"/>
          <w:szCs w:val="32"/>
          <w:lang w:eastAsia="zh-CN"/>
        </w:rPr>
      </w:pPr>
      <w:r>
        <w:rPr>
          <w:rFonts w:hint="eastAsia" w:ascii="仿宋" w:eastAsia="仿宋" w:cs="仿宋"/>
          <w:color w:val="000000"/>
          <w:sz w:val="32"/>
          <w:szCs w:val="32"/>
        </w:rPr>
        <w:t>1 单体建筑应按项目规划批准文件的建筑编号确认</w:t>
      </w:r>
      <w:r>
        <w:rPr>
          <w:rFonts w:hint="eastAsia" w:ascii="仿宋" w:eastAsia="仿宋" w:cs="仿宋"/>
          <w:color w:val="000000"/>
          <w:sz w:val="32"/>
          <w:szCs w:val="32"/>
          <w:lang w:eastAsia="zh-CN"/>
        </w:rPr>
        <w:t>；</w:t>
      </w:r>
    </w:p>
    <w:p>
      <w:pPr>
        <w:spacing w:line="580" w:lineRule="exact"/>
        <w:ind w:firstLine="560"/>
        <w:rPr>
          <w:rFonts w:hint="eastAsia" w:ascii="仿宋" w:eastAsia="仿宋" w:cs="仿宋"/>
          <w:color w:val="000000"/>
          <w:sz w:val="32"/>
          <w:szCs w:val="32"/>
          <w:lang w:eastAsia="zh-CN"/>
        </w:rPr>
      </w:pPr>
      <w:r>
        <w:rPr>
          <w:rFonts w:hint="eastAsia" w:ascii="仿宋" w:eastAsia="仿宋" w:cs="仿宋"/>
          <w:color w:val="000000"/>
          <w:sz w:val="32"/>
          <w:szCs w:val="32"/>
        </w:rPr>
        <w:t>2 建筑由主楼和裙房组成时，主楼和裙房可按不同的单体建筑进行计算，主楼和裙房可按主楼标准层正投影范围确认分界</w:t>
      </w:r>
      <w:r>
        <w:rPr>
          <w:rFonts w:hint="eastAsia" w:ascii="仿宋" w:eastAsia="仿宋" w:cs="仿宋"/>
          <w:color w:val="000000"/>
          <w:sz w:val="32"/>
          <w:szCs w:val="32"/>
          <w:lang w:eastAsia="zh-CN"/>
        </w:rPr>
        <w:t>。</w:t>
      </w:r>
    </w:p>
    <w:p>
      <w:pPr>
        <w:spacing w:line="580" w:lineRule="exact"/>
        <w:rPr>
          <w:rFonts w:ascii="仿宋" w:eastAsia="仿宋" w:cs="仿宋"/>
          <w:color w:val="000000"/>
          <w:sz w:val="32"/>
          <w:szCs w:val="32"/>
          <w:highlight w:val="none"/>
          <w:lang w:val="en-US" w:eastAsia="zh-CN"/>
        </w:rPr>
      </w:pPr>
      <w:r>
        <w:rPr>
          <w:rFonts w:hint="eastAsia" w:ascii="仿宋" w:eastAsia="仿宋" w:cs="仿宋"/>
          <w:color w:val="000000"/>
          <w:sz w:val="32"/>
          <w:szCs w:val="32"/>
          <w:highlight w:val="none"/>
          <w:lang w:val="en-US" w:eastAsia="zh-CN"/>
        </w:rPr>
        <w:t>4.0.3 沈阳市、大连市的装配式建筑应同时满足下列要求：</w:t>
      </w:r>
    </w:p>
    <w:p>
      <w:pPr>
        <w:spacing w:line="580" w:lineRule="exact"/>
        <w:ind w:firstLine="640"/>
        <w:rPr>
          <w:rFonts w:hint="eastAsia" w:ascii="仿宋" w:eastAsia="仿宋" w:cs="仿宋"/>
          <w:color w:val="000000"/>
          <w:sz w:val="32"/>
          <w:szCs w:val="32"/>
        </w:rPr>
      </w:pPr>
      <w:r>
        <w:rPr>
          <w:rFonts w:hint="eastAsia" w:ascii="仿宋" w:eastAsia="仿宋" w:cs="仿宋"/>
          <w:color w:val="000000"/>
          <w:sz w:val="32"/>
          <w:szCs w:val="32"/>
        </w:rPr>
        <w:t>1 主体结构部分的评价分值不低于20分；</w:t>
      </w:r>
    </w:p>
    <w:p>
      <w:pPr>
        <w:spacing w:line="580" w:lineRule="exact"/>
        <w:ind w:firstLine="640"/>
        <w:rPr>
          <w:rFonts w:hint="eastAsia" w:ascii="仿宋" w:eastAsia="仿宋" w:cs="仿宋"/>
          <w:color w:val="000000"/>
          <w:sz w:val="32"/>
          <w:szCs w:val="32"/>
        </w:rPr>
      </w:pPr>
      <w:r>
        <w:rPr>
          <w:rFonts w:hint="eastAsia" w:ascii="仿宋" w:eastAsia="仿宋" w:cs="仿宋"/>
          <w:color w:val="000000"/>
          <w:sz w:val="32"/>
          <w:szCs w:val="32"/>
        </w:rPr>
        <w:t>2 围护墙和内隔墙部分的评价分值不低于10分；</w:t>
      </w:r>
    </w:p>
    <w:p>
      <w:pPr>
        <w:spacing w:line="580" w:lineRule="exact"/>
        <w:ind w:firstLine="640"/>
        <w:rPr>
          <w:rFonts w:ascii="仿宋" w:eastAsia="仿宋" w:cs="仿宋"/>
          <w:color w:val="000000"/>
          <w:sz w:val="32"/>
          <w:szCs w:val="32"/>
          <w:lang w:val="en-US" w:eastAsia="zh-CN"/>
        </w:rPr>
      </w:pPr>
      <w:r>
        <w:rPr>
          <w:rFonts w:hint="eastAsia" w:ascii="仿宋" w:eastAsia="仿宋" w:cs="仿宋"/>
          <w:color w:val="000000"/>
          <w:sz w:val="32"/>
          <w:szCs w:val="32"/>
          <w:lang w:val="en-US" w:eastAsia="zh-CN"/>
        </w:rPr>
        <w:t>3 采用全装修；</w:t>
      </w:r>
    </w:p>
    <w:p>
      <w:pPr>
        <w:spacing w:line="580" w:lineRule="exact"/>
        <w:ind w:firstLine="640"/>
        <w:rPr>
          <w:rFonts w:hint="eastAsia" w:ascii="仿宋" w:eastAsia="仿宋" w:cs="仿宋"/>
          <w:color w:val="000000"/>
          <w:sz w:val="32"/>
          <w:szCs w:val="32"/>
        </w:rPr>
      </w:pPr>
      <w:r>
        <w:rPr>
          <w:rFonts w:hint="eastAsia" w:ascii="仿宋" w:eastAsia="仿宋" w:cs="仿宋"/>
          <w:color w:val="000000"/>
          <w:sz w:val="32"/>
          <w:szCs w:val="32"/>
          <w:lang w:val="en-US" w:eastAsia="zh-CN"/>
        </w:rPr>
        <w:t>4</w:t>
      </w:r>
      <w:r>
        <w:rPr>
          <w:rFonts w:hint="eastAsia" w:ascii="仿宋" w:eastAsia="仿宋" w:cs="仿宋"/>
          <w:color w:val="000000"/>
          <w:sz w:val="32"/>
          <w:szCs w:val="32"/>
        </w:rPr>
        <w:t xml:space="preserve"> 装配率不低于</w:t>
      </w:r>
      <w:r>
        <w:rPr>
          <w:rFonts w:hint="eastAsia" w:ascii="仿宋" w:eastAsia="仿宋" w:cs="仿宋"/>
          <w:color w:val="000000"/>
          <w:sz w:val="32"/>
          <w:szCs w:val="32"/>
          <w:lang w:val="en-US" w:eastAsia="zh-CN"/>
        </w:rPr>
        <w:t>50</w:t>
      </w:r>
      <w:r>
        <w:rPr>
          <w:rFonts w:hint="eastAsia" w:ascii="仿宋" w:eastAsia="仿宋" w:cs="仿宋"/>
          <w:color w:val="000000"/>
          <w:sz w:val="32"/>
          <w:szCs w:val="32"/>
        </w:rPr>
        <w:t>%。</w:t>
      </w:r>
    </w:p>
    <w:p>
      <w:pPr>
        <w:spacing w:line="580" w:lineRule="exact"/>
        <w:rPr>
          <w:rFonts w:eastAsia="宋体"/>
          <w:color w:val="000000"/>
          <w:lang w:val="en-US" w:eastAsia="zh-CN"/>
        </w:rPr>
      </w:pPr>
      <w:r>
        <w:rPr>
          <w:rFonts w:hint="eastAsia" w:ascii="仿宋" w:eastAsia="仿宋" w:cs="仿宋"/>
          <w:color w:val="000000"/>
          <w:sz w:val="32"/>
          <w:szCs w:val="32"/>
          <w:highlight w:val="none"/>
          <w:lang w:val="en-US" w:eastAsia="zh-CN"/>
        </w:rPr>
        <w:t>4.0.4 除沈阳市、大连市以外的其他市装配式建筑应同时满足下列要求：</w:t>
      </w:r>
    </w:p>
    <w:p>
      <w:pPr>
        <w:spacing w:line="580" w:lineRule="exact"/>
        <w:ind w:firstLine="640"/>
        <w:rPr>
          <w:rFonts w:hint="eastAsia" w:ascii="仿宋" w:eastAsia="仿宋" w:cs="仿宋"/>
          <w:color w:val="000000"/>
          <w:sz w:val="32"/>
          <w:szCs w:val="32"/>
        </w:rPr>
      </w:pPr>
      <w:r>
        <w:rPr>
          <w:rFonts w:hint="eastAsia" w:ascii="仿宋" w:eastAsia="仿宋" w:cs="仿宋"/>
          <w:color w:val="000000"/>
          <w:sz w:val="32"/>
          <w:szCs w:val="32"/>
        </w:rPr>
        <w:t>1 主体结构部分的评价分值不低于</w:t>
      </w:r>
      <w:r>
        <w:rPr>
          <w:rFonts w:hint="eastAsia" w:ascii="仿宋" w:eastAsia="仿宋" w:cs="仿宋"/>
          <w:color w:val="000000"/>
          <w:sz w:val="32"/>
          <w:szCs w:val="32"/>
          <w:lang w:val="en-US" w:eastAsia="zh-CN"/>
        </w:rPr>
        <w:t>10</w:t>
      </w:r>
      <w:r>
        <w:rPr>
          <w:rFonts w:hint="eastAsia" w:ascii="仿宋" w:eastAsia="仿宋" w:cs="仿宋"/>
          <w:color w:val="000000"/>
          <w:sz w:val="32"/>
          <w:szCs w:val="32"/>
        </w:rPr>
        <w:t>分；</w:t>
      </w:r>
    </w:p>
    <w:p>
      <w:pPr>
        <w:spacing w:line="580" w:lineRule="exact"/>
        <w:ind w:firstLine="640"/>
        <w:rPr>
          <w:rFonts w:hint="eastAsia" w:ascii="仿宋" w:eastAsia="仿宋" w:cs="仿宋"/>
          <w:color w:val="000000"/>
          <w:sz w:val="32"/>
          <w:szCs w:val="32"/>
        </w:rPr>
      </w:pPr>
      <w:r>
        <w:rPr>
          <w:rFonts w:hint="eastAsia" w:ascii="仿宋" w:eastAsia="仿宋" w:cs="仿宋"/>
          <w:color w:val="000000"/>
          <w:sz w:val="32"/>
          <w:szCs w:val="32"/>
        </w:rPr>
        <w:t>2 围护墙和内隔墙部分的评价分值不低于10分；</w:t>
      </w:r>
    </w:p>
    <w:p>
      <w:pPr>
        <w:spacing w:line="580" w:lineRule="exact"/>
        <w:ind w:firstLine="640" w:firstLineChars="200"/>
        <w:rPr>
          <w:rFonts w:hint="eastAsia" w:ascii="仿宋" w:eastAsia="仿宋" w:cs="仿宋"/>
          <w:color w:val="000000"/>
          <w:sz w:val="32"/>
          <w:szCs w:val="32"/>
        </w:rPr>
      </w:pPr>
      <w:r>
        <w:rPr>
          <w:rFonts w:hint="eastAsia" w:ascii="仿宋" w:eastAsia="仿宋" w:cs="仿宋"/>
          <w:color w:val="000000"/>
          <w:sz w:val="32"/>
          <w:szCs w:val="32"/>
          <w:lang w:val="en-US" w:eastAsia="zh-CN"/>
        </w:rPr>
        <w:t>3</w:t>
      </w:r>
      <w:r>
        <w:rPr>
          <w:rFonts w:hint="eastAsia" w:ascii="仿宋" w:eastAsia="仿宋" w:cs="仿宋"/>
          <w:color w:val="000000"/>
          <w:sz w:val="32"/>
          <w:szCs w:val="32"/>
        </w:rPr>
        <w:t xml:space="preserve"> 装配率不低于</w:t>
      </w:r>
      <w:r>
        <w:rPr>
          <w:rFonts w:hint="eastAsia" w:ascii="仿宋" w:eastAsia="仿宋" w:cs="仿宋"/>
          <w:color w:val="000000"/>
          <w:sz w:val="32"/>
          <w:szCs w:val="32"/>
          <w:lang w:val="en-US" w:eastAsia="zh-CN"/>
        </w:rPr>
        <w:t>30</w:t>
      </w:r>
      <w:r>
        <w:rPr>
          <w:rFonts w:hint="eastAsia" w:ascii="仿宋" w:eastAsia="仿宋" w:cs="仿宋"/>
          <w:color w:val="000000"/>
          <w:sz w:val="32"/>
          <w:szCs w:val="32"/>
        </w:rPr>
        <w:t>%。</w:t>
      </w:r>
    </w:p>
    <w:p>
      <w:pPr>
        <w:spacing w:line="580" w:lineRule="exact"/>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4.0.5 申报国家级装配式建筑示范项目的装配率计算应符合《装配式建筑评价标准》GB/T51129-2017的相关要求。</w:t>
      </w:r>
    </w:p>
    <w:p>
      <w:pPr>
        <w:pStyle w:val="5"/>
        <w:rPr>
          <w:rFonts w:hint="eastAsia" w:ascii="黑体" w:eastAsia="黑体" w:cs="黑体"/>
          <w:color w:val="000000"/>
          <w:sz w:val="32"/>
          <w:szCs w:val="32"/>
          <w:lang w:val="en-US" w:eastAsia="zh-CN"/>
        </w:rPr>
      </w:pPr>
      <w:r>
        <w:rPr>
          <w:rFonts w:hint="eastAsia" w:ascii="仿宋" w:eastAsia="仿宋" w:cs="仿宋"/>
          <w:color w:val="000000"/>
          <w:sz w:val="32"/>
          <w:szCs w:val="32"/>
          <w:highlight w:val="none"/>
          <w:lang w:val="en-US" w:eastAsia="zh-CN"/>
        </w:rPr>
        <w:t xml:space="preserve">4.0.6 </w:t>
      </w:r>
      <w:r>
        <w:rPr>
          <w:rFonts w:hint="eastAsia" w:ascii="仿宋" w:eastAsia="仿宋" w:cs="仿宋"/>
          <w:color w:val="000000"/>
          <w:kern w:val="2"/>
          <w:sz w:val="32"/>
          <w:szCs w:val="32"/>
          <w:lang w:val="en-US" w:eastAsia="zh-CN" w:bidi="ar-SA"/>
        </w:rPr>
        <w:t>地下室结构构件采用装配式方式建造时，预制部分的面积或体积可直接计入地上部分（计算公式的分子）中，总面积或体积（计算公式的分母）不变，但比例不应超过地上预制部分的30%。地下室主体结构的得分计算参照地上主体结构的计算方法。</w:t>
      </w:r>
    </w:p>
    <w:p>
      <w:pPr>
        <w:spacing w:line="540" w:lineRule="exact"/>
        <w:jc w:val="center"/>
        <w:outlineLvl w:val="0"/>
        <w:rPr>
          <w:rFonts w:hint="eastAsia" w:ascii="黑体" w:eastAsia="黑体" w:cs="黑体"/>
          <w:color w:val="000000"/>
          <w:sz w:val="32"/>
          <w:szCs w:val="32"/>
          <w:lang w:val="en-US" w:eastAsia="zh-CN"/>
        </w:rPr>
      </w:pPr>
    </w:p>
    <w:p>
      <w:pPr>
        <w:spacing w:line="540" w:lineRule="exact"/>
        <w:jc w:val="center"/>
        <w:outlineLvl w:val="0"/>
        <w:rPr>
          <w:rFonts w:hint="eastAsia" w:ascii="黑体" w:eastAsia="黑体" w:cs="黑体"/>
          <w:color w:val="000000"/>
          <w:sz w:val="32"/>
          <w:szCs w:val="32"/>
        </w:rPr>
      </w:pPr>
      <w:r>
        <w:rPr>
          <w:rFonts w:hint="eastAsia" w:ascii="黑体" w:eastAsia="黑体" w:cs="黑体"/>
          <w:color w:val="000000"/>
          <w:sz w:val="32"/>
          <w:szCs w:val="32"/>
          <w:lang w:val="en-US" w:eastAsia="zh-CN"/>
        </w:rPr>
        <w:t>5</w:t>
      </w:r>
      <w:r>
        <w:rPr>
          <w:rFonts w:hint="eastAsia" w:ascii="黑体" w:eastAsia="黑体" w:cs="黑体"/>
          <w:color w:val="000000"/>
          <w:sz w:val="32"/>
          <w:szCs w:val="32"/>
        </w:rPr>
        <w:t xml:space="preserve"> 装配率计算</w:t>
      </w:r>
    </w:p>
    <w:p>
      <w:pPr>
        <w:spacing w:line="540" w:lineRule="exact"/>
        <w:jc w:val="center"/>
        <w:outlineLvl w:val="0"/>
        <w:rPr>
          <w:rFonts w:ascii="仿宋" w:eastAsia="仿宋" w:cs="仿宋"/>
          <w:color w:val="000000"/>
          <w:sz w:val="32"/>
          <w:szCs w:val="32"/>
          <w:lang w:val="en-US" w:eastAsia="zh-CN"/>
        </w:rPr>
      </w:pPr>
      <w:r>
        <w:rPr>
          <w:rFonts w:hint="eastAsia" w:ascii="仿宋" w:eastAsia="仿宋" w:cs="仿宋"/>
          <w:color w:val="000000"/>
          <w:sz w:val="32"/>
          <w:szCs w:val="32"/>
          <w:lang w:val="en-US" w:eastAsia="zh-CN"/>
        </w:rPr>
        <w:t>5.1 计算方法</w:t>
      </w:r>
    </w:p>
    <w:p>
      <w:pPr>
        <w:spacing w:line="540" w:lineRule="exact"/>
        <w:outlineLvl w:val="0"/>
        <w:rPr>
          <w:rFonts w:ascii="仿宋" w:eastAsia="仿宋" w:cs="黑体"/>
          <w:b/>
          <w:color w:val="000000"/>
          <w:sz w:val="32"/>
          <w:szCs w:val="32"/>
          <w:highlight w:val="none"/>
        </w:rPr>
      </w:pPr>
      <w:r>
        <w:rPr>
          <w:rFonts w:hint="eastAsia" w:ascii="仿宋" w:eastAsia="仿宋" w:cs="仿宋"/>
          <w:color w:val="000000"/>
          <w:sz w:val="32"/>
          <w:szCs w:val="32"/>
          <w:highlight w:val="none"/>
          <w:lang w:val="en-US" w:eastAsia="zh-CN"/>
        </w:rPr>
        <w:t>5.1.1装配式建筑的单体装配率应按式（5.1.1）计算</w:t>
      </w:r>
      <w:r>
        <w:rPr>
          <w:rFonts w:hint="eastAsia" w:ascii="仿宋" w:eastAsia="仿宋" w:cs="仿宋"/>
          <w:color w:val="000000"/>
          <w:sz w:val="32"/>
          <w:szCs w:val="32"/>
          <w:highlight w:val="none"/>
        </w:rPr>
        <w:t>：</w:t>
      </w:r>
    </w:p>
    <w:p>
      <w:pPr>
        <w:adjustRightInd w:val="0"/>
        <w:snapToGrid w:val="0"/>
        <w:rPr>
          <w:rFonts w:ascii="仿宋" w:eastAsia="仿宋" w:cs="仿宋"/>
          <w:bCs/>
          <w:color w:val="000000"/>
          <w:sz w:val="32"/>
          <w:szCs w:val="32"/>
          <w:highlight w:val="none"/>
          <w:lang w:val="en-US" w:eastAsia="zh-CN"/>
        </w:rPr>
      </w:pPr>
      <w:r>
        <w:rPr>
          <w:rFonts w:hint="eastAsia" w:ascii="仿宋" w:eastAsia="仿宋" w:cs="仿宋"/>
          <w:bCs/>
          <w:color w:val="000000"/>
          <w:sz w:val="32"/>
          <w:szCs w:val="32"/>
          <w:highlight w:val="none"/>
        </w:rPr>
        <w:t xml:space="preserve">                </w:t>
      </w:r>
      <w:r>
        <w:rPr>
          <w:rFonts w:hint="eastAsia" w:ascii="仿宋" w:eastAsia="仿宋" w:cs="仿宋"/>
          <w:bCs/>
          <w:color w:val="000000"/>
          <w:position w:val="-30"/>
          <w:sz w:val="32"/>
          <w:szCs w:val="32"/>
          <w:highlight w:val="none"/>
        </w:rPr>
        <w:object>
          <v:shape id="_x0000_i1025" o:spt="75" type="#_x0000_t75" style="height:34pt;width:157pt;" o:ole="t" filled="f" o:preferrelative="t" stroked="f" coordsize="21600,21600">
            <v:path/>
            <v:fill on="f" focussize="0,0"/>
            <v:stroke on="f"/>
            <v:imagedata r:id="rId5" o:title="image1"/>
            <o:lock v:ext="edit" aspectratio="t"/>
            <w10:wrap type="none"/>
            <w10:anchorlock/>
          </v:shape>
          <o:OLEObject Type="Embed" ProgID="Package" ShapeID="_x0000_i1025" DrawAspect="Content" ObjectID="_1468075725" r:id="rId4">
            <o:LockedField>false</o:LockedField>
          </o:OLEObject>
        </w:object>
      </w:r>
      <w:r>
        <w:rPr>
          <w:rFonts w:hint="eastAsia" w:ascii="仿宋" w:eastAsia="仿宋" w:cs="仿宋"/>
          <w:bCs/>
          <w:color w:val="000000"/>
          <w:sz w:val="32"/>
          <w:szCs w:val="32"/>
          <w:highlight w:val="none"/>
          <w:lang w:val="en-US" w:eastAsia="zh-CN"/>
        </w:rPr>
        <w:t xml:space="preserve">               （5.1.1）</w:t>
      </w:r>
    </w:p>
    <w:p>
      <w:pPr>
        <w:adjustRightInd w:val="0"/>
        <w:snapToGrid w:val="0"/>
        <w:spacing w:line="580" w:lineRule="exact"/>
        <w:rPr>
          <w:rFonts w:hint="eastAsia" w:ascii="仿宋" w:eastAsia="仿宋" w:cs="仿宋"/>
          <w:bCs/>
          <w:color w:val="000000"/>
          <w:sz w:val="32"/>
          <w:szCs w:val="32"/>
          <w:highlight w:val="none"/>
        </w:rPr>
      </w:pPr>
      <w:r>
        <w:rPr>
          <w:rFonts w:hint="eastAsia" w:ascii="仿宋" w:eastAsia="仿宋" w:cs="仿宋"/>
          <w:bCs/>
          <w:color w:val="000000"/>
          <w:sz w:val="32"/>
          <w:szCs w:val="32"/>
          <w:highlight w:val="none"/>
        </w:rPr>
        <w:t>式中：P</w:t>
      </w:r>
      <w:r>
        <w:rPr>
          <w:rFonts w:hint="eastAsia" w:ascii="仿宋" w:eastAsia="仿宋" w:cs="仿宋"/>
          <w:bCs/>
          <w:color w:val="000000"/>
          <w:sz w:val="32"/>
          <w:szCs w:val="32"/>
          <w:highlight w:val="none"/>
          <w:lang w:val="en-US" w:eastAsia="zh-CN"/>
        </w:rPr>
        <w:t xml:space="preserve"> </w:t>
      </w:r>
      <w:r>
        <w:rPr>
          <w:rFonts w:hint="eastAsia" w:ascii="仿宋" w:eastAsia="仿宋" w:cs="仿宋"/>
          <w:bCs/>
          <w:color w:val="000000"/>
          <w:sz w:val="32"/>
          <w:szCs w:val="32"/>
          <w:highlight w:val="none"/>
        </w:rPr>
        <w:t>──装配式建筑单体装配率；</w:t>
      </w:r>
    </w:p>
    <w:p>
      <w:pPr>
        <w:adjustRightInd w:val="0"/>
        <w:snapToGrid w:val="0"/>
        <w:spacing w:line="580" w:lineRule="exact"/>
        <w:ind w:firstLine="960" w:firstLineChars="300"/>
        <w:outlineLvl w:val="0"/>
        <w:rPr>
          <w:rFonts w:hint="eastAsia" w:ascii="仿宋" w:eastAsia="仿宋" w:cs="仿宋"/>
          <w:color w:val="000000"/>
          <w:sz w:val="32"/>
          <w:szCs w:val="32"/>
          <w:highlight w:val="none"/>
        </w:rPr>
      </w:pPr>
      <w:r>
        <w:rPr>
          <w:rFonts w:ascii="仿宋" w:eastAsia="仿宋" w:cs="仿宋"/>
          <w:color w:val="000000"/>
          <w:position w:val="-10"/>
          <w:sz w:val="32"/>
          <w:szCs w:val="32"/>
          <w:highlight w:val="none"/>
        </w:rPr>
        <w:object>
          <v:shape id="_x0000_i1026" o:spt="75" type="#_x0000_t75" style="height:17pt;width:13.95pt;" o:ole="t" filled="f" o:preferrelative="t" stroked="f" coordsize="21600,21600">
            <v:path/>
            <v:fill on="f" focussize="0,0"/>
            <v:stroke on="f"/>
            <v:imagedata r:id="rId7" o:title="image2"/>
            <o:lock v:ext="edit" aspectratio="t"/>
            <w10:wrap type="none"/>
            <w10:anchorlock/>
          </v:shape>
          <o:OLEObject Type="Embed" ProgID="Package" ShapeID="_x0000_i1026" DrawAspect="Content" ObjectID="_1468075726" r:id="rId6">
            <o:LockedField>false</o:LockedField>
          </o:OLEObject>
        </w:object>
      </w:r>
      <w:r>
        <w:rPr>
          <w:rFonts w:hint="eastAsia" w:ascii="仿宋" w:eastAsia="仿宋" w:cs="仿宋"/>
          <w:color w:val="000000"/>
          <w:sz w:val="32"/>
          <w:szCs w:val="32"/>
          <w:highlight w:val="none"/>
        </w:rPr>
        <w:t>──主体结构指标实际得分值；</w:t>
      </w:r>
    </w:p>
    <w:p>
      <w:pPr>
        <w:adjustRightInd w:val="0"/>
        <w:snapToGrid w:val="0"/>
        <w:spacing w:line="580" w:lineRule="exact"/>
        <w:ind w:firstLine="960" w:firstLineChars="300"/>
        <w:rPr>
          <w:rFonts w:hint="eastAsia" w:ascii="仿宋" w:eastAsia="仿宋" w:cs="仿宋"/>
          <w:color w:val="000000"/>
          <w:sz w:val="32"/>
          <w:szCs w:val="32"/>
          <w:highlight w:val="none"/>
        </w:rPr>
      </w:pPr>
      <w:r>
        <w:rPr>
          <w:rFonts w:ascii="仿宋" w:eastAsia="仿宋" w:cs="仿宋"/>
          <w:color w:val="000000"/>
          <w:position w:val="-10"/>
          <w:sz w:val="32"/>
          <w:szCs w:val="32"/>
          <w:highlight w:val="none"/>
        </w:rPr>
        <w:object>
          <v:shape id="_x0000_i1027" o:spt="75" type="#_x0000_t75" style="height:17pt;width:16pt;" o:ole="t" filled="f" o:preferrelative="t" stroked="f" coordsize="21600,21600">
            <v:path/>
            <v:fill on="f" focussize="0,0"/>
            <v:stroke on="f"/>
            <v:imagedata r:id="rId9" o:title="image3"/>
            <o:lock v:ext="edit" aspectratio="t"/>
            <w10:wrap type="none"/>
            <w10:anchorlock/>
          </v:shape>
          <o:OLEObject Type="Embed" ProgID="Package" ShapeID="_x0000_i1027" DrawAspect="Content" ObjectID="_1468075727" r:id="rId8">
            <o:LockedField>false</o:LockedField>
          </o:OLEObject>
        </w:object>
      </w:r>
      <w:r>
        <w:rPr>
          <w:rFonts w:hint="eastAsia" w:ascii="仿宋" w:eastAsia="仿宋" w:cs="仿宋"/>
          <w:color w:val="000000"/>
          <w:sz w:val="32"/>
          <w:szCs w:val="32"/>
          <w:highlight w:val="none"/>
        </w:rPr>
        <w:t>──围护墙和内隔墙指标实际得分值；</w:t>
      </w:r>
    </w:p>
    <w:p>
      <w:pPr>
        <w:adjustRightInd w:val="0"/>
        <w:snapToGrid w:val="0"/>
        <w:spacing w:line="580" w:lineRule="exact"/>
        <w:ind w:firstLine="960" w:firstLineChars="300"/>
        <w:outlineLvl w:val="0"/>
        <w:rPr>
          <w:rFonts w:hint="eastAsia" w:ascii="仿宋" w:eastAsia="仿宋" w:cs="仿宋"/>
          <w:color w:val="000000"/>
          <w:sz w:val="32"/>
          <w:szCs w:val="32"/>
          <w:highlight w:val="none"/>
        </w:rPr>
      </w:pPr>
      <w:r>
        <w:rPr>
          <w:rFonts w:ascii="仿宋" w:eastAsia="仿宋" w:cs="仿宋"/>
          <w:color w:val="000000"/>
          <w:position w:val="-12"/>
          <w:sz w:val="32"/>
          <w:szCs w:val="32"/>
          <w:highlight w:val="none"/>
        </w:rPr>
        <w:object>
          <v:shape id="_x0000_i1028" o:spt="75" type="#_x0000_t75" style="height:18pt;width:15pt;" o:ole="t" filled="f" o:preferrelative="t" stroked="f" coordsize="21600,21600">
            <v:path/>
            <v:fill on="f" focussize="0,0"/>
            <v:stroke on="f"/>
            <v:imagedata r:id="rId11" o:title="image4"/>
            <o:lock v:ext="edit" aspectratio="t"/>
            <w10:wrap type="none"/>
            <w10:anchorlock/>
          </v:shape>
          <o:OLEObject Type="Embed" ProgID="Package" ShapeID="_x0000_i1028" DrawAspect="Content" ObjectID="_1468075728" r:id="rId10">
            <o:LockedField>false</o:LockedField>
          </o:OLEObject>
        </w:object>
      </w:r>
      <w:r>
        <w:rPr>
          <w:rFonts w:hint="eastAsia" w:ascii="仿宋" w:eastAsia="仿宋" w:cs="仿宋"/>
          <w:color w:val="000000"/>
          <w:sz w:val="32"/>
          <w:szCs w:val="32"/>
          <w:highlight w:val="none"/>
        </w:rPr>
        <w:t>──装修</w:t>
      </w:r>
      <w:r>
        <w:rPr>
          <w:rFonts w:hint="eastAsia" w:ascii="仿宋" w:eastAsia="仿宋" w:cs="仿宋"/>
          <w:color w:val="000000"/>
          <w:sz w:val="32"/>
          <w:szCs w:val="32"/>
          <w:highlight w:val="none"/>
          <w:lang w:val="en-US" w:eastAsia="zh-CN"/>
        </w:rPr>
        <w:t>和</w:t>
      </w:r>
      <w:r>
        <w:rPr>
          <w:rFonts w:hint="eastAsia" w:ascii="仿宋" w:eastAsia="仿宋" w:cs="仿宋"/>
          <w:color w:val="000000"/>
          <w:sz w:val="32"/>
          <w:szCs w:val="32"/>
          <w:highlight w:val="none"/>
        </w:rPr>
        <w:t>设备管线指标实际得分值；</w:t>
      </w:r>
    </w:p>
    <w:p>
      <w:pPr>
        <w:adjustRightInd w:val="0"/>
        <w:snapToGrid w:val="0"/>
        <w:spacing w:line="580" w:lineRule="exact"/>
        <w:ind w:firstLine="960" w:firstLineChars="300"/>
        <w:outlineLvl w:val="0"/>
        <w:rPr>
          <w:rFonts w:hint="eastAsia" w:ascii="仿宋" w:eastAsia="仿宋" w:cs="仿宋"/>
          <w:color w:val="000000"/>
          <w:sz w:val="32"/>
          <w:szCs w:val="32"/>
          <w:highlight w:val="none"/>
        </w:rPr>
      </w:pPr>
      <w:r>
        <w:rPr>
          <w:rFonts w:ascii="仿宋" w:eastAsia="仿宋" w:cs="仿宋"/>
          <w:color w:val="000000"/>
          <w:position w:val="-10"/>
          <w:sz w:val="32"/>
          <w:szCs w:val="32"/>
          <w:highlight w:val="none"/>
        </w:rPr>
        <w:object>
          <v:shape id="_x0000_i1029" o:spt="75" type="#_x0000_t75" style="height:17pt;width:16pt;" o:ole="t" filled="f" o:preferrelative="t" stroked="f" coordsize="21600,21600">
            <v:path/>
            <v:fill on="f" focussize="0,0"/>
            <v:stroke on="f"/>
            <v:imagedata r:id="rId13" o:title="image5"/>
            <o:lock v:ext="edit" aspectratio="t"/>
            <w10:wrap type="none"/>
            <w10:anchorlock/>
          </v:shape>
          <o:OLEObject Type="Embed" ProgID="Package" ShapeID="_x0000_i1029" DrawAspect="Content" ObjectID="_1468075729" r:id="rId12">
            <o:LockedField>false</o:LockedField>
          </o:OLEObject>
        </w:object>
      </w:r>
      <w:r>
        <w:rPr>
          <w:rFonts w:hint="eastAsia" w:ascii="仿宋" w:eastAsia="仿宋" w:cs="仿宋"/>
          <w:color w:val="000000"/>
          <w:sz w:val="32"/>
          <w:szCs w:val="32"/>
          <w:highlight w:val="none"/>
        </w:rPr>
        <w:t>──</w:t>
      </w:r>
      <w:r>
        <w:rPr>
          <w:rFonts w:hint="eastAsia" w:ascii="仿宋" w:eastAsia="仿宋" w:cs="仿宋"/>
          <w:color w:val="000000"/>
          <w:sz w:val="32"/>
          <w:szCs w:val="32"/>
          <w:highlight w:val="none"/>
          <w:lang w:val="en-US" w:eastAsia="zh-CN"/>
        </w:rPr>
        <w:t>加分项实际得分值总和</w:t>
      </w:r>
      <w:r>
        <w:rPr>
          <w:rFonts w:hint="eastAsia" w:ascii="仿宋" w:eastAsia="仿宋" w:cs="仿宋"/>
          <w:color w:val="000000"/>
          <w:sz w:val="32"/>
          <w:szCs w:val="32"/>
          <w:highlight w:val="none"/>
        </w:rPr>
        <w:t>；</w:t>
      </w:r>
    </w:p>
    <w:p>
      <w:pPr>
        <w:adjustRightInd w:val="0"/>
        <w:snapToGrid w:val="0"/>
        <w:spacing w:line="580" w:lineRule="exact"/>
        <w:ind w:firstLine="960" w:firstLineChars="300"/>
        <w:rPr>
          <w:rFonts w:hint="eastAsia" w:ascii="仿宋" w:eastAsia="仿宋" w:cs="仿宋"/>
          <w:color w:val="000000"/>
          <w:sz w:val="15"/>
          <w:szCs w:val="15"/>
          <w:highlight w:val="none"/>
        </w:rPr>
      </w:pPr>
      <w:r>
        <w:rPr>
          <w:rFonts w:ascii="仿宋" w:eastAsia="仿宋" w:cs="仿宋"/>
          <w:color w:val="000000"/>
          <w:position w:val="-12"/>
          <w:sz w:val="32"/>
          <w:szCs w:val="32"/>
          <w:highlight w:val="none"/>
        </w:rPr>
        <w:object>
          <v:shape id="_x0000_i1030" o:spt="75" type="#_x0000_t75" style="height:18pt;width:15pt;" o:ole="t" filled="f" o:preferrelative="t" stroked="f" coordsize="21600,21600">
            <v:path/>
            <v:fill on="f" focussize="0,0"/>
            <v:stroke on="f"/>
            <v:imagedata r:id="rId15" o:title="image6"/>
            <o:lock v:ext="edit" aspectratio="t"/>
            <w10:wrap type="none"/>
            <w10:anchorlock/>
          </v:shape>
          <o:OLEObject Type="Embed" ProgID="Package" ShapeID="_x0000_i1030" DrawAspect="Content" ObjectID="_1468075730" r:id="rId14">
            <o:LockedField>false</o:LockedField>
          </o:OLEObject>
        </w:object>
      </w:r>
      <w:r>
        <w:rPr>
          <w:rFonts w:hint="eastAsia" w:ascii="仿宋" w:eastAsia="仿宋" w:cs="仿宋"/>
          <w:color w:val="000000"/>
          <w:sz w:val="32"/>
          <w:szCs w:val="32"/>
          <w:highlight w:val="none"/>
        </w:rPr>
        <w:t>──计算项目中缺少的</w:t>
      </w:r>
      <w:r>
        <w:rPr>
          <w:rFonts w:hint="eastAsia" w:ascii="仿宋" w:eastAsia="仿宋" w:cs="仿宋"/>
          <w:color w:val="000000"/>
          <w:sz w:val="32"/>
          <w:szCs w:val="32"/>
          <w:highlight w:val="none"/>
          <w:lang w:val="en-US" w:eastAsia="zh-CN"/>
        </w:rPr>
        <w:t>评价</w:t>
      </w:r>
      <w:r>
        <w:rPr>
          <w:rFonts w:hint="eastAsia" w:ascii="仿宋" w:eastAsia="仿宋" w:cs="仿宋"/>
          <w:color w:val="000000"/>
          <w:sz w:val="32"/>
          <w:szCs w:val="32"/>
          <w:highlight w:val="none"/>
        </w:rPr>
        <w:t>项分值总和。</w:t>
      </w:r>
    </w:p>
    <w:p>
      <w:pPr>
        <w:jc w:val="both"/>
        <w:rPr>
          <w:rFonts w:hint="eastAsia" w:ascii="仿宋" w:eastAsia="仿宋" w:cs="仿宋"/>
          <w:color w:val="000000"/>
          <w:sz w:val="32"/>
          <w:szCs w:val="32"/>
          <w:lang w:val="en-US" w:eastAsia="zh-CN"/>
        </w:rPr>
      </w:pPr>
    </w:p>
    <w:p>
      <w:pPr>
        <w:jc w:val="center"/>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5.2 评价项实际得分</w:t>
      </w:r>
    </w:p>
    <w:p>
      <w:pPr>
        <w:jc w:val="both"/>
        <w:rPr>
          <w:rFonts w:ascii="仿宋" w:eastAsia="仿宋" w:cs="仿宋"/>
          <w:color w:val="000000"/>
          <w:sz w:val="32"/>
          <w:szCs w:val="32"/>
          <w:lang w:val="en-US" w:eastAsia="zh-CN"/>
        </w:rPr>
      </w:pPr>
      <w:r>
        <w:rPr>
          <w:rFonts w:hint="eastAsia" w:ascii="仿宋" w:eastAsia="仿宋" w:cs="仿宋"/>
          <w:color w:val="000000"/>
          <w:sz w:val="32"/>
          <w:szCs w:val="32"/>
          <w:lang w:val="en-US" w:eastAsia="zh-CN"/>
        </w:rPr>
        <w:t>5.2.1 沈阳市、大连市的装配式建筑，评价项实际得分应根据预制部品部件的应用比例按表5.2.1及表5.2.3采用：</w:t>
      </w:r>
    </w:p>
    <w:p>
      <w:pPr>
        <w:jc w:val="center"/>
        <w:rPr>
          <w:rFonts w:hint="eastAsia" w:ascii="黑体" w:eastAsia="黑体" w:cs="黑体"/>
          <w:bCs/>
          <w:color w:val="000000"/>
          <w:sz w:val="24"/>
        </w:rPr>
      </w:pPr>
      <w:r>
        <w:rPr>
          <w:rFonts w:hint="eastAsia" w:ascii="黑体" w:eastAsia="黑体" w:cs="黑体"/>
          <w:bCs/>
          <w:color w:val="000000"/>
          <w:sz w:val="30"/>
          <w:szCs w:val="30"/>
        </w:rPr>
        <w:t>表</w:t>
      </w:r>
      <w:r>
        <w:rPr>
          <w:rFonts w:hint="eastAsia" w:ascii="黑体" w:eastAsia="黑体" w:cs="黑体"/>
          <w:bCs/>
          <w:color w:val="000000"/>
          <w:sz w:val="30"/>
          <w:szCs w:val="30"/>
          <w:lang w:val="en-US" w:eastAsia="zh-CN"/>
        </w:rPr>
        <w:t>5.2.1</w:t>
      </w:r>
      <w:r>
        <w:rPr>
          <w:rFonts w:hint="eastAsia" w:ascii="黑体" w:eastAsia="黑体" w:cs="黑体"/>
          <w:bCs/>
          <w:color w:val="000000"/>
          <w:sz w:val="30"/>
          <w:szCs w:val="30"/>
        </w:rPr>
        <w:t xml:space="preserve"> </w:t>
      </w:r>
      <w:r>
        <w:rPr>
          <w:rFonts w:hint="eastAsia" w:ascii="黑体" w:eastAsia="黑体" w:cs="黑体"/>
          <w:bCs/>
          <w:color w:val="000000"/>
          <w:sz w:val="30"/>
          <w:szCs w:val="30"/>
          <w:lang w:val="en-US" w:eastAsia="zh-CN"/>
        </w:rPr>
        <w:t>沈阳市、大连市</w:t>
      </w:r>
      <w:r>
        <w:rPr>
          <w:rFonts w:hint="eastAsia" w:ascii="黑体" w:eastAsia="黑体" w:cs="黑体"/>
          <w:bCs/>
          <w:color w:val="000000"/>
          <w:sz w:val="30"/>
          <w:szCs w:val="30"/>
        </w:rPr>
        <w:t>装配式建筑评分表</w:t>
      </w:r>
    </w:p>
    <w:tbl>
      <w:tblPr>
        <w:tblStyle w:val="9"/>
        <w:tblW w:w="9321"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760"/>
        <w:gridCol w:w="3225"/>
        <w:gridCol w:w="1260"/>
        <w:gridCol w:w="119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42" w:type="dxa"/>
            <w:gridSpan w:val="2"/>
            <w:tcBorders>
              <w:top w:val="single" w:color="auto" w:sz="4" w:space="0"/>
              <w:left w:val="single" w:color="auto" w:sz="4" w:space="0"/>
              <w:bottom w:val="single" w:color="auto" w:sz="4" w:space="0"/>
              <w:right w:val="single" w:color="auto" w:sz="4" w:space="0"/>
            </w:tcBorders>
            <w:vAlign w:val="top"/>
          </w:tcPr>
          <w:p>
            <w:pPr>
              <w:jc w:val="center"/>
              <w:rPr>
                <w:rFonts w:ascii="仿宋" w:eastAsia="仿宋" w:cs="仿宋"/>
                <w:b/>
                <w:bCs/>
                <w:color w:val="000000"/>
                <w:sz w:val="24"/>
              </w:rPr>
            </w:pPr>
            <w:r>
              <w:rPr>
                <w:rFonts w:hint="eastAsia" w:ascii="仿宋" w:eastAsia="仿宋" w:cs="仿宋"/>
                <w:b/>
                <w:bCs/>
                <w:color w:val="000000"/>
                <w:sz w:val="24"/>
                <w:lang w:val="en-US" w:eastAsia="zh-CN"/>
              </w:rPr>
              <w:t>评价</w:t>
            </w:r>
            <w:r>
              <w:rPr>
                <w:rFonts w:hint="eastAsia" w:ascii="仿宋" w:eastAsia="仿宋" w:cs="仿宋"/>
                <w:b/>
                <w:bCs/>
                <w:color w:val="000000"/>
                <w:sz w:val="24"/>
              </w:rPr>
              <w:t>项</w:t>
            </w:r>
          </w:p>
        </w:tc>
        <w:tc>
          <w:tcPr>
            <w:tcW w:w="3225" w:type="dxa"/>
            <w:tcBorders>
              <w:top w:val="single" w:color="auto" w:sz="4" w:space="0"/>
              <w:left w:val="single" w:color="auto" w:sz="4" w:space="0"/>
              <w:bottom w:val="single" w:color="auto" w:sz="4" w:space="0"/>
              <w:right w:val="single" w:color="auto" w:sz="4" w:space="0"/>
            </w:tcBorders>
            <w:vAlign w:val="top"/>
          </w:tcPr>
          <w:p>
            <w:pPr>
              <w:jc w:val="center"/>
              <w:rPr>
                <w:rFonts w:ascii="仿宋" w:eastAsia="仿宋" w:cs="仿宋"/>
                <w:b/>
                <w:bCs/>
                <w:color w:val="000000"/>
                <w:sz w:val="24"/>
              </w:rPr>
            </w:pPr>
            <w:r>
              <w:rPr>
                <w:rFonts w:hint="eastAsia" w:ascii="仿宋" w:eastAsia="仿宋" w:cs="仿宋"/>
                <w:b/>
                <w:bCs/>
                <w:color w:val="000000"/>
                <w:sz w:val="24"/>
                <w:lang w:val="en-US" w:eastAsia="zh-CN"/>
              </w:rPr>
              <w:t>评价</w:t>
            </w:r>
            <w:r>
              <w:rPr>
                <w:rFonts w:hint="eastAsia" w:ascii="仿宋" w:eastAsia="仿宋" w:cs="仿宋"/>
                <w:b/>
                <w:bCs/>
                <w:color w:val="000000"/>
                <w:sz w:val="24"/>
              </w:rPr>
              <w:t>要求</w:t>
            </w:r>
          </w:p>
        </w:tc>
        <w:tc>
          <w:tcPr>
            <w:tcW w:w="126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eastAsia="仿宋" w:cs="仿宋"/>
                <w:b/>
                <w:bCs/>
                <w:color w:val="000000"/>
                <w:sz w:val="24"/>
              </w:rPr>
            </w:pPr>
            <w:r>
              <w:rPr>
                <w:rFonts w:hint="eastAsia" w:ascii="仿宋" w:eastAsia="仿宋" w:cs="仿宋"/>
                <w:b/>
                <w:bCs/>
                <w:color w:val="000000"/>
                <w:sz w:val="24"/>
                <w:lang w:val="en-US" w:eastAsia="zh-CN"/>
              </w:rPr>
              <w:t>评价</w:t>
            </w:r>
            <w:r>
              <w:rPr>
                <w:rFonts w:hint="eastAsia" w:ascii="仿宋" w:eastAsia="仿宋" w:cs="仿宋"/>
                <w:b/>
                <w:bCs/>
                <w:color w:val="000000"/>
                <w:sz w:val="24"/>
              </w:rPr>
              <w:t>分值</w:t>
            </w:r>
          </w:p>
        </w:tc>
        <w:tc>
          <w:tcPr>
            <w:tcW w:w="119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eastAsia="仿宋" w:cs="仿宋"/>
                <w:b/>
                <w:bCs/>
                <w:color w:val="000000"/>
                <w:sz w:val="24"/>
              </w:rPr>
            </w:pPr>
            <w:r>
              <w:rPr>
                <w:rFonts w:hint="eastAsia" w:ascii="仿宋" w:eastAsia="仿宋" w:cs="仿宋"/>
                <w:b/>
                <w:bCs/>
                <w:color w:val="000000"/>
                <w:sz w:val="24"/>
              </w:rPr>
              <w:t>最低分值</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color w:val="000000"/>
                <w:sz w:val="24"/>
                <w:lang w:val="en-US" w:eastAsia="zh-CN"/>
              </w:rPr>
            </w:pPr>
            <w:r>
              <w:rPr>
                <w:rFonts w:hint="eastAsia" w:ascii="仿宋" w:eastAsia="仿宋" w:cs="仿宋"/>
                <w:color w:val="000000"/>
                <w:sz w:val="24"/>
                <w:lang w:val="en-US" w:eastAsia="zh-CN"/>
              </w:rPr>
              <w:t>主体结构（50分）</w:t>
            </w:r>
          </w:p>
        </w:tc>
        <w:tc>
          <w:tcPr>
            <w:tcW w:w="2760"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 w:eastAsia="仿宋" w:cs="仿宋"/>
                <w:color w:val="000000"/>
                <w:sz w:val="24"/>
              </w:rPr>
            </w:pPr>
            <w:r>
              <w:rPr>
                <w:rFonts w:hint="eastAsia" w:ascii="仿宋" w:eastAsia="仿宋" w:cs="仿宋"/>
                <w:color w:val="000000"/>
                <w:sz w:val="24"/>
              </w:rPr>
              <w:t>柱、支撑、承重墙、延性墙板等竖向构件</w:t>
            </w:r>
          </w:p>
        </w:tc>
        <w:tc>
          <w:tcPr>
            <w:tcW w:w="322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35</w:t>
            </w:r>
            <w:r>
              <w:rPr>
                <w:rFonts w:ascii="仿宋" w:eastAsia="仿宋" w:cs="仿宋"/>
                <w:color w:val="000000"/>
                <w:sz w:val="24"/>
                <w:highlight w:val="none"/>
              </w:rPr>
              <w:t>%</w:t>
            </w:r>
            <w:r>
              <w:rPr>
                <w:rFonts w:hint="eastAsia" w:ascii="仿宋" w:eastAsia="仿宋" w:cs="仿宋"/>
                <w:color w:val="000000"/>
                <w:sz w:val="24"/>
                <w:highlight w:val="none"/>
              </w:rPr>
              <w:t>≤比例≤</w:t>
            </w:r>
            <w:r>
              <w:rPr>
                <w:rFonts w:hint="eastAsia" w:ascii="仿宋" w:eastAsia="仿宋" w:cs="仿宋"/>
                <w:color w:val="000000"/>
                <w:sz w:val="24"/>
                <w:highlight w:val="none"/>
                <w:lang w:val="en-US" w:eastAsia="zh-CN"/>
              </w:rPr>
              <w:t>5</w:t>
            </w:r>
            <w:r>
              <w:rPr>
                <w:rFonts w:hint="eastAsia" w:ascii="仿宋" w:eastAsia="仿宋" w:cs="仿宋"/>
                <w:color w:val="000000"/>
                <w:sz w:val="24"/>
                <w:highlight w:val="none"/>
              </w:rPr>
              <w:t>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color w:val="000000"/>
                <w:sz w:val="24"/>
                <w:lang w:val="en-US" w:eastAsia="zh-CN"/>
              </w:rPr>
            </w:pPr>
            <w:r>
              <w:rPr>
                <w:rFonts w:hint="eastAsia" w:ascii="仿宋" w:eastAsia="仿宋" w:cs="仿宋"/>
                <w:color w:val="000000"/>
                <w:sz w:val="24"/>
                <w:lang w:val="en-US" w:eastAsia="zh-CN"/>
              </w:rPr>
              <w:t>20</w:t>
            </w:r>
            <w:r>
              <w:rPr>
                <w:rFonts w:hint="eastAsia" w:ascii="仿宋" w:eastAsia="仿宋" w:cs="仿宋"/>
                <w:color w:val="000000"/>
                <w:sz w:val="24"/>
              </w:rPr>
              <w:t>～</w:t>
            </w:r>
            <w:r>
              <w:rPr>
                <w:rFonts w:hint="eastAsia" w:ascii="仿宋" w:eastAsia="仿宋" w:cs="仿宋"/>
                <w:color w:val="000000"/>
                <w:sz w:val="24"/>
                <w:lang w:val="en-US" w:eastAsia="zh-CN"/>
              </w:rPr>
              <w:t>30*</w:t>
            </w:r>
          </w:p>
        </w:tc>
        <w:tc>
          <w:tcPr>
            <w:tcW w:w="11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color w:val="000000"/>
                <w:sz w:val="24"/>
                <w:lang w:val="en-US" w:eastAsia="zh-CN"/>
              </w:rPr>
            </w:pPr>
            <w:r>
              <w:rPr>
                <w:rFonts w:hint="eastAsia" w:ascii="仿宋" w:eastAsia="仿宋" w:cs="仿宋"/>
                <w:color w:val="000000"/>
                <w:sz w:val="24"/>
                <w:lang w:val="en-US" w:eastAsia="zh-CN"/>
              </w:rPr>
              <w:t>20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2" w:type="dxa"/>
            <w:vMerge w:val="continue"/>
            <w:tcBorders>
              <w:top w:val="single" w:color="auto" w:sz="4" w:space="0"/>
              <w:left w:val="single" w:color="auto" w:sz="4" w:space="0"/>
              <w:bottom w:val="single" w:color="auto" w:sz="4" w:space="0"/>
              <w:right w:val="single" w:color="auto" w:sz="4" w:space="0"/>
            </w:tcBorders>
            <w:vAlign w:val="center"/>
          </w:tcPr>
          <w:p/>
        </w:tc>
        <w:tc>
          <w:tcPr>
            <w:tcW w:w="2760" w:type="dxa"/>
            <w:vMerge w:val="continue"/>
            <w:tcBorders>
              <w:top w:val="single" w:color="auto" w:sz="4" w:space="0"/>
              <w:left w:val="single" w:color="auto" w:sz="4" w:space="0"/>
              <w:bottom w:val="single" w:color="auto" w:sz="4" w:space="0"/>
              <w:right w:val="single" w:color="auto" w:sz="4" w:space="0"/>
            </w:tcBorders>
            <w:vAlign w:val="center"/>
          </w:tcPr>
          <w:p/>
        </w:tc>
        <w:tc>
          <w:tcPr>
            <w:tcW w:w="322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15</w:t>
            </w:r>
            <w:r>
              <w:rPr>
                <w:rFonts w:ascii="仿宋" w:eastAsia="仿宋" w:cs="仿宋"/>
                <w:color w:val="000000"/>
                <w:sz w:val="24"/>
                <w:highlight w:val="none"/>
              </w:rPr>
              <w:t>%</w:t>
            </w:r>
            <w:r>
              <w:rPr>
                <w:rFonts w:hint="eastAsia" w:ascii="仿宋" w:eastAsia="仿宋" w:cs="仿宋"/>
                <w:color w:val="000000"/>
                <w:sz w:val="24"/>
                <w:highlight w:val="none"/>
              </w:rPr>
              <w:t>≤比例≤</w:t>
            </w:r>
            <w:r>
              <w:rPr>
                <w:rFonts w:hint="eastAsia" w:ascii="仿宋" w:eastAsia="仿宋" w:cs="仿宋"/>
                <w:color w:val="000000"/>
                <w:sz w:val="24"/>
                <w:highlight w:val="none"/>
                <w:lang w:val="en-US" w:eastAsia="zh-CN"/>
              </w:rPr>
              <w:t>35</w:t>
            </w:r>
            <w:r>
              <w:rPr>
                <w:rFonts w:hint="eastAsia" w:ascii="仿宋" w:eastAsia="仿宋" w:cs="仿宋"/>
                <w:color w:val="000000"/>
                <w:sz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color w:val="000000"/>
                <w:sz w:val="24"/>
                <w:lang w:val="en-US" w:eastAsia="zh-CN"/>
              </w:rPr>
            </w:pPr>
            <w:r>
              <w:rPr>
                <w:rFonts w:hint="eastAsia" w:ascii="仿宋" w:eastAsia="仿宋" w:cs="仿宋"/>
                <w:color w:val="000000"/>
                <w:sz w:val="24"/>
                <w:lang w:val="en-US" w:eastAsia="zh-CN"/>
              </w:rPr>
              <w:t>10</w:t>
            </w:r>
            <w:r>
              <w:rPr>
                <w:rFonts w:hint="eastAsia" w:ascii="仿宋" w:eastAsia="仿宋" w:cs="仿宋"/>
                <w:color w:val="000000"/>
                <w:sz w:val="24"/>
              </w:rPr>
              <w:t>～</w:t>
            </w:r>
            <w:r>
              <w:rPr>
                <w:rFonts w:hint="eastAsia" w:ascii="仿宋" w:eastAsia="仿宋" w:cs="仿宋"/>
                <w:color w:val="000000"/>
                <w:sz w:val="24"/>
                <w:lang w:val="en-US" w:eastAsia="zh-CN"/>
              </w:rPr>
              <w:t>20*</w:t>
            </w:r>
          </w:p>
        </w:tc>
        <w:tc>
          <w:tcPr>
            <w:tcW w:w="119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2" w:type="dxa"/>
            <w:vMerge w:val="continue"/>
            <w:tcBorders>
              <w:top w:val="single" w:color="auto" w:sz="4" w:space="0"/>
              <w:left w:val="single" w:color="auto" w:sz="4" w:space="0"/>
              <w:bottom w:val="single" w:color="auto" w:sz="4" w:space="0"/>
              <w:right w:val="single" w:color="auto" w:sz="4" w:space="0"/>
            </w:tcBorders>
            <w:vAlign w:val="center"/>
          </w:tc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color w:val="000000"/>
                <w:sz w:val="24"/>
              </w:rPr>
            </w:pPr>
            <w:r>
              <w:rPr>
                <w:rFonts w:hint="eastAsia" w:ascii="仿宋" w:eastAsia="仿宋" w:cs="仿宋"/>
                <w:color w:val="000000"/>
                <w:sz w:val="24"/>
                <w:lang w:val="en-US" w:eastAsia="zh-CN"/>
              </w:rPr>
              <w:t>梁、</w:t>
            </w:r>
            <w:r>
              <w:rPr>
                <w:rFonts w:hint="eastAsia" w:ascii="仿宋" w:eastAsia="仿宋" w:cs="仿宋"/>
                <w:color w:val="000000"/>
                <w:sz w:val="24"/>
              </w:rPr>
              <w:t>板、楼梯、阳台</w:t>
            </w:r>
            <w:r>
              <w:rPr>
                <w:rFonts w:hint="eastAsia" w:ascii="仿宋" w:eastAsia="仿宋" w:cs="仿宋"/>
                <w:color w:val="000000"/>
                <w:sz w:val="24"/>
                <w:lang w:eastAsia="zh-CN"/>
              </w:rPr>
              <w:t>、</w:t>
            </w:r>
            <w:r>
              <w:rPr>
                <w:rFonts w:hint="eastAsia" w:ascii="仿宋" w:eastAsia="仿宋" w:cs="仿宋"/>
                <w:color w:val="000000"/>
                <w:sz w:val="24"/>
              </w:rPr>
              <w:t>空调板等水平构件</w:t>
            </w:r>
          </w:p>
        </w:tc>
        <w:tc>
          <w:tcPr>
            <w:tcW w:w="32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仿宋"/>
                <w:color w:val="000000"/>
                <w:sz w:val="24"/>
                <w:highlight w:val="none"/>
              </w:rPr>
            </w:pPr>
            <w:r>
              <w:rPr>
                <w:rFonts w:hint="eastAsia" w:ascii="仿宋" w:eastAsia="仿宋" w:cs="仿宋"/>
                <w:color w:val="000000"/>
                <w:sz w:val="24"/>
                <w:highlight w:val="none"/>
                <w:lang w:val="en-US" w:eastAsia="zh-CN"/>
              </w:rPr>
              <w:t>（居住建筑）50</w:t>
            </w:r>
            <w:r>
              <w:rPr>
                <w:rFonts w:ascii="仿宋" w:eastAsia="仿宋" w:cs="仿宋"/>
                <w:color w:val="000000"/>
                <w:sz w:val="24"/>
                <w:highlight w:val="none"/>
              </w:rPr>
              <w:t>%</w:t>
            </w:r>
            <w:r>
              <w:rPr>
                <w:rFonts w:hint="eastAsia" w:ascii="仿宋" w:eastAsia="仿宋" w:cs="仿宋"/>
                <w:color w:val="000000"/>
                <w:sz w:val="24"/>
                <w:highlight w:val="none"/>
              </w:rPr>
              <w:t>≤比例≤</w:t>
            </w:r>
            <w:r>
              <w:rPr>
                <w:rFonts w:hint="eastAsia" w:ascii="仿宋" w:eastAsia="仿宋" w:cs="仿宋"/>
                <w:color w:val="000000"/>
                <w:sz w:val="24"/>
                <w:highlight w:val="none"/>
                <w:lang w:val="en-US" w:eastAsia="zh-CN"/>
              </w:rPr>
              <w:t>70</w:t>
            </w:r>
            <w:r>
              <w:rPr>
                <w:rFonts w:hint="eastAsia" w:ascii="仿宋" w:eastAsia="仿宋" w:cs="仿宋"/>
                <w:color w:val="000000"/>
                <w:sz w:val="24"/>
                <w:highlight w:val="none"/>
              </w:rPr>
              <w:t>%</w:t>
            </w:r>
          </w:p>
          <w:p>
            <w:pPr>
              <w:jc w:val="center"/>
              <w:rPr>
                <w:rFonts w:hint="eastAsia" w:ascii="仿宋" w:eastAsia="仿宋" w:cs="仿宋"/>
                <w:color w:val="000000"/>
                <w:sz w:val="24"/>
                <w:highlight w:val="none"/>
              </w:rPr>
            </w:pPr>
            <w:r>
              <w:rPr>
                <w:rFonts w:hint="eastAsia" w:ascii="仿宋" w:eastAsia="仿宋" w:cs="仿宋"/>
                <w:color w:val="000000"/>
                <w:sz w:val="24"/>
                <w:highlight w:val="none"/>
                <w:lang w:val="en-US" w:eastAsia="zh-CN"/>
              </w:rPr>
              <w:t>（公共建筑）40</w:t>
            </w:r>
            <w:r>
              <w:rPr>
                <w:rFonts w:ascii="仿宋" w:eastAsia="仿宋" w:cs="仿宋"/>
                <w:color w:val="000000"/>
                <w:sz w:val="24"/>
                <w:highlight w:val="none"/>
              </w:rPr>
              <w:t>%</w:t>
            </w:r>
            <w:r>
              <w:rPr>
                <w:rFonts w:hint="eastAsia" w:ascii="仿宋" w:eastAsia="仿宋" w:cs="仿宋"/>
                <w:color w:val="000000"/>
                <w:sz w:val="24"/>
                <w:highlight w:val="none"/>
              </w:rPr>
              <w:t>≤比例≤</w:t>
            </w:r>
            <w:r>
              <w:rPr>
                <w:rFonts w:hint="eastAsia" w:ascii="仿宋" w:eastAsia="仿宋" w:cs="仿宋"/>
                <w:color w:val="000000"/>
                <w:sz w:val="24"/>
                <w:highlight w:val="none"/>
                <w:lang w:val="en-US" w:eastAsia="zh-CN"/>
              </w:rPr>
              <w:t>60</w:t>
            </w:r>
            <w:r>
              <w:rPr>
                <w:rFonts w:hint="eastAsia" w:ascii="仿宋" w:eastAsia="仿宋" w:cs="仿宋"/>
                <w:color w:val="000000"/>
                <w:sz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仿宋"/>
                <w:color w:val="000000"/>
                <w:sz w:val="24"/>
              </w:rPr>
            </w:pPr>
            <w:r>
              <w:rPr>
                <w:rFonts w:hint="eastAsia" w:ascii="仿宋" w:eastAsia="仿宋" w:cs="仿宋"/>
                <w:color w:val="000000"/>
                <w:sz w:val="24"/>
              </w:rPr>
              <w:t>10～20*</w:t>
            </w:r>
          </w:p>
        </w:tc>
        <w:tc>
          <w:tcPr>
            <w:tcW w:w="1194"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color w:val="000000"/>
                <w:sz w:val="24"/>
              </w:rPr>
            </w:pPr>
            <w:r>
              <w:rPr>
                <w:rFonts w:hint="eastAsia" w:ascii="仿宋" w:eastAsia="仿宋" w:cs="仿宋"/>
                <w:color w:val="000000"/>
                <w:sz w:val="24"/>
              </w:rPr>
              <w:t>围护墙和内隔墙</w:t>
            </w:r>
          </w:p>
          <w:p>
            <w:pPr>
              <w:jc w:val="center"/>
              <w:rPr>
                <w:rFonts w:hint="eastAsia" w:ascii="仿宋" w:eastAsia="仿宋" w:cs="仿宋"/>
                <w:color w:val="000000"/>
                <w:sz w:val="24"/>
              </w:rPr>
            </w:pPr>
            <w:r>
              <w:rPr>
                <w:rFonts w:hint="eastAsia" w:ascii="仿宋" w:eastAsia="仿宋" w:cs="仿宋"/>
                <w:color w:val="000000"/>
                <w:sz w:val="24"/>
              </w:rPr>
              <w:t>（</w:t>
            </w:r>
            <w:r>
              <w:rPr>
                <w:rFonts w:ascii="仿宋" w:eastAsia="仿宋" w:cs="仿宋"/>
                <w:color w:val="000000"/>
                <w:sz w:val="24"/>
              </w:rPr>
              <w:t>20</w:t>
            </w:r>
            <w:r>
              <w:rPr>
                <w:rFonts w:hint="eastAsia" w:ascii="仿宋" w:eastAsia="仿宋" w:cs="仿宋"/>
                <w:color w:val="000000"/>
                <w:sz w:val="24"/>
              </w:rPr>
              <w:t>分）</w:t>
            </w: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仿宋"/>
                <w:color w:val="000000"/>
                <w:sz w:val="24"/>
              </w:rPr>
            </w:pPr>
            <w:r>
              <w:rPr>
                <w:rFonts w:hint="eastAsia" w:ascii="仿宋" w:eastAsia="仿宋" w:cs="仿宋"/>
                <w:color w:val="000000"/>
                <w:sz w:val="24"/>
              </w:rPr>
              <w:t>非承重围护墙非砌筑</w:t>
            </w:r>
          </w:p>
          <w:p>
            <w:pPr>
              <w:jc w:val="center"/>
              <w:rPr>
                <w:rFonts w:hint="eastAsia" w:ascii="仿宋" w:eastAsia="仿宋" w:cs="仿宋"/>
                <w:color w:val="000000"/>
                <w:sz w:val="24"/>
              </w:rPr>
            </w:pPr>
            <w:r>
              <w:rPr>
                <w:rFonts w:hint="eastAsia" w:ascii="仿宋" w:eastAsia="仿宋" w:cs="仿宋"/>
                <w:color w:val="000000"/>
                <w:sz w:val="24"/>
                <w:lang w:eastAsia="zh-CN"/>
              </w:rPr>
              <w:t>（</w:t>
            </w:r>
            <w:r>
              <w:rPr>
                <w:rFonts w:hint="eastAsia" w:ascii="仿宋" w:eastAsia="仿宋" w:cs="仿宋"/>
                <w:color w:val="000000"/>
                <w:sz w:val="24"/>
              </w:rPr>
              <w:t>非承重围护墙</w:t>
            </w:r>
            <w:r>
              <w:rPr>
                <w:rFonts w:hint="eastAsia" w:ascii="仿宋" w:eastAsia="仿宋" w:cs="仿宋"/>
                <w:color w:val="000000"/>
                <w:sz w:val="24"/>
                <w:lang w:val="en-US" w:eastAsia="zh-CN"/>
              </w:rPr>
              <w:t>免抹灰</w:t>
            </w:r>
            <w:r>
              <w:rPr>
                <w:rFonts w:hint="eastAsia" w:ascii="仿宋" w:eastAsia="仿宋" w:cs="仿宋"/>
                <w:color w:val="000000"/>
                <w:sz w:val="24"/>
                <w:lang w:eastAsia="zh-CN"/>
              </w:rPr>
              <w:t>）</w:t>
            </w:r>
          </w:p>
        </w:tc>
        <w:tc>
          <w:tcPr>
            <w:tcW w:w="32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仿宋"/>
                <w:color w:val="000000"/>
                <w:sz w:val="24"/>
              </w:rPr>
            </w:pPr>
            <w:r>
              <w:rPr>
                <w:rFonts w:ascii="仿宋" w:eastAsia="仿宋" w:cs="仿宋"/>
                <w:color w:val="000000"/>
                <w:sz w:val="24"/>
              </w:rPr>
              <w:t>50%</w:t>
            </w:r>
            <w:r>
              <w:rPr>
                <w:rFonts w:hint="eastAsia" w:ascii="仿宋" w:eastAsia="仿宋" w:cs="仿宋"/>
                <w:color w:val="000000"/>
                <w:sz w:val="24"/>
              </w:rPr>
              <w:t>≤比例≤8</w:t>
            </w:r>
            <w:r>
              <w:rPr>
                <w:rFonts w:ascii="仿宋" w:eastAsia="仿宋" w:cs="仿宋"/>
                <w:color w:val="000000"/>
                <w:sz w:val="24"/>
              </w:rPr>
              <w:t>0</w:t>
            </w:r>
            <w:r>
              <w:rPr>
                <w:rFonts w:hint="eastAsia" w:ascii="仿宋" w:eastAsia="仿宋" w:cs="仿宋"/>
                <w:color w:val="000000"/>
                <w:sz w:val="24"/>
              </w:rPr>
              <w:t>%</w:t>
            </w:r>
          </w:p>
          <w:p>
            <w:pPr>
              <w:jc w:val="center"/>
              <w:rPr>
                <w:rFonts w:ascii="仿宋" w:eastAsia="仿宋" w:cs="仿宋"/>
                <w:color w:val="000000"/>
                <w:sz w:val="24"/>
              </w:rPr>
            </w:pPr>
            <w:r>
              <w:rPr>
                <w:rFonts w:hint="eastAsia" w:ascii="仿宋" w:eastAsia="仿宋" w:cs="仿宋"/>
                <w:color w:val="000000"/>
                <w:sz w:val="24"/>
                <w:lang w:eastAsia="zh-CN"/>
              </w:rPr>
              <w:t>（</w:t>
            </w:r>
            <w:r>
              <w:rPr>
                <w:rFonts w:hint="eastAsia" w:ascii="仿宋" w:eastAsia="仿宋" w:cs="仿宋"/>
                <w:color w:val="000000"/>
                <w:sz w:val="24"/>
              </w:rPr>
              <w:t>比例≥</w:t>
            </w:r>
            <w:r>
              <w:rPr>
                <w:rFonts w:hint="eastAsia" w:ascii="仿宋" w:eastAsia="仿宋" w:cs="仿宋"/>
                <w:color w:val="000000"/>
                <w:sz w:val="24"/>
                <w:lang w:val="en-US" w:eastAsia="zh-CN"/>
              </w:rPr>
              <w:t>8</w:t>
            </w:r>
            <w:r>
              <w:rPr>
                <w:rFonts w:ascii="仿宋" w:eastAsia="仿宋" w:cs="仿宋"/>
                <w:color w:val="000000"/>
                <w:sz w:val="24"/>
              </w:rPr>
              <w:t>0</w:t>
            </w:r>
            <w:r>
              <w:rPr>
                <w:rFonts w:hint="eastAsia" w:ascii="仿宋" w:eastAsia="仿宋" w:cs="仿宋"/>
                <w:color w:val="000000"/>
                <w:sz w:val="24"/>
              </w:rPr>
              <w:t>%</w:t>
            </w:r>
            <w:r>
              <w:rPr>
                <w:rFonts w:hint="eastAsia" w:ascii="仿宋" w:eastAsia="仿宋" w:cs="仿宋"/>
                <w:color w:val="000000"/>
                <w:sz w:val="24"/>
                <w:lang w:eastAsia="zh-CN"/>
              </w:rPr>
              <w:t>）</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仿宋"/>
                <w:color w:val="000000"/>
                <w:sz w:val="24"/>
                <w:lang w:val="en-US" w:eastAsia="zh-CN"/>
              </w:rPr>
            </w:pPr>
            <w:r>
              <w:rPr>
                <w:rFonts w:hint="eastAsia" w:ascii="仿宋" w:eastAsia="仿宋" w:cs="仿宋"/>
                <w:color w:val="000000"/>
                <w:sz w:val="24"/>
              </w:rPr>
              <w:t>2～5*</w:t>
            </w:r>
          </w:p>
          <w:p>
            <w:pPr>
              <w:jc w:val="center"/>
              <w:rPr>
                <w:rFonts w:hint="eastAsia" w:ascii="仿宋" w:eastAsia="仿宋" w:cs="仿宋"/>
                <w:color w:val="000000"/>
                <w:sz w:val="24"/>
                <w:lang w:eastAsia="zh-CN"/>
              </w:rPr>
            </w:pPr>
            <w:r>
              <w:rPr>
                <w:rFonts w:hint="eastAsia" w:ascii="仿宋" w:eastAsia="仿宋" w:cs="仿宋"/>
                <w:color w:val="000000"/>
                <w:sz w:val="24"/>
                <w:lang w:val="en-US" w:eastAsia="zh-CN"/>
              </w:rPr>
              <w:t>（5）</w:t>
            </w:r>
          </w:p>
        </w:tc>
        <w:tc>
          <w:tcPr>
            <w:tcW w:w="11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color w:val="000000"/>
                <w:sz w:val="24"/>
              </w:rPr>
            </w:pPr>
            <w:r>
              <w:rPr>
                <w:rFonts w:hint="eastAsia" w:ascii="仿宋" w:eastAsia="仿宋" w:cs="仿宋"/>
                <w:color w:val="000000"/>
                <w:sz w:val="24"/>
              </w:rPr>
              <w:t>10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2" w:type="dxa"/>
            <w:vMerge w:val="continue"/>
            <w:tcBorders>
              <w:top w:val="single" w:color="auto" w:sz="4" w:space="0"/>
              <w:left w:val="single" w:color="auto" w:sz="4" w:space="0"/>
            </w:tcBorders>
            <w:vAlign w:val="center"/>
          </w:tcPr>
          <w:p/>
        </w:tc>
        <w:tc>
          <w:tcPr>
            <w:tcW w:w="2760" w:type="dxa"/>
            <w:tcBorders>
              <w:top w:val="single" w:color="auto" w:sz="4" w:space="0"/>
            </w:tcBorders>
            <w:vAlign w:val="center"/>
          </w:tcPr>
          <w:p>
            <w:pPr>
              <w:jc w:val="center"/>
              <w:rPr>
                <w:rFonts w:hint="eastAsia" w:ascii="仿宋" w:eastAsia="仿宋" w:cs="仿宋"/>
                <w:color w:val="000000"/>
                <w:sz w:val="24"/>
              </w:rPr>
            </w:pPr>
            <w:r>
              <w:rPr>
                <w:rFonts w:hint="eastAsia" w:ascii="仿宋" w:eastAsia="仿宋" w:cs="仿宋"/>
                <w:color w:val="000000"/>
                <w:sz w:val="24"/>
              </w:rPr>
              <w:t>围护墙与保温、隔热、装饰一体化</w:t>
            </w:r>
          </w:p>
        </w:tc>
        <w:tc>
          <w:tcPr>
            <w:tcW w:w="3225" w:type="dxa"/>
            <w:tcBorders>
              <w:top w:val="single" w:color="auto" w:sz="4" w:space="0"/>
            </w:tcBorders>
            <w:vAlign w:val="center"/>
          </w:tcPr>
          <w:p>
            <w:pPr>
              <w:jc w:val="center"/>
              <w:rPr>
                <w:rFonts w:hint="eastAsia" w:ascii="仿宋" w:eastAsia="仿宋" w:cs="仿宋"/>
                <w:color w:val="000000"/>
                <w:sz w:val="24"/>
              </w:rPr>
            </w:pPr>
            <w:r>
              <w:rPr>
                <w:rFonts w:ascii="仿宋" w:eastAsia="仿宋" w:cs="仿宋"/>
                <w:color w:val="000000"/>
                <w:sz w:val="24"/>
              </w:rPr>
              <w:t>50%</w:t>
            </w:r>
            <w:r>
              <w:rPr>
                <w:rFonts w:hint="eastAsia" w:ascii="仿宋" w:eastAsia="仿宋" w:cs="仿宋"/>
                <w:color w:val="000000"/>
                <w:sz w:val="24"/>
              </w:rPr>
              <w:t>≤比例≤8</w:t>
            </w:r>
            <w:r>
              <w:rPr>
                <w:rFonts w:ascii="仿宋" w:eastAsia="仿宋" w:cs="仿宋"/>
                <w:color w:val="000000"/>
                <w:sz w:val="24"/>
              </w:rPr>
              <w:t>0</w:t>
            </w:r>
            <w:r>
              <w:rPr>
                <w:rFonts w:hint="eastAsia" w:ascii="仿宋" w:eastAsia="仿宋" w:cs="仿宋"/>
                <w:color w:val="000000"/>
                <w:sz w:val="24"/>
              </w:rPr>
              <w:t>%</w:t>
            </w:r>
          </w:p>
        </w:tc>
        <w:tc>
          <w:tcPr>
            <w:tcW w:w="1260" w:type="dxa"/>
            <w:tcBorders>
              <w:top w:val="single" w:color="auto" w:sz="4" w:space="0"/>
            </w:tcBorders>
            <w:vAlign w:val="center"/>
          </w:tcPr>
          <w:p>
            <w:pPr>
              <w:jc w:val="center"/>
              <w:rPr>
                <w:rFonts w:hint="eastAsia" w:ascii="仿宋" w:eastAsia="仿宋" w:cs="仿宋"/>
                <w:color w:val="000000"/>
                <w:sz w:val="24"/>
              </w:rPr>
            </w:pPr>
            <w:r>
              <w:rPr>
                <w:rFonts w:hint="eastAsia" w:ascii="仿宋" w:eastAsia="仿宋" w:cs="仿宋"/>
                <w:color w:val="000000"/>
                <w:sz w:val="24"/>
              </w:rPr>
              <w:t>2～5*</w:t>
            </w:r>
          </w:p>
        </w:tc>
        <w:tc>
          <w:tcPr>
            <w:tcW w:w="1194" w:type="dxa"/>
            <w:vMerge w:val="continue"/>
            <w:tcBorders>
              <w:top w:val="single" w:color="auto" w:sz="4" w:space="0"/>
              <w:right w:val="single" w:color="auto" w:sz="4" w:space="0"/>
            </w:tcBorders>
            <w:vAlign w:val="center"/>
          </w:tc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2" w:type="dxa"/>
            <w:vMerge w:val="continue"/>
            <w:tcBorders>
              <w:left w:val="single" w:color="auto" w:sz="4" w:space="0"/>
            </w:tcBorders>
            <w:vAlign w:val="center"/>
          </w:tcPr>
          <w:p/>
        </w:tc>
        <w:tc>
          <w:tcPr>
            <w:tcW w:w="2760" w:type="dxa"/>
            <w:vAlign w:val="center"/>
          </w:tcPr>
          <w:p>
            <w:pPr>
              <w:jc w:val="center"/>
              <w:rPr>
                <w:rFonts w:hint="eastAsia" w:ascii="仿宋" w:eastAsia="仿宋" w:cs="仿宋"/>
                <w:color w:val="000000"/>
                <w:sz w:val="24"/>
              </w:rPr>
            </w:pPr>
            <w:r>
              <w:rPr>
                <w:rFonts w:hint="eastAsia" w:ascii="仿宋" w:eastAsia="仿宋" w:cs="仿宋"/>
                <w:color w:val="000000"/>
                <w:sz w:val="24"/>
              </w:rPr>
              <w:t>内隔墙非砌筑</w:t>
            </w:r>
          </w:p>
          <w:p>
            <w:pPr>
              <w:jc w:val="center"/>
              <w:rPr>
                <w:rFonts w:hint="eastAsia" w:ascii="仿宋" w:eastAsia="仿宋" w:cs="仿宋"/>
                <w:color w:val="000000"/>
                <w:sz w:val="24"/>
              </w:rPr>
            </w:pPr>
            <w:r>
              <w:rPr>
                <w:rFonts w:hint="eastAsia" w:ascii="仿宋" w:eastAsia="仿宋" w:cs="仿宋"/>
                <w:color w:val="000000"/>
                <w:sz w:val="24"/>
                <w:lang w:eastAsia="zh-CN"/>
              </w:rPr>
              <w:t>（</w:t>
            </w:r>
            <w:r>
              <w:rPr>
                <w:rFonts w:hint="eastAsia" w:ascii="仿宋" w:eastAsia="仿宋" w:cs="仿宋"/>
                <w:color w:val="000000"/>
                <w:sz w:val="24"/>
              </w:rPr>
              <w:t>内隔墙</w:t>
            </w:r>
            <w:r>
              <w:rPr>
                <w:rFonts w:hint="eastAsia" w:ascii="仿宋" w:eastAsia="仿宋" w:cs="仿宋"/>
                <w:color w:val="000000"/>
                <w:sz w:val="24"/>
                <w:lang w:val="en-US" w:eastAsia="zh-CN"/>
              </w:rPr>
              <w:t>免抹灰</w:t>
            </w:r>
            <w:r>
              <w:rPr>
                <w:rFonts w:hint="eastAsia" w:ascii="仿宋" w:eastAsia="仿宋" w:cs="仿宋"/>
                <w:color w:val="000000"/>
                <w:sz w:val="24"/>
                <w:lang w:eastAsia="zh-CN"/>
              </w:rPr>
              <w:t>）</w:t>
            </w:r>
          </w:p>
        </w:tc>
        <w:tc>
          <w:tcPr>
            <w:tcW w:w="3225" w:type="dxa"/>
            <w:vAlign w:val="center"/>
          </w:tcPr>
          <w:p>
            <w:pPr>
              <w:jc w:val="center"/>
              <w:rPr>
                <w:rFonts w:hint="eastAsia" w:ascii="仿宋" w:eastAsia="仿宋" w:cs="仿宋"/>
                <w:color w:val="000000"/>
                <w:sz w:val="24"/>
              </w:rPr>
            </w:pPr>
            <w:r>
              <w:rPr>
                <w:rFonts w:hint="eastAsia" w:ascii="仿宋" w:eastAsia="仿宋" w:cs="仿宋"/>
                <w:color w:val="000000"/>
                <w:sz w:val="24"/>
              </w:rPr>
              <w:t>比例≥</w:t>
            </w:r>
            <w:r>
              <w:rPr>
                <w:rFonts w:hint="eastAsia" w:ascii="仿宋" w:eastAsia="仿宋" w:cs="仿宋"/>
                <w:color w:val="000000"/>
                <w:sz w:val="24"/>
                <w:lang w:val="en-US" w:eastAsia="zh-CN"/>
              </w:rPr>
              <w:t>5</w:t>
            </w:r>
            <w:r>
              <w:rPr>
                <w:rFonts w:ascii="仿宋" w:eastAsia="仿宋" w:cs="仿宋"/>
                <w:color w:val="000000"/>
                <w:sz w:val="24"/>
              </w:rPr>
              <w:t>0</w:t>
            </w:r>
            <w:r>
              <w:rPr>
                <w:rFonts w:hint="eastAsia" w:ascii="仿宋" w:eastAsia="仿宋" w:cs="仿宋"/>
                <w:color w:val="000000"/>
                <w:sz w:val="24"/>
              </w:rPr>
              <w:t>%</w:t>
            </w:r>
          </w:p>
          <w:p>
            <w:pPr>
              <w:jc w:val="center"/>
              <w:rPr>
                <w:rFonts w:hint="eastAsia" w:ascii="仿宋" w:eastAsia="仿宋" w:cs="仿宋"/>
                <w:color w:val="000000"/>
                <w:sz w:val="24"/>
              </w:rPr>
            </w:pPr>
            <w:r>
              <w:rPr>
                <w:rFonts w:hint="eastAsia" w:ascii="仿宋" w:eastAsia="仿宋" w:cs="仿宋"/>
                <w:color w:val="000000"/>
                <w:sz w:val="24"/>
                <w:lang w:eastAsia="zh-CN"/>
              </w:rPr>
              <w:t>（</w:t>
            </w:r>
            <w:r>
              <w:rPr>
                <w:rFonts w:hint="eastAsia" w:ascii="仿宋" w:eastAsia="仿宋" w:cs="仿宋"/>
                <w:color w:val="000000"/>
                <w:sz w:val="24"/>
              </w:rPr>
              <w:t>比例≥</w:t>
            </w:r>
            <w:r>
              <w:rPr>
                <w:rFonts w:hint="eastAsia" w:ascii="仿宋" w:eastAsia="仿宋" w:cs="仿宋"/>
                <w:color w:val="000000"/>
                <w:sz w:val="24"/>
                <w:lang w:val="en-US" w:eastAsia="zh-CN"/>
              </w:rPr>
              <w:t>8</w:t>
            </w:r>
            <w:r>
              <w:rPr>
                <w:rFonts w:ascii="仿宋" w:eastAsia="仿宋" w:cs="仿宋"/>
                <w:color w:val="000000"/>
                <w:sz w:val="24"/>
              </w:rPr>
              <w:t>0</w:t>
            </w:r>
            <w:r>
              <w:rPr>
                <w:rFonts w:hint="eastAsia" w:ascii="仿宋" w:eastAsia="仿宋" w:cs="仿宋"/>
                <w:color w:val="000000"/>
                <w:sz w:val="24"/>
              </w:rPr>
              <w:t>%</w:t>
            </w:r>
            <w:r>
              <w:rPr>
                <w:rFonts w:hint="eastAsia" w:ascii="仿宋" w:eastAsia="仿宋" w:cs="仿宋"/>
                <w:color w:val="000000"/>
                <w:sz w:val="24"/>
                <w:lang w:eastAsia="zh-CN"/>
              </w:rPr>
              <w:t>）</w:t>
            </w:r>
          </w:p>
        </w:tc>
        <w:tc>
          <w:tcPr>
            <w:tcW w:w="1260" w:type="dxa"/>
            <w:vAlign w:val="center"/>
          </w:tcPr>
          <w:p>
            <w:pPr>
              <w:jc w:val="center"/>
              <w:rPr>
                <w:rFonts w:hint="eastAsia" w:ascii="仿宋" w:eastAsia="仿宋" w:cs="仿宋"/>
                <w:color w:val="000000"/>
                <w:sz w:val="24"/>
                <w:lang w:eastAsia="zh-CN"/>
              </w:rPr>
            </w:pPr>
            <w:r>
              <w:rPr>
                <w:rFonts w:hint="eastAsia" w:ascii="仿宋" w:eastAsia="仿宋" w:cs="仿宋"/>
                <w:color w:val="000000"/>
                <w:sz w:val="24"/>
                <w:lang w:val="en-US" w:eastAsia="zh-CN"/>
              </w:rPr>
              <w:t>5</w:t>
            </w:r>
          </w:p>
        </w:tc>
        <w:tc>
          <w:tcPr>
            <w:tcW w:w="1194" w:type="dxa"/>
            <w:vMerge w:val="continue"/>
            <w:tcBorders>
              <w:right w:val="single" w:color="auto" w:sz="4" w:space="0"/>
            </w:tcBorders>
            <w:vAlign w:val="center"/>
          </w:tc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2" w:type="dxa"/>
            <w:vMerge w:val="continue"/>
            <w:tcBorders>
              <w:left w:val="single" w:color="auto" w:sz="4" w:space="0"/>
            </w:tcBorders>
            <w:vAlign w:val="center"/>
          </w:tcPr>
          <w:p/>
        </w:tc>
        <w:tc>
          <w:tcPr>
            <w:tcW w:w="2760" w:type="dxa"/>
            <w:vAlign w:val="center"/>
          </w:tcPr>
          <w:p>
            <w:pPr>
              <w:jc w:val="center"/>
              <w:rPr>
                <w:rFonts w:hint="eastAsia" w:ascii="仿宋" w:eastAsia="仿宋" w:cs="仿宋"/>
                <w:color w:val="000000"/>
                <w:sz w:val="24"/>
              </w:rPr>
            </w:pPr>
            <w:r>
              <w:rPr>
                <w:rFonts w:hint="eastAsia" w:ascii="仿宋" w:eastAsia="仿宋" w:cs="仿宋"/>
                <w:color w:val="000000"/>
                <w:sz w:val="24"/>
              </w:rPr>
              <w:t>内隔墙与管线、装修</w:t>
            </w:r>
          </w:p>
          <w:p>
            <w:pPr>
              <w:jc w:val="center"/>
              <w:rPr>
                <w:rFonts w:hint="eastAsia" w:ascii="仿宋" w:eastAsia="仿宋" w:cs="仿宋"/>
                <w:color w:val="000000"/>
                <w:sz w:val="24"/>
              </w:rPr>
            </w:pPr>
            <w:r>
              <w:rPr>
                <w:rFonts w:hint="eastAsia" w:ascii="仿宋" w:eastAsia="仿宋" w:cs="仿宋"/>
                <w:color w:val="000000"/>
                <w:sz w:val="24"/>
              </w:rPr>
              <w:t>一体化</w:t>
            </w:r>
          </w:p>
        </w:tc>
        <w:tc>
          <w:tcPr>
            <w:tcW w:w="3225" w:type="dxa"/>
            <w:vAlign w:val="center"/>
          </w:tcPr>
          <w:p>
            <w:pPr>
              <w:jc w:val="center"/>
              <w:rPr>
                <w:rFonts w:hint="eastAsia" w:ascii="仿宋" w:eastAsia="仿宋" w:cs="仿宋"/>
                <w:color w:val="000000"/>
                <w:sz w:val="24"/>
              </w:rPr>
            </w:pPr>
            <w:r>
              <w:rPr>
                <w:rFonts w:ascii="仿宋" w:eastAsia="仿宋" w:cs="仿宋"/>
                <w:color w:val="000000"/>
                <w:sz w:val="24"/>
              </w:rPr>
              <w:t>50%</w:t>
            </w:r>
            <w:r>
              <w:rPr>
                <w:rFonts w:hint="eastAsia" w:ascii="仿宋" w:eastAsia="仿宋" w:cs="仿宋"/>
                <w:color w:val="000000"/>
                <w:sz w:val="24"/>
              </w:rPr>
              <w:t>≤比例≤8</w:t>
            </w:r>
            <w:r>
              <w:rPr>
                <w:rFonts w:ascii="仿宋" w:eastAsia="仿宋" w:cs="仿宋"/>
                <w:color w:val="000000"/>
                <w:sz w:val="24"/>
              </w:rPr>
              <w:t>0</w:t>
            </w:r>
            <w:r>
              <w:rPr>
                <w:rFonts w:hint="eastAsia" w:ascii="仿宋" w:eastAsia="仿宋" w:cs="仿宋"/>
                <w:color w:val="000000"/>
                <w:sz w:val="24"/>
              </w:rPr>
              <w:t>%</w:t>
            </w:r>
          </w:p>
        </w:tc>
        <w:tc>
          <w:tcPr>
            <w:tcW w:w="1260" w:type="dxa"/>
            <w:vAlign w:val="center"/>
          </w:tcPr>
          <w:p>
            <w:pPr>
              <w:jc w:val="center"/>
              <w:rPr>
                <w:rFonts w:hint="eastAsia" w:ascii="仿宋" w:eastAsia="仿宋" w:cs="仿宋"/>
                <w:color w:val="000000"/>
                <w:sz w:val="24"/>
              </w:rPr>
            </w:pPr>
            <w:r>
              <w:rPr>
                <w:rFonts w:hint="eastAsia" w:ascii="仿宋" w:eastAsia="仿宋" w:cs="仿宋"/>
                <w:color w:val="000000"/>
                <w:sz w:val="24"/>
              </w:rPr>
              <w:t>2～5*</w:t>
            </w:r>
          </w:p>
        </w:tc>
        <w:tc>
          <w:tcPr>
            <w:tcW w:w="1194" w:type="dxa"/>
            <w:vMerge w:val="continue"/>
            <w:tcBorders>
              <w:right w:val="single" w:color="auto" w:sz="4" w:space="0"/>
            </w:tcBorders>
            <w:vAlign w:val="center"/>
          </w:tc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2" w:type="dxa"/>
            <w:vMerge w:val="restart"/>
            <w:tcBorders>
              <w:left w:val="single" w:color="auto" w:sz="4" w:space="0"/>
            </w:tcBorders>
            <w:vAlign w:val="center"/>
          </w:tcPr>
          <w:p>
            <w:pPr>
              <w:jc w:val="center"/>
              <w:rPr>
                <w:rFonts w:ascii="仿宋" w:eastAsia="仿宋" w:cs="仿宋"/>
                <w:color w:val="000000"/>
                <w:sz w:val="24"/>
              </w:rPr>
            </w:pPr>
            <w:r>
              <w:rPr>
                <w:rFonts w:hint="eastAsia" w:ascii="仿宋" w:eastAsia="仿宋" w:cs="仿宋"/>
                <w:color w:val="000000"/>
                <w:sz w:val="24"/>
              </w:rPr>
              <w:t>装修和设备管线</w:t>
            </w:r>
          </w:p>
          <w:p>
            <w:pPr>
              <w:jc w:val="center"/>
              <w:rPr>
                <w:rFonts w:hint="eastAsia" w:ascii="仿宋" w:eastAsia="仿宋" w:cs="仿宋"/>
                <w:color w:val="000000"/>
                <w:sz w:val="24"/>
              </w:rPr>
            </w:pPr>
            <w:r>
              <w:rPr>
                <w:rFonts w:hint="eastAsia" w:ascii="仿宋" w:eastAsia="仿宋" w:cs="仿宋"/>
                <w:color w:val="000000"/>
                <w:sz w:val="24"/>
              </w:rPr>
              <w:t>（</w:t>
            </w:r>
            <w:r>
              <w:rPr>
                <w:rFonts w:hint="eastAsia" w:ascii="仿宋" w:eastAsia="仿宋" w:cs="仿宋"/>
                <w:color w:val="000000"/>
                <w:sz w:val="24"/>
                <w:lang w:val="en-US" w:eastAsia="zh-CN"/>
              </w:rPr>
              <w:t>30</w:t>
            </w:r>
            <w:r>
              <w:rPr>
                <w:rFonts w:hint="eastAsia" w:ascii="仿宋" w:eastAsia="仿宋" w:cs="仿宋"/>
                <w:color w:val="000000"/>
                <w:sz w:val="24"/>
              </w:rPr>
              <w:t>分）</w:t>
            </w:r>
          </w:p>
        </w:tc>
        <w:tc>
          <w:tcPr>
            <w:tcW w:w="2760" w:type="dxa"/>
            <w:vAlign w:val="center"/>
          </w:tcPr>
          <w:p>
            <w:pPr>
              <w:jc w:val="center"/>
              <w:rPr>
                <w:rFonts w:ascii="仿宋" w:eastAsia="仿宋" w:cs="仿宋"/>
                <w:color w:val="000000"/>
                <w:sz w:val="24"/>
              </w:rPr>
            </w:pPr>
            <w:r>
              <w:rPr>
                <w:rFonts w:hint="eastAsia" w:ascii="仿宋" w:eastAsia="仿宋" w:cs="仿宋"/>
                <w:color w:val="000000"/>
                <w:sz w:val="24"/>
              </w:rPr>
              <w:t>全装修</w:t>
            </w:r>
          </w:p>
        </w:tc>
        <w:tc>
          <w:tcPr>
            <w:tcW w:w="3225" w:type="dxa"/>
            <w:vAlign w:val="center"/>
          </w:tcPr>
          <w:p>
            <w:pPr>
              <w:jc w:val="center"/>
              <w:rPr>
                <w:rFonts w:ascii="仿宋" w:eastAsia="仿宋" w:cs="仿宋"/>
                <w:color w:val="000000"/>
                <w:sz w:val="24"/>
              </w:rPr>
            </w:pPr>
            <w:r>
              <w:rPr>
                <w:rFonts w:hint="eastAsia" w:ascii="仿宋" w:eastAsia="仿宋" w:cs="仿宋"/>
                <w:color w:val="000000"/>
                <w:sz w:val="24"/>
              </w:rPr>
              <w:t>-</w:t>
            </w:r>
          </w:p>
        </w:tc>
        <w:tc>
          <w:tcPr>
            <w:tcW w:w="1260" w:type="dxa"/>
            <w:vAlign w:val="center"/>
          </w:tcPr>
          <w:p>
            <w:pPr>
              <w:jc w:val="center"/>
              <w:rPr>
                <w:rFonts w:hint="eastAsia" w:ascii="仿宋" w:eastAsia="仿宋" w:cs="仿宋"/>
                <w:color w:val="000000"/>
                <w:sz w:val="24"/>
              </w:rPr>
            </w:pPr>
            <w:r>
              <w:rPr>
                <w:rFonts w:hint="eastAsia" w:ascii="仿宋" w:eastAsia="仿宋" w:cs="仿宋"/>
                <w:color w:val="000000"/>
                <w:sz w:val="24"/>
              </w:rPr>
              <w:t>6</w:t>
            </w:r>
          </w:p>
        </w:tc>
        <w:tc>
          <w:tcPr>
            <w:tcW w:w="1194" w:type="dxa"/>
            <w:tcBorders>
              <w:right w:val="single" w:color="auto" w:sz="4" w:space="0"/>
            </w:tcBorders>
            <w:vAlign w:val="center"/>
          </w:tcPr>
          <w:p>
            <w:pPr>
              <w:jc w:val="center"/>
              <w:rPr>
                <w:rFonts w:hint="eastAsia" w:ascii="仿宋" w:eastAsia="仿宋" w:cs="仿宋"/>
                <w:color w:val="000000"/>
                <w:sz w:val="24"/>
                <w:lang w:eastAsia="zh-CN"/>
              </w:rPr>
            </w:pPr>
            <w:r>
              <w:rPr>
                <w:rFonts w:hint="eastAsia" w:ascii="仿宋" w:eastAsia="仿宋" w:cs="仿宋"/>
                <w:color w:val="000000"/>
                <w:sz w:val="24"/>
                <w:lang w:val="en-US" w:eastAsia="zh-CN"/>
              </w:rPr>
              <w:t>6</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2" w:type="dxa"/>
            <w:vMerge w:val="continue"/>
            <w:tcBorders>
              <w:left w:val="single" w:color="auto" w:sz="4" w:space="0"/>
            </w:tcBorders>
            <w:vAlign w:val="center"/>
          </w:tcPr>
          <w:p/>
        </w:tc>
        <w:tc>
          <w:tcPr>
            <w:tcW w:w="2760" w:type="dxa"/>
            <w:vAlign w:val="center"/>
          </w:tcPr>
          <w:p>
            <w:pPr>
              <w:jc w:val="center"/>
              <w:rPr>
                <w:rFonts w:hint="eastAsia" w:ascii="仿宋" w:eastAsia="仿宋" w:cs="仿宋"/>
                <w:color w:val="000000"/>
                <w:sz w:val="24"/>
              </w:rPr>
            </w:pPr>
            <w:r>
              <w:rPr>
                <w:rFonts w:hint="eastAsia" w:ascii="仿宋" w:eastAsia="仿宋" w:cs="仿宋"/>
                <w:color w:val="000000"/>
                <w:sz w:val="24"/>
              </w:rPr>
              <w:t>干式工法楼面、地面</w:t>
            </w:r>
          </w:p>
        </w:tc>
        <w:tc>
          <w:tcPr>
            <w:tcW w:w="3225" w:type="dxa"/>
            <w:vAlign w:val="center"/>
          </w:tcPr>
          <w:p>
            <w:pPr>
              <w:jc w:val="center"/>
              <w:rPr>
                <w:rFonts w:ascii="仿宋" w:eastAsia="仿宋" w:cs="仿宋"/>
                <w:color w:val="000000"/>
                <w:sz w:val="24"/>
              </w:rPr>
            </w:pPr>
            <w:r>
              <w:rPr>
                <w:rFonts w:hint="eastAsia" w:ascii="仿宋" w:eastAsia="仿宋" w:cs="仿宋"/>
                <w:color w:val="000000"/>
                <w:sz w:val="24"/>
              </w:rPr>
              <w:t>比例≥7</w:t>
            </w:r>
            <w:r>
              <w:rPr>
                <w:rFonts w:ascii="仿宋" w:eastAsia="仿宋" w:cs="仿宋"/>
                <w:color w:val="000000"/>
                <w:sz w:val="24"/>
              </w:rPr>
              <w:t>0</w:t>
            </w:r>
            <w:r>
              <w:rPr>
                <w:rFonts w:hint="eastAsia" w:ascii="仿宋" w:eastAsia="仿宋" w:cs="仿宋"/>
                <w:color w:val="000000"/>
                <w:sz w:val="24"/>
              </w:rPr>
              <w:t>%</w:t>
            </w:r>
          </w:p>
        </w:tc>
        <w:tc>
          <w:tcPr>
            <w:tcW w:w="1260" w:type="dxa"/>
            <w:vAlign w:val="center"/>
          </w:tcPr>
          <w:p>
            <w:pPr>
              <w:jc w:val="center"/>
              <w:rPr>
                <w:rFonts w:hint="eastAsia" w:ascii="仿宋" w:eastAsia="仿宋" w:cs="仿宋"/>
                <w:color w:val="000000"/>
                <w:sz w:val="24"/>
                <w:lang w:eastAsia="zh-CN"/>
              </w:rPr>
            </w:pPr>
            <w:r>
              <w:rPr>
                <w:rFonts w:hint="eastAsia" w:ascii="仿宋" w:eastAsia="仿宋" w:cs="仿宋"/>
                <w:color w:val="000000"/>
                <w:sz w:val="24"/>
                <w:lang w:val="en-US" w:eastAsia="zh-CN"/>
              </w:rPr>
              <w:t>6</w:t>
            </w:r>
          </w:p>
        </w:tc>
        <w:tc>
          <w:tcPr>
            <w:tcW w:w="1194" w:type="dxa"/>
            <w:vMerge w:val="restart"/>
            <w:tcBorders>
              <w:right w:val="single" w:color="auto" w:sz="4" w:space="0"/>
            </w:tcBorders>
            <w:vAlign w:val="center"/>
          </w:tcPr>
          <w:p>
            <w:pPr>
              <w:jc w:val="center"/>
              <w:rPr>
                <w:rFonts w:hint="eastAsia" w:ascii="仿宋" w:eastAsia="仿宋" w:cs="仿宋"/>
                <w:color w:val="000000"/>
                <w:sz w:val="24"/>
              </w:rPr>
            </w:pPr>
            <w:r>
              <w:rPr>
                <w:rFonts w:hint="eastAsia" w:ascii="仿宋" w:eastAsia="仿宋" w:cs="仿宋"/>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2" w:type="dxa"/>
            <w:vMerge w:val="continue"/>
            <w:tcBorders>
              <w:left w:val="single" w:color="auto" w:sz="4" w:space="0"/>
            </w:tcBorders>
            <w:vAlign w:val="center"/>
          </w:tcPr>
          <w:p/>
        </w:tc>
        <w:tc>
          <w:tcPr>
            <w:tcW w:w="2760" w:type="dxa"/>
            <w:vAlign w:val="center"/>
          </w:tcPr>
          <w:p>
            <w:pPr>
              <w:jc w:val="center"/>
              <w:rPr>
                <w:rFonts w:hint="eastAsia" w:ascii="仿宋" w:eastAsia="仿宋" w:cs="仿宋"/>
                <w:color w:val="000000"/>
                <w:sz w:val="24"/>
              </w:rPr>
            </w:pPr>
            <w:r>
              <w:rPr>
                <w:rFonts w:hint="eastAsia" w:ascii="仿宋" w:eastAsia="仿宋" w:cs="仿宋"/>
                <w:color w:val="000000"/>
                <w:sz w:val="24"/>
              </w:rPr>
              <w:t>集成厨房</w:t>
            </w:r>
          </w:p>
        </w:tc>
        <w:tc>
          <w:tcPr>
            <w:tcW w:w="3225" w:type="dxa"/>
            <w:vAlign w:val="center"/>
          </w:tcPr>
          <w:p>
            <w:pPr>
              <w:jc w:val="center"/>
              <w:rPr>
                <w:rFonts w:ascii="仿宋" w:eastAsia="仿宋" w:cs="仿宋"/>
                <w:color w:val="000000"/>
                <w:sz w:val="24"/>
              </w:rPr>
            </w:pPr>
            <w:r>
              <w:rPr>
                <w:rFonts w:ascii="仿宋" w:eastAsia="仿宋" w:cs="仿宋"/>
                <w:color w:val="000000"/>
                <w:sz w:val="24"/>
              </w:rPr>
              <w:t>70%</w:t>
            </w:r>
            <w:r>
              <w:rPr>
                <w:rFonts w:hint="eastAsia" w:ascii="仿宋" w:eastAsia="仿宋" w:cs="仿宋"/>
                <w:color w:val="000000"/>
                <w:sz w:val="24"/>
              </w:rPr>
              <w:t>≤比例≤</w:t>
            </w:r>
            <w:r>
              <w:rPr>
                <w:rFonts w:ascii="仿宋" w:eastAsia="仿宋" w:cs="仿宋"/>
                <w:color w:val="000000"/>
                <w:sz w:val="24"/>
              </w:rPr>
              <w:t>90</w:t>
            </w:r>
            <w:r>
              <w:rPr>
                <w:rFonts w:hint="eastAsia" w:ascii="仿宋" w:eastAsia="仿宋" w:cs="仿宋"/>
                <w:color w:val="000000"/>
                <w:sz w:val="24"/>
              </w:rPr>
              <w:t>%</w:t>
            </w:r>
          </w:p>
        </w:tc>
        <w:tc>
          <w:tcPr>
            <w:tcW w:w="1260" w:type="dxa"/>
            <w:vAlign w:val="center"/>
          </w:tcPr>
          <w:p>
            <w:pPr>
              <w:jc w:val="center"/>
              <w:rPr>
                <w:rFonts w:hint="eastAsia" w:ascii="仿宋" w:eastAsia="仿宋" w:cs="仿宋"/>
                <w:color w:val="000000"/>
                <w:sz w:val="24"/>
              </w:rPr>
            </w:pPr>
            <w:r>
              <w:rPr>
                <w:rFonts w:hint="eastAsia" w:ascii="仿宋" w:eastAsia="仿宋" w:cs="仿宋"/>
                <w:color w:val="000000"/>
                <w:sz w:val="24"/>
              </w:rPr>
              <w:t>3～</w:t>
            </w:r>
            <w:r>
              <w:rPr>
                <w:rFonts w:hint="eastAsia" w:ascii="仿宋" w:eastAsia="仿宋" w:cs="仿宋"/>
                <w:color w:val="000000"/>
                <w:sz w:val="24"/>
                <w:lang w:val="en-US" w:eastAsia="zh-CN"/>
              </w:rPr>
              <w:t>6</w:t>
            </w:r>
            <w:r>
              <w:rPr>
                <w:rFonts w:hint="eastAsia" w:ascii="仿宋" w:eastAsia="仿宋" w:cs="仿宋"/>
                <w:color w:val="000000"/>
                <w:sz w:val="24"/>
              </w:rPr>
              <w:t>*</w:t>
            </w:r>
          </w:p>
        </w:tc>
        <w:tc>
          <w:tcPr>
            <w:tcW w:w="1194" w:type="dxa"/>
            <w:vMerge w:val="continue"/>
            <w:tcBorders>
              <w:right w:val="single" w:color="auto" w:sz="4" w:space="0"/>
            </w:tcBorders>
            <w:vAlign w:val="top"/>
          </w:tc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2" w:type="dxa"/>
            <w:vMerge w:val="continue"/>
            <w:tcBorders>
              <w:left w:val="single" w:color="auto" w:sz="4" w:space="0"/>
            </w:tcBorders>
            <w:vAlign w:val="center"/>
          </w:tcPr>
          <w:p/>
        </w:tc>
        <w:tc>
          <w:tcPr>
            <w:tcW w:w="2760" w:type="dxa"/>
            <w:vAlign w:val="center"/>
          </w:tcPr>
          <w:p>
            <w:pPr>
              <w:jc w:val="center"/>
              <w:rPr>
                <w:rFonts w:hint="eastAsia" w:ascii="仿宋" w:eastAsia="仿宋" w:cs="仿宋"/>
                <w:color w:val="000000"/>
                <w:sz w:val="24"/>
              </w:rPr>
            </w:pPr>
            <w:r>
              <w:rPr>
                <w:rFonts w:hint="eastAsia" w:ascii="仿宋" w:eastAsia="仿宋" w:cs="仿宋"/>
                <w:color w:val="000000"/>
                <w:sz w:val="24"/>
              </w:rPr>
              <w:t>集成卫生间</w:t>
            </w:r>
          </w:p>
        </w:tc>
        <w:tc>
          <w:tcPr>
            <w:tcW w:w="3225" w:type="dxa"/>
            <w:vAlign w:val="center"/>
          </w:tcPr>
          <w:p>
            <w:pPr>
              <w:jc w:val="center"/>
              <w:rPr>
                <w:rFonts w:ascii="仿宋" w:eastAsia="仿宋" w:cs="仿宋"/>
                <w:color w:val="000000"/>
                <w:sz w:val="24"/>
              </w:rPr>
            </w:pPr>
            <w:r>
              <w:rPr>
                <w:rFonts w:ascii="仿宋" w:eastAsia="仿宋" w:cs="仿宋"/>
                <w:color w:val="000000"/>
                <w:sz w:val="24"/>
              </w:rPr>
              <w:t>70%</w:t>
            </w:r>
            <w:r>
              <w:rPr>
                <w:rFonts w:hint="eastAsia" w:ascii="仿宋" w:eastAsia="仿宋" w:cs="仿宋"/>
                <w:color w:val="000000"/>
                <w:sz w:val="24"/>
              </w:rPr>
              <w:t>≤比例≤</w:t>
            </w:r>
            <w:r>
              <w:rPr>
                <w:rFonts w:ascii="仿宋" w:eastAsia="仿宋" w:cs="仿宋"/>
                <w:color w:val="000000"/>
                <w:sz w:val="24"/>
              </w:rPr>
              <w:t>90</w:t>
            </w:r>
            <w:r>
              <w:rPr>
                <w:rFonts w:hint="eastAsia" w:ascii="仿宋" w:eastAsia="仿宋" w:cs="仿宋"/>
                <w:color w:val="000000"/>
                <w:sz w:val="24"/>
              </w:rPr>
              <w:t>%</w:t>
            </w:r>
          </w:p>
        </w:tc>
        <w:tc>
          <w:tcPr>
            <w:tcW w:w="1260" w:type="dxa"/>
            <w:vAlign w:val="center"/>
          </w:tcPr>
          <w:p>
            <w:pPr>
              <w:jc w:val="center"/>
              <w:rPr>
                <w:rFonts w:hint="eastAsia" w:ascii="仿宋" w:eastAsia="仿宋" w:cs="仿宋"/>
                <w:color w:val="000000"/>
                <w:sz w:val="24"/>
              </w:rPr>
            </w:pPr>
            <w:r>
              <w:rPr>
                <w:rFonts w:hint="eastAsia" w:ascii="仿宋" w:eastAsia="仿宋" w:cs="仿宋"/>
                <w:color w:val="000000"/>
                <w:sz w:val="24"/>
              </w:rPr>
              <w:t>3～</w:t>
            </w:r>
            <w:r>
              <w:rPr>
                <w:rFonts w:hint="eastAsia" w:ascii="仿宋" w:eastAsia="仿宋" w:cs="仿宋"/>
                <w:color w:val="000000"/>
                <w:sz w:val="24"/>
                <w:lang w:val="en-US" w:eastAsia="zh-CN"/>
              </w:rPr>
              <w:t>6</w:t>
            </w:r>
            <w:r>
              <w:rPr>
                <w:rFonts w:hint="eastAsia" w:ascii="仿宋" w:eastAsia="仿宋" w:cs="仿宋"/>
                <w:color w:val="000000"/>
                <w:sz w:val="24"/>
              </w:rPr>
              <w:t>*</w:t>
            </w:r>
          </w:p>
        </w:tc>
        <w:tc>
          <w:tcPr>
            <w:tcW w:w="1194" w:type="dxa"/>
            <w:vMerge w:val="continue"/>
            <w:tcBorders>
              <w:right w:val="single" w:color="auto" w:sz="4" w:space="0"/>
            </w:tcBorders>
            <w:vAlign w:val="top"/>
          </w:tc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2" w:type="dxa"/>
            <w:vMerge w:val="continue"/>
            <w:tcBorders>
              <w:left w:val="single" w:color="auto" w:sz="4" w:space="0"/>
              <w:bottom w:val="single" w:color="auto" w:sz="4" w:space="0"/>
            </w:tcBorders>
            <w:vAlign w:val="center"/>
          </w:tcPr>
          <w:p/>
        </w:tc>
        <w:tc>
          <w:tcPr>
            <w:tcW w:w="2760" w:type="dxa"/>
            <w:tcBorders>
              <w:bottom w:val="single" w:color="auto" w:sz="4" w:space="0"/>
            </w:tcBorders>
            <w:vAlign w:val="center"/>
          </w:tcPr>
          <w:p>
            <w:pPr>
              <w:jc w:val="center"/>
              <w:rPr>
                <w:rFonts w:hint="eastAsia" w:ascii="仿宋" w:eastAsia="仿宋" w:cs="仿宋"/>
                <w:color w:val="000000"/>
                <w:sz w:val="24"/>
              </w:rPr>
            </w:pPr>
            <w:r>
              <w:rPr>
                <w:rFonts w:hint="eastAsia" w:ascii="仿宋" w:eastAsia="仿宋" w:cs="仿宋"/>
                <w:color w:val="000000"/>
                <w:sz w:val="24"/>
              </w:rPr>
              <w:t>管线分离</w:t>
            </w:r>
          </w:p>
        </w:tc>
        <w:tc>
          <w:tcPr>
            <w:tcW w:w="3225" w:type="dxa"/>
            <w:tcBorders>
              <w:bottom w:val="single" w:color="auto" w:sz="4" w:space="0"/>
            </w:tcBorders>
            <w:vAlign w:val="center"/>
          </w:tcPr>
          <w:p>
            <w:pPr>
              <w:jc w:val="center"/>
              <w:rPr>
                <w:rFonts w:ascii="仿宋" w:eastAsia="仿宋" w:cs="仿宋"/>
                <w:color w:val="000000"/>
                <w:sz w:val="24"/>
              </w:rPr>
            </w:pPr>
            <w:r>
              <w:rPr>
                <w:rFonts w:ascii="仿宋" w:eastAsia="仿宋" w:cs="仿宋"/>
                <w:color w:val="000000"/>
                <w:sz w:val="24"/>
              </w:rPr>
              <w:t>50%</w:t>
            </w:r>
            <w:r>
              <w:rPr>
                <w:rFonts w:hint="eastAsia" w:ascii="仿宋" w:eastAsia="仿宋" w:cs="仿宋"/>
                <w:color w:val="000000"/>
                <w:sz w:val="24"/>
              </w:rPr>
              <w:t>≤比例≤</w:t>
            </w:r>
            <w:r>
              <w:rPr>
                <w:rFonts w:ascii="仿宋" w:eastAsia="仿宋" w:cs="仿宋"/>
                <w:color w:val="000000"/>
                <w:sz w:val="24"/>
              </w:rPr>
              <w:t>70</w:t>
            </w:r>
            <w:r>
              <w:rPr>
                <w:rFonts w:hint="eastAsia" w:ascii="仿宋" w:eastAsia="仿宋" w:cs="仿宋"/>
                <w:color w:val="000000"/>
                <w:sz w:val="24"/>
              </w:rPr>
              <w:t>%</w:t>
            </w:r>
          </w:p>
        </w:tc>
        <w:tc>
          <w:tcPr>
            <w:tcW w:w="1260" w:type="dxa"/>
            <w:tcBorders>
              <w:bottom w:val="single" w:color="auto" w:sz="4" w:space="0"/>
            </w:tcBorders>
            <w:vAlign w:val="center"/>
          </w:tcPr>
          <w:p>
            <w:pPr>
              <w:jc w:val="center"/>
              <w:rPr>
                <w:rFonts w:hint="eastAsia" w:ascii="仿宋" w:eastAsia="仿宋" w:cs="仿宋"/>
                <w:color w:val="000000"/>
                <w:sz w:val="24"/>
              </w:rPr>
            </w:pPr>
            <w:r>
              <w:rPr>
                <w:rFonts w:hint="eastAsia" w:ascii="仿宋" w:eastAsia="仿宋" w:cs="仿宋"/>
                <w:color w:val="000000"/>
                <w:sz w:val="24"/>
                <w:lang w:val="en-US" w:eastAsia="zh-CN"/>
              </w:rPr>
              <w:t>4</w:t>
            </w:r>
            <w:r>
              <w:rPr>
                <w:rFonts w:hint="eastAsia" w:ascii="仿宋" w:eastAsia="仿宋" w:cs="仿宋"/>
                <w:color w:val="000000"/>
                <w:sz w:val="24"/>
              </w:rPr>
              <w:t>～</w:t>
            </w:r>
            <w:r>
              <w:rPr>
                <w:rFonts w:hint="eastAsia" w:ascii="仿宋" w:eastAsia="仿宋" w:cs="仿宋"/>
                <w:color w:val="000000"/>
                <w:sz w:val="24"/>
                <w:lang w:val="en-US" w:eastAsia="zh-CN"/>
              </w:rPr>
              <w:t>6</w:t>
            </w:r>
            <w:r>
              <w:rPr>
                <w:rFonts w:hint="eastAsia" w:ascii="仿宋" w:eastAsia="仿宋" w:cs="仿宋"/>
                <w:color w:val="000000"/>
                <w:sz w:val="24"/>
              </w:rPr>
              <w:t>*</w:t>
            </w:r>
          </w:p>
        </w:tc>
        <w:tc>
          <w:tcPr>
            <w:tcW w:w="1194" w:type="dxa"/>
            <w:vMerge w:val="continue"/>
            <w:tcBorders>
              <w:bottom w:val="single" w:color="auto" w:sz="4" w:space="0"/>
              <w:right w:val="single" w:color="auto" w:sz="4" w:space="0"/>
            </w:tcBorders>
            <w:vAlign w:val="top"/>
          </w:tcPr>
          <w:p/>
        </w:tc>
      </w:tr>
    </w:tbl>
    <w:p>
      <w:pPr>
        <w:spacing w:line="540" w:lineRule="exact"/>
        <w:jc w:val="left"/>
        <w:rPr>
          <w:rFonts w:hint="eastAsia" w:ascii="仿宋" w:eastAsia="仿宋" w:cs="仿宋"/>
          <w:bCs/>
          <w:color w:val="000000"/>
          <w:sz w:val="30"/>
          <w:szCs w:val="30"/>
        </w:rPr>
      </w:pPr>
      <w:r>
        <w:rPr>
          <w:rFonts w:hint="eastAsia" w:ascii="仿宋" w:eastAsia="仿宋" w:cs="仿宋"/>
          <w:bCs/>
          <w:color w:val="000000"/>
          <w:sz w:val="30"/>
          <w:szCs w:val="30"/>
        </w:rPr>
        <w:t>注：</w:t>
      </w:r>
    </w:p>
    <w:p>
      <w:pPr>
        <w:spacing w:line="540" w:lineRule="exact"/>
        <w:ind w:firstLine="642"/>
        <w:jc w:val="left"/>
        <w:rPr>
          <w:rFonts w:hint="eastAsia" w:ascii="仿宋" w:eastAsia="仿宋" w:cs="仿宋"/>
          <w:bCs/>
          <w:color w:val="000000"/>
          <w:sz w:val="30"/>
          <w:szCs w:val="30"/>
        </w:rPr>
      </w:pPr>
      <w:r>
        <w:rPr>
          <w:rFonts w:hint="eastAsia" w:ascii="仿宋" w:eastAsia="仿宋" w:cs="仿宋"/>
          <w:bCs/>
          <w:color w:val="000000"/>
          <w:sz w:val="30"/>
          <w:szCs w:val="30"/>
          <w:lang w:val="en-US" w:eastAsia="zh-CN"/>
        </w:rPr>
        <w:t xml:space="preserve">1 </w:t>
      </w:r>
      <w:r>
        <w:rPr>
          <w:rFonts w:hint="eastAsia" w:ascii="仿宋" w:eastAsia="仿宋" w:cs="仿宋"/>
          <w:bCs/>
          <w:color w:val="000000"/>
          <w:sz w:val="30"/>
          <w:szCs w:val="30"/>
        </w:rPr>
        <w:t>表中带“*”项的分值采用“内插法”计算，计算结果取小数点后1位；</w:t>
      </w:r>
    </w:p>
    <w:p>
      <w:pPr>
        <w:spacing w:line="540" w:lineRule="exact"/>
        <w:ind w:firstLine="642"/>
        <w:jc w:val="left"/>
        <w:rPr>
          <w:rFonts w:hint="eastAsia" w:ascii="仿宋" w:eastAsia="仿宋" w:cs="仿宋"/>
          <w:bCs/>
          <w:color w:val="000000"/>
          <w:sz w:val="30"/>
          <w:szCs w:val="30"/>
          <w:lang w:val="en-US" w:eastAsia="zh-CN"/>
        </w:rPr>
      </w:pPr>
      <w:r>
        <w:rPr>
          <w:rFonts w:hint="eastAsia" w:ascii="仿宋" w:eastAsia="仿宋" w:cs="仿宋"/>
          <w:bCs/>
          <w:color w:val="000000"/>
          <w:sz w:val="30"/>
          <w:szCs w:val="30"/>
          <w:lang w:val="en-US" w:eastAsia="zh-CN"/>
        </w:rPr>
        <w:t>2 当采用表中“（）”的装配式建筑技术时，得分应采用对应“（）”内的数值；</w:t>
      </w:r>
    </w:p>
    <w:p>
      <w:pPr>
        <w:spacing w:line="540" w:lineRule="exact"/>
        <w:ind w:firstLine="642"/>
        <w:jc w:val="left"/>
        <w:rPr>
          <w:rFonts w:hint="eastAsia" w:ascii="仿宋" w:eastAsia="仿宋" w:cs="仿宋"/>
          <w:bCs/>
          <w:color w:val="000000"/>
          <w:sz w:val="30"/>
          <w:szCs w:val="30"/>
          <w:lang w:val="en-US" w:eastAsia="zh-CN"/>
        </w:rPr>
      </w:pPr>
      <w:r>
        <w:rPr>
          <w:rFonts w:hint="eastAsia" w:ascii="仿宋" w:eastAsia="仿宋" w:cs="仿宋"/>
          <w:bCs/>
          <w:color w:val="000000"/>
          <w:sz w:val="30"/>
          <w:szCs w:val="30"/>
          <w:lang w:val="en-US" w:eastAsia="zh-CN"/>
        </w:rPr>
        <w:t>3 对于一个评价项中有“（）”内外两种装配式建筑技术时，“（）”内外两者只能选其中一项参与计算；</w:t>
      </w:r>
    </w:p>
    <w:p>
      <w:pPr>
        <w:spacing w:line="540" w:lineRule="exact"/>
        <w:ind w:firstLine="642"/>
        <w:jc w:val="left"/>
        <w:rPr>
          <w:rFonts w:hint="eastAsia" w:ascii="仿宋" w:eastAsia="仿宋" w:cs="仿宋"/>
          <w:bCs/>
          <w:color w:val="000000"/>
          <w:sz w:val="30"/>
          <w:szCs w:val="30"/>
        </w:rPr>
      </w:pPr>
      <w:r>
        <w:rPr>
          <w:rFonts w:hint="eastAsia" w:ascii="仿宋" w:eastAsia="仿宋" w:cs="仿宋"/>
          <w:bCs/>
          <w:color w:val="000000"/>
          <w:sz w:val="30"/>
          <w:szCs w:val="30"/>
          <w:lang w:val="en-US" w:eastAsia="zh-CN"/>
        </w:rPr>
        <w:t xml:space="preserve">4 </w:t>
      </w:r>
      <w:r>
        <w:rPr>
          <w:rFonts w:hint="eastAsia" w:ascii="仿宋" w:eastAsia="仿宋" w:cs="仿宋"/>
          <w:bCs/>
          <w:color w:val="000000"/>
          <w:sz w:val="30"/>
          <w:szCs w:val="30"/>
        </w:rPr>
        <w:t>非砌筑类型墙体包括各种中大型板材（轻质隔墙条板、加气混凝土板、发泡陶瓷墙板等）、幕墙、复合墙体（木骨架或轻钢龙骨等），满足工厂生产、现场安装、以“干法”施工为主的要求；</w:t>
      </w:r>
    </w:p>
    <w:p>
      <w:pPr>
        <w:spacing w:line="540" w:lineRule="exact"/>
        <w:ind w:firstLine="642"/>
        <w:jc w:val="left"/>
        <w:rPr>
          <w:rFonts w:hint="eastAsia" w:ascii="仿宋" w:eastAsia="仿宋" w:cs="仿宋"/>
          <w:bCs/>
          <w:color w:val="000000"/>
          <w:sz w:val="30"/>
          <w:szCs w:val="30"/>
          <w:lang w:val="en-US" w:eastAsia="zh-CN"/>
        </w:rPr>
      </w:pPr>
      <w:r>
        <w:rPr>
          <w:rFonts w:hint="eastAsia" w:ascii="仿宋" w:eastAsia="仿宋" w:cs="仿宋"/>
          <w:bCs/>
          <w:color w:val="000000"/>
          <w:sz w:val="30"/>
          <w:szCs w:val="30"/>
          <w:lang w:val="en-US" w:eastAsia="zh-CN"/>
        </w:rPr>
        <w:t>5 免抹灰砌筑墙体是指标准化设计、工厂化生产、现场避免湿法作业的高精度砌体材料砌筑墙体，如高精度蒸压加气混凝土砌块等，配套专用砌筑粘结剂和抹灰砂浆厚度均不大于5mm，在潮湿环境应做好防潮措施；</w:t>
      </w:r>
    </w:p>
    <w:p>
      <w:pPr>
        <w:spacing w:line="540" w:lineRule="exact"/>
        <w:ind w:firstLine="642"/>
        <w:jc w:val="left"/>
        <w:rPr>
          <w:rFonts w:hint="eastAsia" w:ascii="仿宋" w:eastAsia="仿宋" w:cs="仿宋"/>
          <w:bCs/>
          <w:color w:val="000000"/>
          <w:sz w:val="30"/>
          <w:szCs w:val="30"/>
          <w:lang w:val="en-US" w:eastAsia="zh-CN"/>
        </w:rPr>
      </w:pPr>
      <w:r>
        <w:rPr>
          <w:rFonts w:hint="eastAsia" w:ascii="仿宋" w:eastAsia="仿宋" w:cs="仿宋"/>
          <w:bCs/>
          <w:color w:val="000000"/>
          <w:sz w:val="30"/>
          <w:szCs w:val="30"/>
          <w:lang w:val="en-US" w:eastAsia="zh-CN"/>
        </w:rPr>
        <w:t>6 干式工法楼地面指楼地面装饰装修施工阶段免湿作业，采用工厂生产的架空、干铺或薄贴等工艺在现场进行组合安装；</w:t>
      </w:r>
    </w:p>
    <w:p>
      <w:pPr>
        <w:spacing w:line="540" w:lineRule="exact"/>
        <w:ind w:firstLine="642"/>
        <w:jc w:val="left"/>
        <w:rPr>
          <w:rFonts w:ascii="仿宋" w:eastAsia="仿宋" w:cs="仿宋"/>
          <w:bCs/>
          <w:color w:val="000000"/>
          <w:sz w:val="30"/>
          <w:szCs w:val="30"/>
          <w:lang w:val="en-US" w:eastAsia="zh-CN"/>
        </w:rPr>
      </w:pPr>
      <w:r>
        <w:rPr>
          <w:rFonts w:hint="eastAsia" w:ascii="仿宋" w:eastAsia="仿宋" w:cs="仿宋"/>
          <w:bCs/>
          <w:color w:val="000000"/>
          <w:sz w:val="30"/>
          <w:szCs w:val="30"/>
          <w:lang w:val="en-US" w:eastAsia="zh-CN"/>
        </w:rPr>
        <w:t>7 内隔墙与管线、装修一体化是指设计阶段进行一体化集成，内隔墙预留预埋与内隔墙相关的管线不需在安装现场开槽（孔）。</w:t>
      </w:r>
    </w:p>
    <w:p>
      <w:pPr>
        <w:spacing w:line="540" w:lineRule="exact"/>
        <w:jc w:val="left"/>
        <w:rPr>
          <w:rFonts w:hint="eastAsia" w:ascii="仿宋" w:eastAsia="仿宋" w:cs="仿宋"/>
          <w:bCs/>
          <w:color w:val="000000"/>
          <w:sz w:val="30"/>
          <w:szCs w:val="30"/>
          <w:lang w:val="en-US" w:eastAsia="zh-CN"/>
        </w:rPr>
      </w:pPr>
      <w:r>
        <w:rPr>
          <w:rFonts w:hint="eastAsia" w:ascii="仿宋" w:eastAsia="仿宋" w:cs="仿宋"/>
          <w:bCs/>
          <w:color w:val="000000"/>
          <w:sz w:val="30"/>
          <w:szCs w:val="30"/>
          <w:lang w:val="en-US" w:eastAsia="zh-CN"/>
        </w:rPr>
        <w:t>5.2.2 除沈阳市、大连市以外的其他市的装配式建筑，评价项实际得分应根据预制部品部件的应用比例按表5.2.2</w:t>
      </w:r>
      <w:r>
        <w:rPr>
          <w:rFonts w:hint="eastAsia" w:ascii="仿宋" w:eastAsia="仿宋" w:cs="仿宋"/>
          <w:color w:val="000000"/>
          <w:sz w:val="32"/>
          <w:szCs w:val="32"/>
          <w:lang w:val="en-US" w:eastAsia="zh-CN"/>
        </w:rPr>
        <w:t>及表5.2.3</w:t>
      </w:r>
      <w:r>
        <w:rPr>
          <w:rFonts w:hint="eastAsia" w:ascii="仿宋" w:eastAsia="仿宋" w:cs="仿宋"/>
          <w:bCs/>
          <w:color w:val="000000"/>
          <w:sz w:val="30"/>
          <w:szCs w:val="30"/>
          <w:lang w:val="en-US" w:eastAsia="zh-CN"/>
        </w:rPr>
        <w:t>采用：</w:t>
      </w:r>
    </w:p>
    <w:p>
      <w:pPr>
        <w:jc w:val="center"/>
        <w:rPr>
          <w:rFonts w:hint="eastAsia" w:ascii="黑体" w:eastAsia="黑体" w:cs="黑体"/>
          <w:bCs/>
          <w:color w:val="000000"/>
          <w:sz w:val="24"/>
        </w:rPr>
      </w:pPr>
      <w:r>
        <w:rPr>
          <w:rFonts w:hint="eastAsia" w:ascii="黑体" w:eastAsia="黑体" w:cs="黑体"/>
          <w:bCs/>
          <w:color w:val="000000"/>
          <w:sz w:val="30"/>
          <w:szCs w:val="30"/>
        </w:rPr>
        <w:t>表</w:t>
      </w:r>
      <w:r>
        <w:rPr>
          <w:rFonts w:hint="eastAsia" w:ascii="黑体" w:eastAsia="黑体" w:cs="黑体"/>
          <w:bCs/>
          <w:color w:val="000000"/>
          <w:sz w:val="30"/>
          <w:szCs w:val="30"/>
          <w:lang w:val="en-US" w:eastAsia="zh-CN"/>
        </w:rPr>
        <w:t>5.2.2</w:t>
      </w:r>
      <w:r>
        <w:rPr>
          <w:rFonts w:hint="eastAsia" w:ascii="黑体" w:eastAsia="黑体" w:cs="黑体"/>
          <w:bCs/>
          <w:color w:val="000000"/>
          <w:sz w:val="30"/>
          <w:szCs w:val="30"/>
        </w:rPr>
        <w:t xml:space="preserve"> </w:t>
      </w:r>
      <w:r>
        <w:rPr>
          <w:rFonts w:hint="eastAsia" w:ascii="黑体" w:eastAsia="黑体" w:cs="黑体"/>
          <w:bCs/>
          <w:color w:val="000000"/>
          <w:sz w:val="30"/>
          <w:szCs w:val="30"/>
          <w:lang w:val="en-US" w:eastAsia="zh-CN"/>
        </w:rPr>
        <w:t>其他市装配式建筑评分表</w:t>
      </w:r>
    </w:p>
    <w:tbl>
      <w:tblPr>
        <w:tblStyle w:val="9"/>
        <w:tblW w:w="9321"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3029"/>
        <w:gridCol w:w="2428"/>
        <w:gridCol w:w="1281"/>
        <w:gridCol w:w="13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3" w:type="dxa"/>
            <w:gridSpan w:val="2"/>
            <w:tcBorders>
              <w:top w:val="single" w:color="auto" w:sz="4" w:space="0"/>
              <w:left w:val="single" w:color="auto" w:sz="4" w:space="0"/>
              <w:bottom w:val="single" w:color="auto" w:sz="4" w:space="0"/>
            </w:tcBorders>
            <w:vAlign w:val="top"/>
          </w:tcPr>
          <w:p>
            <w:pPr>
              <w:jc w:val="center"/>
              <w:rPr>
                <w:rFonts w:ascii="仿宋" w:eastAsia="仿宋" w:cs="仿宋"/>
                <w:b/>
                <w:bCs/>
                <w:color w:val="000000"/>
                <w:sz w:val="24"/>
              </w:rPr>
            </w:pPr>
            <w:r>
              <w:rPr>
                <w:rFonts w:hint="eastAsia" w:ascii="仿宋" w:eastAsia="仿宋" w:cs="仿宋"/>
                <w:b/>
                <w:bCs/>
                <w:color w:val="000000"/>
                <w:sz w:val="24"/>
                <w:lang w:val="en-US" w:eastAsia="zh-CN"/>
              </w:rPr>
              <w:t>评价</w:t>
            </w:r>
            <w:r>
              <w:rPr>
                <w:rFonts w:hint="eastAsia" w:ascii="仿宋" w:eastAsia="仿宋" w:cs="仿宋"/>
                <w:b/>
                <w:bCs/>
                <w:color w:val="000000"/>
                <w:sz w:val="24"/>
              </w:rPr>
              <w:t>项</w:t>
            </w:r>
          </w:p>
        </w:tc>
        <w:tc>
          <w:tcPr>
            <w:tcW w:w="2428" w:type="dxa"/>
            <w:tcBorders>
              <w:top w:val="single" w:color="auto" w:sz="4" w:space="0"/>
              <w:bottom w:val="single" w:color="auto" w:sz="4" w:space="0"/>
            </w:tcBorders>
            <w:vAlign w:val="top"/>
          </w:tcPr>
          <w:p>
            <w:pPr>
              <w:jc w:val="center"/>
              <w:rPr>
                <w:rFonts w:ascii="仿宋" w:eastAsia="仿宋" w:cs="仿宋"/>
                <w:b/>
                <w:bCs/>
                <w:color w:val="000000"/>
                <w:sz w:val="24"/>
              </w:rPr>
            </w:pPr>
            <w:r>
              <w:rPr>
                <w:rFonts w:hint="eastAsia" w:ascii="仿宋" w:eastAsia="仿宋" w:cs="仿宋"/>
                <w:b/>
                <w:bCs/>
                <w:color w:val="000000"/>
                <w:sz w:val="24"/>
                <w:lang w:val="en-US" w:eastAsia="zh-CN"/>
              </w:rPr>
              <w:t>评价</w:t>
            </w:r>
            <w:r>
              <w:rPr>
                <w:rFonts w:hint="eastAsia" w:ascii="仿宋" w:eastAsia="仿宋" w:cs="仿宋"/>
                <w:b/>
                <w:bCs/>
                <w:color w:val="000000"/>
                <w:sz w:val="24"/>
              </w:rPr>
              <w:t>要求</w:t>
            </w:r>
          </w:p>
        </w:tc>
        <w:tc>
          <w:tcPr>
            <w:tcW w:w="1281" w:type="dxa"/>
            <w:tcBorders>
              <w:top w:val="single" w:color="auto" w:sz="4" w:space="0"/>
              <w:bottom w:val="single" w:color="auto" w:sz="4" w:space="0"/>
            </w:tcBorders>
            <w:vAlign w:val="top"/>
          </w:tcPr>
          <w:p>
            <w:pPr>
              <w:jc w:val="center"/>
              <w:rPr>
                <w:rFonts w:hint="eastAsia" w:ascii="仿宋" w:eastAsia="仿宋" w:cs="仿宋"/>
                <w:b/>
                <w:bCs/>
                <w:color w:val="000000"/>
                <w:sz w:val="24"/>
              </w:rPr>
            </w:pPr>
            <w:r>
              <w:rPr>
                <w:rFonts w:hint="eastAsia" w:ascii="仿宋" w:eastAsia="仿宋" w:cs="仿宋"/>
                <w:b/>
                <w:bCs/>
                <w:color w:val="000000"/>
                <w:sz w:val="24"/>
                <w:lang w:val="en-US" w:eastAsia="zh-CN"/>
              </w:rPr>
              <w:t>评价</w:t>
            </w:r>
            <w:r>
              <w:rPr>
                <w:rFonts w:hint="eastAsia" w:ascii="仿宋" w:eastAsia="仿宋" w:cs="仿宋"/>
                <w:b/>
                <w:bCs/>
                <w:color w:val="000000"/>
                <w:sz w:val="24"/>
              </w:rPr>
              <w:t>分值</w:t>
            </w:r>
          </w:p>
        </w:tc>
        <w:tc>
          <w:tcPr>
            <w:tcW w:w="1339" w:type="dxa"/>
            <w:tcBorders>
              <w:top w:val="single" w:color="auto" w:sz="4" w:space="0"/>
              <w:bottom w:val="single" w:color="auto" w:sz="4" w:space="0"/>
              <w:right w:val="single" w:color="auto" w:sz="4" w:space="0"/>
            </w:tcBorders>
            <w:vAlign w:val="top"/>
          </w:tcPr>
          <w:p>
            <w:pPr>
              <w:jc w:val="center"/>
              <w:rPr>
                <w:rFonts w:hint="eastAsia" w:ascii="仿宋" w:eastAsia="仿宋" w:cs="仿宋"/>
                <w:b/>
                <w:bCs/>
                <w:color w:val="000000"/>
                <w:sz w:val="24"/>
              </w:rPr>
            </w:pPr>
            <w:r>
              <w:rPr>
                <w:rFonts w:hint="eastAsia" w:ascii="仿宋" w:eastAsia="仿宋" w:cs="仿宋"/>
                <w:b/>
                <w:bCs/>
                <w:color w:val="000000"/>
                <w:sz w:val="24"/>
              </w:rPr>
              <w:t>最低分值</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244" w:type="dxa"/>
            <w:vMerge w:val="restart"/>
            <w:tcBorders>
              <w:left w:val="single" w:color="auto" w:sz="4" w:space="0"/>
            </w:tcBorders>
            <w:vAlign w:val="center"/>
          </w:tcPr>
          <w:p>
            <w:pPr>
              <w:jc w:val="center"/>
              <w:rPr>
                <w:rFonts w:ascii="仿宋" w:eastAsia="仿宋" w:cs="仿宋"/>
                <w:color w:val="000000"/>
                <w:sz w:val="24"/>
              </w:rPr>
            </w:pPr>
            <w:r>
              <w:rPr>
                <w:rFonts w:hint="eastAsia" w:ascii="仿宋" w:eastAsia="仿宋" w:cs="仿宋"/>
                <w:color w:val="000000"/>
                <w:sz w:val="24"/>
              </w:rPr>
              <w:t>主体结构</w:t>
            </w:r>
          </w:p>
          <w:p>
            <w:pPr>
              <w:jc w:val="center"/>
              <w:rPr>
                <w:rFonts w:hint="eastAsia" w:ascii="仿宋" w:eastAsia="仿宋" w:cs="仿宋"/>
                <w:color w:val="000000"/>
                <w:sz w:val="24"/>
              </w:rPr>
            </w:pPr>
            <w:r>
              <w:rPr>
                <w:rFonts w:hint="eastAsia" w:ascii="仿宋" w:eastAsia="仿宋" w:cs="仿宋"/>
                <w:color w:val="000000"/>
                <w:sz w:val="24"/>
              </w:rPr>
              <w:t>（</w:t>
            </w:r>
            <w:r>
              <w:rPr>
                <w:rFonts w:hint="eastAsia" w:ascii="仿宋" w:eastAsia="仿宋" w:cs="仿宋"/>
                <w:color w:val="000000"/>
                <w:sz w:val="24"/>
                <w:lang w:eastAsia="zh-CN"/>
              </w:rPr>
              <w:t>5</w:t>
            </w:r>
            <w:r>
              <w:rPr>
                <w:rFonts w:hint="eastAsia" w:ascii="仿宋" w:eastAsia="仿宋" w:cs="仿宋"/>
                <w:color w:val="000000"/>
                <w:sz w:val="24"/>
                <w:lang w:val="en-US" w:eastAsia="zh-CN"/>
              </w:rPr>
              <w:t>0</w:t>
            </w:r>
            <w:r>
              <w:rPr>
                <w:rFonts w:hint="eastAsia" w:ascii="仿宋" w:eastAsia="仿宋" w:cs="仿宋"/>
                <w:color w:val="000000"/>
                <w:sz w:val="24"/>
                <w:lang w:eastAsia="zh-CN"/>
              </w:rPr>
              <w:t>分</w:t>
            </w:r>
            <w:r>
              <w:rPr>
                <w:rFonts w:hint="eastAsia" w:ascii="仿宋" w:eastAsia="仿宋" w:cs="仿宋"/>
                <w:color w:val="000000"/>
                <w:sz w:val="24"/>
              </w:rPr>
              <w:t>）</w:t>
            </w:r>
          </w:p>
        </w:tc>
        <w:tc>
          <w:tcPr>
            <w:tcW w:w="3029" w:type="dxa"/>
            <w:vAlign w:val="center"/>
          </w:tcPr>
          <w:p>
            <w:pPr>
              <w:jc w:val="center"/>
              <w:rPr>
                <w:rFonts w:hint="eastAsia" w:ascii="仿宋" w:eastAsia="仿宋" w:cs="仿宋"/>
                <w:color w:val="000000"/>
                <w:sz w:val="24"/>
              </w:rPr>
            </w:pPr>
            <w:r>
              <w:rPr>
                <w:rFonts w:hint="eastAsia" w:ascii="仿宋" w:eastAsia="仿宋" w:cs="仿宋"/>
                <w:color w:val="000000"/>
                <w:sz w:val="24"/>
              </w:rPr>
              <w:t>柱、支撑、承重墙、延性墙板等竖向构件</w:t>
            </w:r>
          </w:p>
        </w:tc>
        <w:tc>
          <w:tcPr>
            <w:tcW w:w="2428" w:type="dxa"/>
            <w:vAlign w:val="center"/>
          </w:tcPr>
          <w:p>
            <w:pPr>
              <w:jc w:val="center"/>
              <w:rPr>
                <w:rFonts w:hint="eastAsia"/>
                <w:color w:val="000000"/>
              </w:rPr>
            </w:pPr>
            <w:r>
              <w:rPr>
                <w:rFonts w:hint="eastAsia" w:ascii="仿宋" w:eastAsia="仿宋" w:cs="仿宋"/>
                <w:color w:val="000000"/>
                <w:sz w:val="24"/>
                <w:lang w:val="en-US" w:eastAsia="zh-CN"/>
              </w:rPr>
              <w:t>15</w:t>
            </w:r>
            <w:r>
              <w:rPr>
                <w:rFonts w:ascii="仿宋" w:eastAsia="仿宋" w:cs="仿宋"/>
                <w:color w:val="000000"/>
                <w:sz w:val="24"/>
              </w:rPr>
              <w:t>%</w:t>
            </w:r>
            <w:r>
              <w:rPr>
                <w:rFonts w:hint="eastAsia" w:ascii="仿宋" w:eastAsia="仿宋" w:cs="仿宋"/>
                <w:color w:val="000000"/>
                <w:sz w:val="24"/>
              </w:rPr>
              <w:t>≤比例≤</w:t>
            </w:r>
            <w:r>
              <w:rPr>
                <w:rFonts w:hint="eastAsia" w:ascii="仿宋" w:eastAsia="仿宋" w:cs="仿宋"/>
                <w:color w:val="000000"/>
                <w:sz w:val="24"/>
                <w:lang w:val="en-US" w:eastAsia="zh-CN"/>
              </w:rPr>
              <w:t>50</w:t>
            </w:r>
            <w:r>
              <w:rPr>
                <w:rFonts w:hint="eastAsia" w:ascii="仿宋" w:eastAsia="仿宋" w:cs="仿宋"/>
                <w:color w:val="000000"/>
                <w:sz w:val="24"/>
              </w:rPr>
              <w:t>%</w:t>
            </w:r>
          </w:p>
        </w:tc>
        <w:tc>
          <w:tcPr>
            <w:tcW w:w="1281" w:type="dxa"/>
            <w:vAlign w:val="center"/>
          </w:tcPr>
          <w:p>
            <w:pPr>
              <w:jc w:val="center"/>
              <w:rPr>
                <w:rFonts w:ascii="仿宋" w:eastAsia="仿宋" w:cs="仿宋"/>
                <w:color w:val="000000"/>
                <w:sz w:val="24"/>
                <w:lang w:val="en-US" w:eastAsia="zh-CN"/>
              </w:rPr>
            </w:pPr>
            <w:r>
              <w:rPr>
                <w:rFonts w:hint="eastAsia" w:ascii="仿宋" w:eastAsia="仿宋" w:cs="仿宋"/>
                <w:color w:val="000000"/>
                <w:sz w:val="24"/>
                <w:lang w:val="en-US" w:eastAsia="zh-CN"/>
              </w:rPr>
              <w:t>10</w:t>
            </w:r>
            <w:r>
              <w:rPr>
                <w:rFonts w:hint="eastAsia" w:ascii="仿宋" w:eastAsia="仿宋" w:cs="仿宋"/>
                <w:color w:val="000000"/>
                <w:sz w:val="24"/>
              </w:rPr>
              <w:t>～</w:t>
            </w:r>
            <w:r>
              <w:rPr>
                <w:rFonts w:hint="eastAsia" w:ascii="仿宋" w:eastAsia="仿宋" w:cs="仿宋"/>
                <w:color w:val="000000"/>
                <w:sz w:val="24"/>
                <w:lang w:val="en-US" w:eastAsia="zh-CN"/>
              </w:rPr>
              <w:t>30*</w:t>
            </w:r>
          </w:p>
        </w:tc>
        <w:tc>
          <w:tcPr>
            <w:tcW w:w="1339" w:type="dxa"/>
            <w:vMerge w:val="restart"/>
            <w:tcBorders>
              <w:right w:val="single" w:color="auto" w:sz="4" w:space="0"/>
            </w:tcBorders>
            <w:vAlign w:val="center"/>
          </w:tcPr>
          <w:p>
            <w:pPr>
              <w:jc w:val="center"/>
              <w:rPr>
                <w:rFonts w:hint="eastAsia" w:ascii="仿宋" w:eastAsia="仿宋" w:cs="仿宋"/>
                <w:color w:val="000000"/>
                <w:sz w:val="24"/>
              </w:rPr>
            </w:pPr>
            <w:r>
              <w:rPr>
                <w:rFonts w:hint="eastAsia" w:ascii="仿宋" w:eastAsia="仿宋" w:cs="仿宋"/>
                <w:color w:val="000000"/>
                <w:sz w:val="24"/>
              </w:rPr>
              <w:t>10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244" w:type="dxa"/>
            <w:vMerge w:val="continue"/>
            <w:tcBorders>
              <w:left w:val="single" w:color="auto" w:sz="4" w:space="0"/>
            </w:tcBorders>
            <w:vAlign w:val="center"/>
          </w:tcPr>
          <w:p/>
        </w:tc>
        <w:tc>
          <w:tcPr>
            <w:tcW w:w="3029" w:type="dxa"/>
            <w:vAlign w:val="center"/>
          </w:tcPr>
          <w:p>
            <w:pPr>
              <w:jc w:val="center"/>
              <w:rPr>
                <w:rFonts w:hint="eastAsia" w:ascii="仿宋" w:eastAsia="仿宋" w:cs="仿宋"/>
                <w:color w:val="000000"/>
                <w:sz w:val="24"/>
              </w:rPr>
            </w:pPr>
            <w:r>
              <w:rPr>
                <w:rFonts w:hint="eastAsia" w:ascii="仿宋" w:eastAsia="仿宋" w:cs="仿宋"/>
                <w:color w:val="000000"/>
                <w:sz w:val="24"/>
                <w:lang w:val="en-US" w:eastAsia="zh-CN"/>
              </w:rPr>
              <w:t>梁、</w:t>
            </w:r>
            <w:r>
              <w:rPr>
                <w:rFonts w:hint="eastAsia" w:ascii="仿宋" w:eastAsia="仿宋" w:cs="仿宋"/>
                <w:color w:val="000000"/>
                <w:sz w:val="24"/>
              </w:rPr>
              <w:t>板、楼梯、阳台</w:t>
            </w:r>
            <w:r>
              <w:rPr>
                <w:rFonts w:hint="eastAsia" w:ascii="仿宋" w:eastAsia="仿宋" w:cs="仿宋"/>
                <w:color w:val="000000"/>
                <w:sz w:val="24"/>
                <w:lang w:eastAsia="zh-CN"/>
              </w:rPr>
              <w:t>、</w:t>
            </w:r>
            <w:r>
              <w:rPr>
                <w:rFonts w:hint="eastAsia" w:ascii="仿宋" w:eastAsia="仿宋" w:cs="仿宋"/>
                <w:color w:val="000000"/>
                <w:sz w:val="24"/>
              </w:rPr>
              <w:t>空调板等水平构件</w:t>
            </w:r>
          </w:p>
        </w:tc>
        <w:tc>
          <w:tcPr>
            <w:tcW w:w="2428" w:type="dxa"/>
            <w:vAlign w:val="center"/>
          </w:tcPr>
          <w:p>
            <w:pPr>
              <w:jc w:val="center"/>
              <w:rPr>
                <w:rFonts w:hint="eastAsia" w:ascii="仿宋" w:eastAsia="仿宋" w:cs="仿宋"/>
                <w:color w:val="000000"/>
                <w:sz w:val="24"/>
              </w:rPr>
            </w:pPr>
            <w:r>
              <w:rPr>
                <w:rFonts w:hint="eastAsia" w:ascii="仿宋" w:eastAsia="仿宋" w:cs="仿宋"/>
                <w:color w:val="000000"/>
                <w:sz w:val="24"/>
                <w:lang w:val="en-US" w:eastAsia="zh-CN"/>
              </w:rPr>
              <w:t>3</w:t>
            </w:r>
            <w:r>
              <w:rPr>
                <w:rFonts w:ascii="仿宋" w:eastAsia="仿宋" w:cs="仿宋"/>
                <w:color w:val="000000"/>
                <w:sz w:val="24"/>
              </w:rPr>
              <w:t>0%</w:t>
            </w:r>
            <w:r>
              <w:rPr>
                <w:rFonts w:hint="eastAsia" w:ascii="仿宋" w:eastAsia="仿宋" w:cs="仿宋"/>
                <w:color w:val="000000"/>
                <w:sz w:val="24"/>
              </w:rPr>
              <w:t>≤比例≤</w:t>
            </w:r>
            <w:r>
              <w:rPr>
                <w:rFonts w:hint="eastAsia" w:ascii="仿宋" w:eastAsia="仿宋" w:cs="仿宋"/>
                <w:color w:val="000000"/>
                <w:sz w:val="24"/>
                <w:lang w:val="en-US" w:eastAsia="zh-CN"/>
              </w:rPr>
              <w:t>6</w:t>
            </w:r>
            <w:r>
              <w:rPr>
                <w:rFonts w:ascii="仿宋" w:eastAsia="仿宋" w:cs="仿宋"/>
                <w:color w:val="000000"/>
                <w:sz w:val="24"/>
              </w:rPr>
              <w:t>0</w:t>
            </w:r>
            <w:r>
              <w:rPr>
                <w:rFonts w:hint="eastAsia" w:ascii="仿宋" w:eastAsia="仿宋" w:cs="仿宋"/>
                <w:color w:val="000000"/>
                <w:sz w:val="24"/>
              </w:rPr>
              <w:t>%</w:t>
            </w:r>
          </w:p>
        </w:tc>
        <w:tc>
          <w:tcPr>
            <w:tcW w:w="1281" w:type="dxa"/>
            <w:vAlign w:val="center"/>
          </w:tcPr>
          <w:p>
            <w:pPr>
              <w:jc w:val="center"/>
              <w:rPr>
                <w:rFonts w:ascii="仿宋" w:eastAsia="仿宋" w:cs="仿宋"/>
                <w:color w:val="000000"/>
                <w:sz w:val="24"/>
                <w:lang w:val="en-US" w:eastAsia="zh-CN"/>
              </w:rPr>
            </w:pPr>
            <w:r>
              <w:rPr>
                <w:rFonts w:hint="eastAsia" w:ascii="仿宋" w:eastAsia="仿宋" w:cs="仿宋"/>
                <w:color w:val="000000"/>
                <w:sz w:val="24"/>
                <w:lang w:val="en-US" w:eastAsia="zh-CN"/>
              </w:rPr>
              <w:t>5</w:t>
            </w:r>
            <w:r>
              <w:rPr>
                <w:rFonts w:hint="eastAsia" w:ascii="仿宋" w:eastAsia="仿宋" w:cs="仿宋"/>
                <w:color w:val="000000"/>
                <w:sz w:val="24"/>
              </w:rPr>
              <w:t>～</w:t>
            </w:r>
            <w:r>
              <w:rPr>
                <w:rFonts w:hint="eastAsia" w:ascii="仿宋" w:eastAsia="仿宋" w:cs="仿宋"/>
                <w:color w:val="000000"/>
                <w:sz w:val="24"/>
                <w:lang w:val="en-US" w:eastAsia="zh-CN"/>
              </w:rPr>
              <w:t>20*</w:t>
            </w:r>
          </w:p>
        </w:tc>
        <w:tc>
          <w:tcPr>
            <w:tcW w:w="1339" w:type="dxa"/>
            <w:vMerge w:val="continue"/>
            <w:tcBorders>
              <w:right w:val="single" w:color="auto" w:sz="4" w:space="0"/>
            </w:tcBorders>
            <w:vAlign w:val="center"/>
          </w:tc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4" w:type="dxa"/>
            <w:vMerge w:val="restart"/>
            <w:tcBorders>
              <w:left w:val="single" w:color="auto" w:sz="4" w:space="0"/>
            </w:tcBorders>
            <w:vAlign w:val="center"/>
          </w:tcPr>
          <w:p>
            <w:pPr>
              <w:jc w:val="center"/>
              <w:rPr>
                <w:rFonts w:ascii="仿宋" w:eastAsia="仿宋" w:cs="仿宋"/>
                <w:color w:val="000000"/>
                <w:sz w:val="24"/>
              </w:rPr>
            </w:pPr>
            <w:r>
              <w:rPr>
                <w:rFonts w:hint="eastAsia" w:ascii="仿宋" w:eastAsia="仿宋" w:cs="仿宋"/>
                <w:color w:val="000000"/>
                <w:sz w:val="24"/>
              </w:rPr>
              <w:t>围护墙和内隔墙</w:t>
            </w:r>
          </w:p>
          <w:p>
            <w:pPr>
              <w:jc w:val="center"/>
              <w:rPr>
                <w:rFonts w:hint="eastAsia" w:ascii="仿宋" w:eastAsia="仿宋" w:cs="仿宋"/>
                <w:color w:val="000000"/>
                <w:sz w:val="24"/>
              </w:rPr>
            </w:pPr>
            <w:r>
              <w:rPr>
                <w:rFonts w:hint="eastAsia" w:ascii="仿宋" w:eastAsia="仿宋" w:cs="仿宋"/>
                <w:color w:val="000000"/>
                <w:sz w:val="24"/>
              </w:rPr>
              <w:t>（</w:t>
            </w:r>
            <w:r>
              <w:rPr>
                <w:rFonts w:ascii="仿宋" w:eastAsia="仿宋" w:cs="仿宋"/>
                <w:color w:val="000000"/>
                <w:sz w:val="24"/>
              </w:rPr>
              <w:t>20</w:t>
            </w:r>
            <w:r>
              <w:rPr>
                <w:rFonts w:hint="eastAsia" w:ascii="仿宋" w:eastAsia="仿宋" w:cs="仿宋"/>
                <w:color w:val="000000"/>
                <w:sz w:val="24"/>
              </w:rPr>
              <w:t>分）</w:t>
            </w:r>
          </w:p>
        </w:tc>
        <w:tc>
          <w:tcPr>
            <w:tcW w:w="3029" w:type="dxa"/>
            <w:vAlign w:val="center"/>
          </w:tcPr>
          <w:p>
            <w:pPr>
              <w:jc w:val="center"/>
              <w:rPr>
                <w:rFonts w:hint="eastAsia" w:ascii="仿宋" w:eastAsia="仿宋" w:cs="仿宋"/>
                <w:color w:val="000000"/>
                <w:sz w:val="24"/>
              </w:rPr>
            </w:pPr>
            <w:r>
              <w:rPr>
                <w:rFonts w:hint="eastAsia" w:ascii="仿宋" w:eastAsia="仿宋" w:cs="仿宋"/>
                <w:color w:val="000000"/>
                <w:sz w:val="24"/>
              </w:rPr>
              <w:t>非承重围护墙非砌筑</w:t>
            </w:r>
          </w:p>
          <w:p>
            <w:pPr>
              <w:jc w:val="center"/>
              <w:rPr>
                <w:rFonts w:hint="eastAsia" w:ascii="仿宋" w:eastAsia="仿宋" w:cs="仿宋"/>
                <w:color w:val="000000"/>
                <w:sz w:val="24"/>
              </w:rPr>
            </w:pPr>
            <w:r>
              <w:rPr>
                <w:rFonts w:hint="eastAsia" w:ascii="仿宋" w:eastAsia="仿宋" w:cs="仿宋"/>
                <w:color w:val="000000"/>
                <w:sz w:val="24"/>
                <w:lang w:eastAsia="zh-CN"/>
              </w:rPr>
              <w:t>（</w:t>
            </w:r>
            <w:r>
              <w:rPr>
                <w:rFonts w:hint="eastAsia" w:ascii="仿宋" w:eastAsia="仿宋" w:cs="仿宋"/>
                <w:color w:val="000000"/>
                <w:sz w:val="24"/>
              </w:rPr>
              <w:t>非承重围护墙</w:t>
            </w:r>
            <w:r>
              <w:rPr>
                <w:rFonts w:hint="eastAsia" w:ascii="仿宋" w:eastAsia="仿宋" w:cs="仿宋"/>
                <w:color w:val="000000"/>
                <w:sz w:val="24"/>
                <w:lang w:val="en-US" w:eastAsia="zh-CN"/>
              </w:rPr>
              <w:t>免抹灰</w:t>
            </w:r>
            <w:r>
              <w:rPr>
                <w:rFonts w:hint="eastAsia" w:ascii="仿宋" w:eastAsia="仿宋" w:cs="仿宋"/>
                <w:color w:val="000000"/>
                <w:sz w:val="24"/>
                <w:lang w:eastAsia="zh-CN"/>
              </w:rPr>
              <w:t>）</w:t>
            </w:r>
          </w:p>
        </w:tc>
        <w:tc>
          <w:tcPr>
            <w:tcW w:w="2428" w:type="dxa"/>
            <w:vAlign w:val="center"/>
          </w:tcPr>
          <w:p>
            <w:pPr>
              <w:jc w:val="center"/>
              <w:rPr>
                <w:rFonts w:hint="eastAsia" w:ascii="仿宋" w:eastAsia="仿宋" w:cs="仿宋"/>
                <w:color w:val="000000"/>
                <w:sz w:val="24"/>
              </w:rPr>
            </w:pPr>
            <w:r>
              <w:rPr>
                <w:rFonts w:ascii="仿宋" w:eastAsia="仿宋" w:cs="仿宋"/>
                <w:color w:val="000000"/>
                <w:sz w:val="24"/>
              </w:rPr>
              <w:t>50%</w:t>
            </w:r>
            <w:r>
              <w:rPr>
                <w:rFonts w:hint="eastAsia" w:ascii="仿宋" w:eastAsia="仿宋" w:cs="仿宋"/>
                <w:color w:val="000000"/>
                <w:sz w:val="24"/>
              </w:rPr>
              <w:t>≤比例≤8</w:t>
            </w:r>
            <w:r>
              <w:rPr>
                <w:rFonts w:ascii="仿宋" w:eastAsia="仿宋" w:cs="仿宋"/>
                <w:color w:val="000000"/>
                <w:sz w:val="24"/>
              </w:rPr>
              <w:t>0</w:t>
            </w:r>
            <w:r>
              <w:rPr>
                <w:rFonts w:hint="eastAsia" w:ascii="仿宋" w:eastAsia="仿宋" w:cs="仿宋"/>
                <w:color w:val="000000"/>
                <w:sz w:val="24"/>
              </w:rPr>
              <w:t>%</w:t>
            </w:r>
          </w:p>
          <w:p>
            <w:pPr>
              <w:jc w:val="center"/>
              <w:rPr>
                <w:rFonts w:hint="eastAsia" w:ascii="仿宋" w:eastAsia="仿宋" w:cs="仿宋"/>
                <w:color w:val="000000"/>
                <w:sz w:val="24"/>
              </w:rPr>
            </w:pPr>
            <w:r>
              <w:rPr>
                <w:rFonts w:hint="eastAsia" w:ascii="仿宋" w:eastAsia="仿宋" w:cs="仿宋"/>
                <w:color w:val="000000"/>
                <w:sz w:val="24"/>
                <w:lang w:eastAsia="zh-CN"/>
              </w:rPr>
              <w:t>（</w:t>
            </w:r>
            <w:r>
              <w:rPr>
                <w:rFonts w:hint="eastAsia" w:ascii="仿宋" w:eastAsia="仿宋" w:cs="仿宋"/>
                <w:color w:val="000000"/>
                <w:sz w:val="24"/>
              </w:rPr>
              <w:t>比例</w:t>
            </w:r>
            <w:r>
              <w:rPr>
                <w:rFonts w:hint="eastAsia" w:ascii="仿宋" w:eastAsia="仿宋" w:cs="仿宋"/>
                <w:color w:val="000000"/>
                <w:sz w:val="24"/>
                <w:lang w:val="en-US" w:eastAsia="zh-CN"/>
              </w:rPr>
              <w:t>≥</w:t>
            </w:r>
            <w:r>
              <w:rPr>
                <w:rFonts w:hint="eastAsia" w:ascii="仿宋" w:eastAsia="仿宋" w:cs="仿宋"/>
                <w:color w:val="000000"/>
                <w:sz w:val="24"/>
              </w:rPr>
              <w:t>8</w:t>
            </w:r>
            <w:r>
              <w:rPr>
                <w:rFonts w:ascii="仿宋" w:eastAsia="仿宋" w:cs="仿宋"/>
                <w:color w:val="000000"/>
                <w:sz w:val="24"/>
              </w:rPr>
              <w:t>0</w:t>
            </w:r>
            <w:r>
              <w:rPr>
                <w:rFonts w:hint="eastAsia" w:ascii="仿宋" w:eastAsia="仿宋" w:cs="仿宋"/>
                <w:color w:val="000000"/>
                <w:sz w:val="24"/>
              </w:rPr>
              <w:t>%</w:t>
            </w:r>
            <w:r>
              <w:rPr>
                <w:rFonts w:hint="eastAsia" w:ascii="仿宋" w:eastAsia="仿宋" w:cs="仿宋"/>
                <w:color w:val="000000"/>
                <w:sz w:val="24"/>
                <w:lang w:eastAsia="zh-CN"/>
              </w:rPr>
              <w:t>）</w:t>
            </w:r>
          </w:p>
        </w:tc>
        <w:tc>
          <w:tcPr>
            <w:tcW w:w="1281" w:type="dxa"/>
            <w:vAlign w:val="center"/>
          </w:tcPr>
          <w:p>
            <w:pPr>
              <w:jc w:val="center"/>
              <w:rPr>
                <w:rFonts w:hint="eastAsia" w:ascii="仿宋" w:eastAsia="仿宋" w:cs="仿宋"/>
                <w:color w:val="000000"/>
                <w:sz w:val="24"/>
                <w:lang w:val="en-US" w:eastAsia="zh-CN"/>
              </w:rPr>
            </w:pPr>
            <w:r>
              <w:rPr>
                <w:rFonts w:hint="eastAsia" w:ascii="仿宋" w:eastAsia="仿宋" w:cs="仿宋"/>
                <w:color w:val="000000"/>
                <w:sz w:val="24"/>
                <w:lang w:val="en-US" w:eastAsia="zh-CN"/>
              </w:rPr>
              <w:t>2</w:t>
            </w:r>
            <w:r>
              <w:rPr>
                <w:rFonts w:hint="eastAsia" w:ascii="仿宋" w:eastAsia="仿宋" w:cs="仿宋"/>
                <w:color w:val="000000"/>
                <w:sz w:val="24"/>
              </w:rPr>
              <w:t>～</w:t>
            </w:r>
            <w:r>
              <w:rPr>
                <w:rFonts w:hint="eastAsia" w:ascii="仿宋" w:eastAsia="仿宋" w:cs="仿宋"/>
                <w:color w:val="000000"/>
                <w:sz w:val="24"/>
                <w:lang w:val="en-US" w:eastAsia="zh-CN"/>
              </w:rPr>
              <w:t>5*</w:t>
            </w:r>
          </w:p>
          <w:p>
            <w:pPr>
              <w:jc w:val="center"/>
              <w:rPr>
                <w:rFonts w:ascii="仿宋" w:eastAsia="仿宋" w:cs="仿宋"/>
                <w:color w:val="000000"/>
                <w:sz w:val="24"/>
                <w:lang w:val="en-US" w:eastAsia="zh-CN"/>
              </w:rPr>
            </w:pPr>
            <w:r>
              <w:rPr>
                <w:rFonts w:hint="eastAsia" w:ascii="仿宋" w:eastAsia="仿宋" w:cs="仿宋"/>
                <w:color w:val="000000"/>
                <w:sz w:val="24"/>
                <w:lang w:val="en-US" w:eastAsia="zh-CN"/>
              </w:rPr>
              <w:t>（5）</w:t>
            </w:r>
          </w:p>
        </w:tc>
        <w:tc>
          <w:tcPr>
            <w:tcW w:w="1339" w:type="dxa"/>
            <w:vMerge w:val="restart"/>
            <w:tcBorders>
              <w:right w:val="single" w:color="auto" w:sz="4" w:space="0"/>
            </w:tcBorders>
            <w:vAlign w:val="center"/>
          </w:tcPr>
          <w:p>
            <w:pPr>
              <w:jc w:val="center"/>
              <w:rPr>
                <w:rFonts w:ascii="仿宋" w:eastAsia="仿宋" w:cs="仿宋"/>
                <w:color w:val="000000"/>
                <w:sz w:val="24"/>
              </w:rPr>
            </w:pPr>
            <w:r>
              <w:rPr>
                <w:rFonts w:hint="eastAsia" w:ascii="仿宋" w:eastAsia="仿宋" w:cs="仿宋"/>
                <w:color w:val="000000"/>
                <w:sz w:val="24"/>
              </w:rPr>
              <w:t>10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4" w:type="dxa"/>
            <w:vMerge w:val="continue"/>
            <w:tcBorders>
              <w:left w:val="single" w:color="auto" w:sz="4" w:space="0"/>
            </w:tcBorders>
            <w:vAlign w:val="center"/>
          </w:tcPr>
          <w:p/>
        </w:tc>
        <w:tc>
          <w:tcPr>
            <w:tcW w:w="3029" w:type="dxa"/>
            <w:vAlign w:val="center"/>
          </w:tcPr>
          <w:p>
            <w:pPr>
              <w:jc w:val="center"/>
              <w:rPr>
                <w:rFonts w:hint="eastAsia" w:ascii="仿宋" w:eastAsia="仿宋" w:cs="仿宋"/>
                <w:color w:val="000000"/>
                <w:sz w:val="24"/>
              </w:rPr>
            </w:pPr>
            <w:r>
              <w:rPr>
                <w:rFonts w:hint="eastAsia" w:ascii="仿宋" w:eastAsia="仿宋" w:cs="仿宋"/>
                <w:color w:val="000000"/>
                <w:sz w:val="24"/>
              </w:rPr>
              <w:t>围护墙与保温</w:t>
            </w:r>
            <w:r>
              <w:rPr>
                <w:rFonts w:hint="eastAsia" w:ascii="仿宋" w:eastAsia="仿宋" w:cs="仿宋"/>
                <w:color w:val="000000"/>
                <w:sz w:val="24"/>
                <w:lang w:eastAsia="zh-CN"/>
              </w:rPr>
              <w:t>、</w:t>
            </w:r>
            <w:r>
              <w:rPr>
                <w:rFonts w:hint="eastAsia" w:ascii="仿宋" w:eastAsia="仿宋" w:cs="仿宋"/>
                <w:color w:val="000000"/>
                <w:sz w:val="24"/>
              </w:rPr>
              <w:t>装饰一体化</w:t>
            </w:r>
          </w:p>
          <w:p>
            <w:pPr>
              <w:jc w:val="center"/>
              <w:rPr>
                <w:rFonts w:hint="eastAsia" w:ascii="仿宋" w:eastAsia="仿宋" w:cs="仿宋"/>
                <w:color w:val="000000"/>
                <w:sz w:val="24"/>
                <w:lang w:eastAsia="zh-CN"/>
              </w:rPr>
            </w:pPr>
            <w:r>
              <w:rPr>
                <w:rFonts w:hint="eastAsia" w:ascii="仿宋" w:eastAsia="仿宋" w:cs="仿宋"/>
                <w:color w:val="000000"/>
                <w:sz w:val="24"/>
                <w:lang w:eastAsia="zh-CN"/>
              </w:rPr>
              <w:t>（</w:t>
            </w:r>
            <w:r>
              <w:rPr>
                <w:rFonts w:hint="eastAsia" w:ascii="仿宋" w:eastAsia="仿宋" w:cs="仿宋"/>
                <w:color w:val="000000"/>
                <w:sz w:val="24"/>
              </w:rPr>
              <w:t>围护墙与保温一体化</w:t>
            </w:r>
            <w:r>
              <w:rPr>
                <w:rFonts w:hint="eastAsia" w:ascii="仿宋" w:eastAsia="仿宋" w:cs="仿宋"/>
                <w:color w:val="000000"/>
                <w:sz w:val="24"/>
                <w:lang w:eastAsia="zh-CN"/>
              </w:rPr>
              <w:t>）</w:t>
            </w:r>
          </w:p>
        </w:tc>
        <w:tc>
          <w:tcPr>
            <w:tcW w:w="2428" w:type="dxa"/>
            <w:vAlign w:val="center"/>
          </w:tcPr>
          <w:p>
            <w:pPr>
              <w:jc w:val="center"/>
              <w:rPr>
                <w:rFonts w:hint="eastAsia" w:ascii="仿宋" w:eastAsia="仿宋" w:cs="仿宋"/>
                <w:color w:val="000000"/>
                <w:sz w:val="24"/>
              </w:rPr>
            </w:pPr>
            <w:r>
              <w:rPr>
                <w:rFonts w:ascii="仿宋" w:eastAsia="仿宋" w:cs="仿宋"/>
                <w:color w:val="000000"/>
                <w:sz w:val="24"/>
              </w:rPr>
              <w:t>50%</w:t>
            </w:r>
            <w:r>
              <w:rPr>
                <w:rFonts w:hint="eastAsia" w:ascii="仿宋" w:eastAsia="仿宋" w:cs="仿宋"/>
                <w:color w:val="000000"/>
                <w:sz w:val="24"/>
              </w:rPr>
              <w:t>≤比例≤8</w:t>
            </w:r>
            <w:r>
              <w:rPr>
                <w:rFonts w:ascii="仿宋" w:eastAsia="仿宋" w:cs="仿宋"/>
                <w:color w:val="000000"/>
                <w:sz w:val="24"/>
              </w:rPr>
              <w:t>0</w:t>
            </w:r>
            <w:r>
              <w:rPr>
                <w:rFonts w:hint="eastAsia" w:ascii="仿宋" w:eastAsia="仿宋" w:cs="仿宋"/>
                <w:color w:val="000000"/>
                <w:sz w:val="24"/>
              </w:rPr>
              <w:t>%</w:t>
            </w:r>
          </w:p>
        </w:tc>
        <w:tc>
          <w:tcPr>
            <w:tcW w:w="1281" w:type="dxa"/>
            <w:vAlign w:val="center"/>
          </w:tcPr>
          <w:p>
            <w:pPr>
              <w:jc w:val="center"/>
              <w:rPr>
                <w:rFonts w:hint="eastAsia" w:ascii="仿宋" w:eastAsia="仿宋" w:cs="仿宋"/>
                <w:color w:val="000000"/>
                <w:sz w:val="24"/>
              </w:rPr>
            </w:pPr>
            <w:r>
              <w:rPr>
                <w:rFonts w:hint="eastAsia" w:ascii="仿宋" w:eastAsia="仿宋" w:cs="仿宋"/>
                <w:color w:val="000000"/>
                <w:sz w:val="24"/>
              </w:rPr>
              <w:t>2～5*</w:t>
            </w:r>
          </w:p>
          <w:p>
            <w:pPr>
              <w:jc w:val="center"/>
              <w:rPr>
                <w:rFonts w:hint="eastAsia" w:ascii="仿宋" w:eastAsia="仿宋" w:cs="仿宋"/>
                <w:color w:val="000000"/>
                <w:sz w:val="24"/>
                <w:lang w:eastAsia="zh-CN"/>
              </w:rPr>
            </w:pPr>
            <w:r>
              <w:rPr>
                <w:rFonts w:hint="eastAsia" w:ascii="仿宋" w:eastAsia="仿宋" w:cs="仿宋"/>
                <w:color w:val="000000"/>
                <w:sz w:val="24"/>
                <w:lang w:eastAsia="zh-CN"/>
              </w:rPr>
              <w:t>（</w:t>
            </w:r>
            <w:r>
              <w:rPr>
                <w:rFonts w:hint="eastAsia" w:ascii="仿宋" w:eastAsia="仿宋" w:cs="仿宋"/>
                <w:color w:val="000000"/>
                <w:sz w:val="24"/>
                <w:lang w:val="en-US" w:eastAsia="zh-CN"/>
              </w:rPr>
              <w:t>1</w:t>
            </w:r>
            <w:r>
              <w:rPr>
                <w:rFonts w:hint="eastAsia" w:ascii="仿宋" w:eastAsia="仿宋" w:cs="仿宋"/>
                <w:color w:val="000000"/>
                <w:sz w:val="24"/>
              </w:rPr>
              <w:t>～</w:t>
            </w:r>
            <w:r>
              <w:rPr>
                <w:rFonts w:hint="eastAsia" w:ascii="仿宋" w:eastAsia="仿宋" w:cs="仿宋"/>
                <w:color w:val="000000"/>
                <w:sz w:val="24"/>
                <w:lang w:val="en-US" w:eastAsia="zh-CN"/>
              </w:rPr>
              <w:t>3</w:t>
            </w:r>
            <w:r>
              <w:rPr>
                <w:rFonts w:hint="eastAsia" w:ascii="仿宋" w:eastAsia="仿宋" w:cs="仿宋"/>
                <w:color w:val="000000"/>
                <w:sz w:val="24"/>
              </w:rPr>
              <w:t>*</w:t>
            </w:r>
            <w:r>
              <w:rPr>
                <w:rFonts w:hint="eastAsia" w:ascii="仿宋" w:eastAsia="仿宋" w:cs="仿宋"/>
                <w:color w:val="000000"/>
                <w:sz w:val="24"/>
                <w:lang w:eastAsia="zh-CN"/>
              </w:rPr>
              <w:t>）</w:t>
            </w:r>
          </w:p>
        </w:tc>
        <w:tc>
          <w:tcPr>
            <w:tcW w:w="1339" w:type="dxa"/>
            <w:vMerge w:val="continue"/>
            <w:tcBorders>
              <w:right w:val="single" w:color="auto" w:sz="4" w:space="0"/>
            </w:tcBorders>
            <w:vAlign w:val="center"/>
          </w:tc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4" w:type="dxa"/>
            <w:vMerge w:val="continue"/>
            <w:tcBorders>
              <w:left w:val="single" w:color="auto" w:sz="4" w:space="0"/>
            </w:tcBorders>
            <w:vAlign w:val="center"/>
          </w:tcPr>
          <w:p/>
        </w:tc>
        <w:tc>
          <w:tcPr>
            <w:tcW w:w="3029" w:type="dxa"/>
            <w:vAlign w:val="center"/>
          </w:tcPr>
          <w:p>
            <w:pPr>
              <w:jc w:val="center"/>
              <w:rPr>
                <w:rFonts w:hint="eastAsia" w:ascii="仿宋" w:eastAsia="仿宋" w:cs="仿宋"/>
                <w:color w:val="000000"/>
                <w:sz w:val="24"/>
              </w:rPr>
            </w:pPr>
            <w:r>
              <w:rPr>
                <w:rFonts w:hint="eastAsia" w:ascii="仿宋" w:eastAsia="仿宋" w:cs="仿宋"/>
                <w:color w:val="000000"/>
                <w:sz w:val="24"/>
              </w:rPr>
              <w:t>内隔墙非砌筑</w:t>
            </w:r>
          </w:p>
          <w:p>
            <w:pPr>
              <w:jc w:val="center"/>
              <w:rPr>
                <w:rFonts w:hint="eastAsia" w:ascii="仿宋" w:eastAsia="仿宋" w:cs="仿宋"/>
                <w:color w:val="000000"/>
                <w:sz w:val="24"/>
              </w:rPr>
            </w:pPr>
            <w:r>
              <w:rPr>
                <w:rFonts w:hint="eastAsia" w:ascii="仿宋" w:eastAsia="仿宋" w:cs="仿宋"/>
                <w:color w:val="000000"/>
                <w:sz w:val="24"/>
                <w:lang w:eastAsia="zh-CN"/>
              </w:rPr>
              <w:t>（</w:t>
            </w:r>
            <w:r>
              <w:rPr>
                <w:rFonts w:hint="eastAsia" w:ascii="仿宋" w:eastAsia="仿宋" w:cs="仿宋"/>
                <w:color w:val="000000"/>
                <w:sz w:val="24"/>
              </w:rPr>
              <w:t>内隔墙</w:t>
            </w:r>
            <w:r>
              <w:rPr>
                <w:rFonts w:hint="eastAsia" w:ascii="仿宋" w:eastAsia="仿宋" w:cs="仿宋"/>
                <w:color w:val="000000"/>
                <w:sz w:val="24"/>
                <w:lang w:val="en-US" w:eastAsia="zh-CN"/>
              </w:rPr>
              <w:t>免抹灰</w:t>
            </w:r>
            <w:r>
              <w:rPr>
                <w:rFonts w:hint="eastAsia" w:ascii="仿宋" w:eastAsia="仿宋" w:cs="仿宋"/>
                <w:color w:val="000000"/>
                <w:sz w:val="24"/>
                <w:lang w:eastAsia="zh-CN"/>
              </w:rPr>
              <w:t>）</w:t>
            </w:r>
          </w:p>
        </w:tc>
        <w:tc>
          <w:tcPr>
            <w:tcW w:w="2428" w:type="dxa"/>
            <w:vAlign w:val="center"/>
          </w:tcPr>
          <w:p>
            <w:pPr>
              <w:jc w:val="center"/>
              <w:rPr>
                <w:rFonts w:hint="eastAsia" w:ascii="仿宋" w:eastAsia="仿宋" w:cs="仿宋"/>
                <w:color w:val="000000"/>
                <w:sz w:val="24"/>
              </w:rPr>
            </w:pPr>
            <w:r>
              <w:rPr>
                <w:rFonts w:hint="eastAsia" w:ascii="仿宋" w:eastAsia="仿宋" w:cs="仿宋"/>
                <w:color w:val="000000"/>
                <w:sz w:val="24"/>
                <w:lang w:val="en-US" w:eastAsia="zh-CN"/>
              </w:rPr>
              <w:t>3</w:t>
            </w:r>
            <w:r>
              <w:rPr>
                <w:rFonts w:ascii="仿宋" w:eastAsia="仿宋" w:cs="仿宋"/>
                <w:color w:val="000000"/>
                <w:sz w:val="24"/>
              </w:rPr>
              <w:t>0%</w:t>
            </w:r>
            <w:r>
              <w:rPr>
                <w:rFonts w:hint="eastAsia" w:ascii="仿宋" w:eastAsia="仿宋" w:cs="仿宋"/>
                <w:color w:val="000000"/>
                <w:sz w:val="24"/>
              </w:rPr>
              <w:t>≤比例≤</w:t>
            </w:r>
            <w:r>
              <w:rPr>
                <w:rFonts w:hint="eastAsia" w:ascii="仿宋" w:eastAsia="仿宋" w:cs="仿宋"/>
                <w:color w:val="000000"/>
                <w:sz w:val="24"/>
                <w:lang w:val="en-US" w:eastAsia="zh-CN"/>
              </w:rPr>
              <w:t>5</w:t>
            </w:r>
            <w:r>
              <w:rPr>
                <w:rFonts w:ascii="仿宋" w:eastAsia="仿宋" w:cs="仿宋"/>
                <w:color w:val="000000"/>
                <w:sz w:val="24"/>
              </w:rPr>
              <w:t>0</w:t>
            </w:r>
            <w:r>
              <w:rPr>
                <w:rFonts w:hint="eastAsia" w:ascii="仿宋" w:eastAsia="仿宋" w:cs="仿宋"/>
                <w:color w:val="000000"/>
                <w:sz w:val="24"/>
              </w:rPr>
              <w:t>%</w:t>
            </w:r>
          </w:p>
          <w:p>
            <w:pPr>
              <w:jc w:val="center"/>
              <w:rPr>
                <w:rFonts w:hint="eastAsia" w:ascii="仿宋" w:eastAsia="仿宋" w:cs="仿宋"/>
                <w:color w:val="000000"/>
                <w:sz w:val="24"/>
              </w:rPr>
            </w:pPr>
            <w:r>
              <w:rPr>
                <w:rFonts w:hint="eastAsia" w:ascii="仿宋" w:eastAsia="仿宋" w:cs="仿宋"/>
                <w:color w:val="000000"/>
                <w:sz w:val="24"/>
                <w:lang w:eastAsia="zh-CN"/>
              </w:rPr>
              <w:t>（</w:t>
            </w:r>
            <w:r>
              <w:rPr>
                <w:rFonts w:hint="eastAsia" w:ascii="仿宋" w:eastAsia="仿宋" w:cs="仿宋"/>
                <w:color w:val="000000"/>
                <w:sz w:val="24"/>
              </w:rPr>
              <w:t>比例</w:t>
            </w:r>
            <w:r>
              <w:rPr>
                <w:rFonts w:hint="eastAsia" w:ascii="仿宋" w:eastAsia="仿宋" w:cs="仿宋"/>
                <w:color w:val="000000"/>
                <w:sz w:val="24"/>
                <w:lang w:val="en-US" w:eastAsia="zh-CN"/>
              </w:rPr>
              <w:t>≥</w:t>
            </w:r>
            <w:r>
              <w:rPr>
                <w:rFonts w:hint="eastAsia" w:ascii="仿宋" w:eastAsia="仿宋" w:cs="仿宋"/>
                <w:color w:val="000000"/>
                <w:sz w:val="24"/>
              </w:rPr>
              <w:t>8</w:t>
            </w:r>
            <w:r>
              <w:rPr>
                <w:rFonts w:ascii="仿宋" w:eastAsia="仿宋" w:cs="仿宋"/>
                <w:color w:val="000000"/>
                <w:sz w:val="24"/>
              </w:rPr>
              <w:t>0</w:t>
            </w:r>
            <w:r>
              <w:rPr>
                <w:rFonts w:hint="eastAsia" w:ascii="仿宋" w:eastAsia="仿宋" w:cs="仿宋"/>
                <w:color w:val="000000"/>
                <w:sz w:val="24"/>
              </w:rPr>
              <w:t>%</w:t>
            </w:r>
            <w:r>
              <w:rPr>
                <w:rFonts w:hint="eastAsia" w:ascii="仿宋" w:eastAsia="仿宋" w:cs="仿宋"/>
                <w:color w:val="000000"/>
                <w:sz w:val="24"/>
                <w:lang w:eastAsia="zh-CN"/>
              </w:rPr>
              <w:t>）</w:t>
            </w:r>
          </w:p>
        </w:tc>
        <w:tc>
          <w:tcPr>
            <w:tcW w:w="1281" w:type="dxa"/>
            <w:vAlign w:val="center"/>
          </w:tcPr>
          <w:p>
            <w:pPr>
              <w:jc w:val="center"/>
              <w:rPr>
                <w:rFonts w:hint="eastAsia" w:ascii="仿宋" w:eastAsia="仿宋" w:cs="仿宋"/>
                <w:color w:val="000000"/>
                <w:sz w:val="24"/>
                <w:lang w:val="en-US" w:eastAsia="zh-CN"/>
              </w:rPr>
            </w:pPr>
            <w:r>
              <w:rPr>
                <w:rFonts w:hint="eastAsia" w:ascii="仿宋" w:eastAsia="仿宋" w:cs="仿宋"/>
                <w:color w:val="000000"/>
                <w:sz w:val="24"/>
                <w:lang w:val="en-US" w:eastAsia="zh-CN"/>
              </w:rPr>
              <w:t>2</w:t>
            </w:r>
            <w:r>
              <w:rPr>
                <w:rFonts w:hint="eastAsia" w:ascii="仿宋" w:eastAsia="仿宋" w:cs="仿宋"/>
                <w:color w:val="000000"/>
                <w:sz w:val="24"/>
              </w:rPr>
              <w:t>～</w:t>
            </w:r>
            <w:r>
              <w:rPr>
                <w:rFonts w:hint="eastAsia" w:ascii="仿宋" w:eastAsia="仿宋" w:cs="仿宋"/>
                <w:color w:val="000000"/>
                <w:sz w:val="24"/>
                <w:lang w:val="en-US" w:eastAsia="zh-CN"/>
              </w:rPr>
              <w:t>5*</w:t>
            </w:r>
          </w:p>
          <w:p>
            <w:pPr>
              <w:jc w:val="center"/>
              <w:rPr>
                <w:rFonts w:hint="eastAsia" w:ascii="仿宋" w:eastAsia="仿宋" w:cs="仿宋"/>
                <w:color w:val="000000"/>
                <w:sz w:val="24"/>
                <w:lang w:val="en-US" w:eastAsia="zh-CN"/>
              </w:rPr>
            </w:pPr>
            <w:r>
              <w:rPr>
                <w:rFonts w:hint="eastAsia" w:ascii="仿宋" w:eastAsia="仿宋" w:cs="仿宋"/>
                <w:color w:val="000000"/>
                <w:sz w:val="24"/>
                <w:lang w:val="en-US" w:eastAsia="zh-CN"/>
              </w:rPr>
              <w:t>（5）</w:t>
            </w:r>
          </w:p>
        </w:tc>
        <w:tc>
          <w:tcPr>
            <w:tcW w:w="1339" w:type="dxa"/>
            <w:vMerge w:val="continue"/>
            <w:tcBorders>
              <w:right w:val="single" w:color="auto" w:sz="4" w:space="0"/>
            </w:tcBorders>
            <w:vAlign w:val="center"/>
          </w:tc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4" w:type="dxa"/>
            <w:vMerge w:val="continue"/>
            <w:tcBorders>
              <w:left w:val="single" w:color="auto" w:sz="4" w:space="0"/>
            </w:tcBorders>
            <w:vAlign w:val="center"/>
          </w:tcPr>
          <w:p/>
        </w:tc>
        <w:tc>
          <w:tcPr>
            <w:tcW w:w="3029" w:type="dxa"/>
            <w:vAlign w:val="center"/>
          </w:tcPr>
          <w:p>
            <w:pPr>
              <w:jc w:val="center"/>
              <w:rPr>
                <w:rFonts w:hint="eastAsia" w:ascii="仿宋" w:eastAsia="仿宋" w:cs="仿宋"/>
                <w:color w:val="000000"/>
                <w:sz w:val="24"/>
              </w:rPr>
            </w:pPr>
            <w:r>
              <w:rPr>
                <w:rFonts w:hint="eastAsia" w:ascii="仿宋" w:eastAsia="仿宋" w:cs="仿宋"/>
                <w:color w:val="000000"/>
                <w:sz w:val="24"/>
              </w:rPr>
              <w:t>内隔墙与管线、装修一体化</w:t>
            </w:r>
          </w:p>
          <w:p>
            <w:pPr>
              <w:jc w:val="center"/>
              <w:rPr>
                <w:rFonts w:hint="eastAsia" w:ascii="仿宋" w:eastAsia="仿宋" w:cs="仿宋"/>
                <w:color w:val="000000"/>
                <w:sz w:val="24"/>
              </w:rPr>
            </w:pPr>
            <w:r>
              <w:rPr>
                <w:rFonts w:hint="eastAsia" w:ascii="仿宋" w:eastAsia="仿宋" w:cs="仿宋"/>
                <w:color w:val="000000"/>
                <w:sz w:val="24"/>
                <w:lang w:eastAsia="zh-CN"/>
              </w:rPr>
              <w:t>（</w:t>
            </w:r>
            <w:r>
              <w:rPr>
                <w:rFonts w:hint="eastAsia" w:ascii="仿宋" w:eastAsia="仿宋" w:cs="仿宋"/>
                <w:color w:val="000000"/>
                <w:sz w:val="24"/>
              </w:rPr>
              <w:t>内隔墙与</w:t>
            </w:r>
            <w:r>
              <w:rPr>
                <w:rFonts w:hint="eastAsia" w:ascii="仿宋" w:eastAsia="仿宋" w:cs="仿宋"/>
                <w:color w:val="000000"/>
                <w:sz w:val="24"/>
                <w:lang w:val="en-US" w:eastAsia="zh-CN"/>
              </w:rPr>
              <w:t>管线</w:t>
            </w:r>
            <w:r>
              <w:rPr>
                <w:rFonts w:hint="eastAsia" w:ascii="仿宋" w:eastAsia="仿宋" w:cs="仿宋"/>
                <w:color w:val="000000"/>
                <w:sz w:val="24"/>
              </w:rPr>
              <w:t>一体化</w:t>
            </w:r>
            <w:r>
              <w:rPr>
                <w:rFonts w:hint="eastAsia" w:ascii="仿宋" w:eastAsia="仿宋" w:cs="仿宋"/>
                <w:color w:val="000000"/>
                <w:sz w:val="24"/>
                <w:lang w:eastAsia="zh-CN"/>
              </w:rPr>
              <w:t>）</w:t>
            </w:r>
          </w:p>
        </w:tc>
        <w:tc>
          <w:tcPr>
            <w:tcW w:w="2428" w:type="dxa"/>
            <w:vAlign w:val="center"/>
          </w:tcPr>
          <w:p>
            <w:pPr>
              <w:jc w:val="center"/>
              <w:rPr>
                <w:rFonts w:hint="eastAsia" w:ascii="仿宋" w:eastAsia="仿宋" w:cs="仿宋"/>
                <w:color w:val="000000"/>
                <w:sz w:val="24"/>
              </w:rPr>
            </w:pPr>
            <w:r>
              <w:rPr>
                <w:rFonts w:ascii="仿宋" w:eastAsia="仿宋" w:cs="仿宋"/>
                <w:color w:val="000000"/>
                <w:sz w:val="24"/>
              </w:rPr>
              <w:t>50%</w:t>
            </w:r>
            <w:r>
              <w:rPr>
                <w:rFonts w:hint="eastAsia" w:ascii="仿宋" w:eastAsia="仿宋" w:cs="仿宋"/>
                <w:color w:val="000000"/>
                <w:sz w:val="24"/>
              </w:rPr>
              <w:t>≤比例≤8</w:t>
            </w:r>
            <w:r>
              <w:rPr>
                <w:rFonts w:ascii="仿宋" w:eastAsia="仿宋" w:cs="仿宋"/>
                <w:color w:val="000000"/>
                <w:sz w:val="24"/>
              </w:rPr>
              <w:t>0</w:t>
            </w:r>
            <w:r>
              <w:rPr>
                <w:rFonts w:hint="eastAsia" w:ascii="仿宋" w:eastAsia="仿宋" w:cs="仿宋"/>
                <w:color w:val="000000"/>
                <w:sz w:val="24"/>
              </w:rPr>
              <w:t>%</w:t>
            </w:r>
          </w:p>
        </w:tc>
        <w:tc>
          <w:tcPr>
            <w:tcW w:w="1281" w:type="dxa"/>
            <w:vAlign w:val="center"/>
          </w:tcPr>
          <w:p>
            <w:pPr>
              <w:jc w:val="center"/>
              <w:rPr>
                <w:rFonts w:hint="eastAsia" w:ascii="仿宋" w:eastAsia="仿宋" w:cs="仿宋"/>
                <w:color w:val="000000"/>
                <w:sz w:val="24"/>
              </w:rPr>
            </w:pPr>
            <w:r>
              <w:rPr>
                <w:rFonts w:hint="eastAsia" w:ascii="仿宋" w:eastAsia="仿宋" w:cs="仿宋"/>
                <w:color w:val="000000"/>
                <w:sz w:val="24"/>
              </w:rPr>
              <w:t>2～5*</w:t>
            </w:r>
          </w:p>
          <w:p>
            <w:pPr>
              <w:jc w:val="center"/>
              <w:rPr>
                <w:rFonts w:hint="eastAsia" w:ascii="仿宋" w:eastAsia="仿宋" w:cs="仿宋"/>
                <w:color w:val="000000"/>
                <w:sz w:val="24"/>
              </w:rPr>
            </w:pPr>
            <w:r>
              <w:rPr>
                <w:rFonts w:hint="eastAsia" w:ascii="仿宋" w:eastAsia="仿宋" w:cs="仿宋"/>
                <w:color w:val="000000"/>
                <w:sz w:val="24"/>
                <w:lang w:eastAsia="zh-CN"/>
              </w:rPr>
              <w:t>（</w:t>
            </w:r>
            <w:r>
              <w:rPr>
                <w:rFonts w:hint="eastAsia" w:ascii="仿宋" w:eastAsia="仿宋" w:cs="仿宋"/>
                <w:color w:val="000000"/>
                <w:sz w:val="24"/>
                <w:lang w:val="en-US" w:eastAsia="zh-CN"/>
              </w:rPr>
              <w:t>1</w:t>
            </w:r>
            <w:r>
              <w:rPr>
                <w:rFonts w:hint="eastAsia" w:ascii="仿宋" w:eastAsia="仿宋" w:cs="仿宋"/>
                <w:color w:val="000000"/>
                <w:sz w:val="24"/>
              </w:rPr>
              <w:t>～</w:t>
            </w:r>
            <w:r>
              <w:rPr>
                <w:rFonts w:hint="eastAsia" w:ascii="仿宋" w:eastAsia="仿宋" w:cs="仿宋"/>
                <w:color w:val="000000"/>
                <w:sz w:val="24"/>
                <w:lang w:val="en-US" w:eastAsia="zh-CN"/>
              </w:rPr>
              <w:t>3</w:t>
            </w:r>
            <w:r>
              <w:rPr>
                <w:rFonts w:hint="eastAsia" w:ascii="仿宋" w:eastAsia="仿宋" w:cs="仿宋"/>
                <w:color w:val="000000"/>
                <w:sz w:val="24"/>
              </w:rPr>
              <w:t>*</w:t>
            </w:r>
            <w:r>
              <w:rPr>
                <w:rFonts w:hint="eastAsia" w:ascii="仿宋" w:eastAsia="仿宋" w:cs="仿宋"/>
                <w:color w:val="000000"/>
                <w:sz w:val="24"/>
                <w:lang w:eastAsia="zh-CN"/>
              </w:rPr>
              <w:t>）</w:t>
            </w:r>
          </w:p>
        </w:tc>
        <w:tc>
          <w:tcPr>
            <w:tcW w:w="1339" w:type="dxa"/>
            <w:vMerge w:val="continue"/>
            <w:tcBorders>
              <w:right w:val="single" w:color="auto" w:sz="4" w:space="0"/>
            </w:tcBorders>
            <w:vAlign w:val="center"/>
          </w:tc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4" w:type="dxa"/>
            <w:vMerge w:val="restart"/>
            <w:tcBorders>
              <w:left w:val="single" w:color="auto" w:sz="4" w:space="0"/>
            </w:tcBorders>
            <w:vAlign w:val="center"/>
          </w:tcPr>
          <w:p>
            <w:pPr>
              <w:jc w:val="center"/>
              <w:rPr>
                <w:rFonts w:ascii="仿宋" w:eastAsia="仿宋" w:cs="仿宋"/>
                <w:color w:val="000000"/>
                <w:sz w:val="24"/>
              </w:rPr>
            </w:pPr>
            <w:r>
              <w:rPr>
                <w:rFonts w:hint="eastAsia" w:ascii="仿宋" w:eastAsia="仿宋" w:cs="仿宋"/>
                <w:color w:val="000000"/>
                <w:sz w:val="24"/>
              </w:rPr>
              <w:t>装修和设备管线</w:t>
            </w:r>
          </w:p>
          <w:p>
            <w:pPr>
              <w:jc w:val="center"/>
              <w:rPr>
                <w:rFonts w:hint="eastAsia" w:ascii="仿宋" w:eastAsia="仿宋" w:cs="仿宋"/>
                <w:color w:val="000000"/>
                <w:sz w:val="24"/>
              </w:rPr>
            </w:pPr>
            <w:r>
              <w:rPr>
                <w:rFonts w:hint="eastAsia" w:ascii="仿宋" w:eastAsia="仿宋" w:cs="仿宋"/>
                <w:color w:val="000000"/>
                <w:sz w:val="24"/>
              </w:rPr>
              <w:t>（</w:t>
            </w:r>
            <w:r>
              <w:rPr>
                <w:rFonts w:hint="eastAsia" w:ascii="仿宋" w:eastAsia="仿宋" w:cs="仿宋"/>
                <w:color w:val="000000"/>
                <w:sz w:val="24"/>
                <w:lang w:val="en-US" w:eastAsia="zh-CN"/>
              </w:rPr>
              <w:t>30</w:t>
            </w:r>
            <w:r>
              <w:rPr>
                <w:rFonts w:hint="eastAsia" w:ascii="仿宋" w:eastAsia="仿宋" w:cs="仿宋"/>
                <w:color w:val="000000"/>
                <w:sz w:val="24"/>
              </w:rPr>
              <w:t>分）</w:t>
            </w:r>
          </w:p>
        </w:tc>
        <w:tc>
          <w:tcPr>
            <w:tcW w:w="3029" w:type="dxa"/>
            <w:vAlign w:val="center"/>
          </w:tcPr>
          <w:p>
            <w:pPr>
              <w:jc w:val="center"/>
              <w:rPr>
                <w:rFonts w:ascii="仿宋" w:eastAsia="仿宋" w:cs="仿宋"/>
                <w:color w:val="000000"/>
                <w:sz w:val="24"/>
              </w:rPr>
            </w:pPr>
            <w:r>
              <w:rPr>
                <w:rFonts w:hint="eastAsia" w:ascii="仿宋" w:eastAsia="仿宋" w:cs="仿宋"/>
                <w:color w:val="000000"/>
                <w:sz w:val="24"/>
              </w:rPr>
              <w:t>全装修</w:t>
            </w:r>
          </w:p>
        </w:tc>
        <w:tc>
          <w:tcPr>
            <w:tcW w:w="2428" w:type="dxa"/>
            <w:vAlign w:val="center"/>
          </w:tcPr>
          <w:p>
            <w:pPr>
              <w:jc w:val="center"/>
              <w:rPr>
                <w:rFonts w:ascii="仿宋" w:eastAsia="仿宋" w:cs="仿宋"/>
                <w:color w:val="000000"/>
                <w:sz w:val="24"/>
              </w:rPr>
            </w:pPr>
            <w:r>
              <w:rPr>
                <w:rFonts w:hint="eastAsia" w:ascii="仿宋" w:eastAsia="仿宋" w:cs="仿宋"/>
                <w:color w:val="000000"/>
                <w:sz w:val="24"/>
              </w:rPr>
              <w:t>-</w:t>
            </w:r>
          </w:p>
        </w:tc>
        <w:tc>
          <w:tcPr>
            <w:tcW w:w="1281" w:type="dxa"/>
            <w:vAlign w:val="center"/>
          </w:tcPr>
          <w:p>
            <w:pPr>
              <w:jc w:val="center"/>
              <w:rPr>
                <w:rFonts w:ascii="仿宋" w:eastAsia="仿宋" w:cs="仿宋"/>
                <w:color w:val="000000"/>
                <w:sz w:val="24"/>
                <w:lang w:val="en-US" w:eastAsia="zh-CN"/>
              </w:rPr>
            </w:pPr>
            <w:r>
              <w:rPr>
                <w:rFonts w:hint="eastAsia" w:ascii="仿宋" w:eastAsia="仿宋" w:cs="仿宋"/>
                <w:color w:val="000000"/>
                <w:sz w:val="24"/>
                <w:lang w:val="en-US" w:eastAsia="zh-CN"/>
              </w:rPr>
              <w:t>10</w:t>
            </w:r>
          </w:p>
        </w:tc>
        <w:tc>
          <w:tcPr>
            <w:tcW w:w="1339" w:type="dxa"/>
            <w:tcBorders>
              <w:right w:val="single" w:color="auto" w:sz="4" w:space="0"/>
            </w:tcBorders>
            <w:vAlign w:val="center"/>
          </w:tcPr>
          <w:p>
            <w:pPr>
              <w:jc w:val="center"/>
              <w:rPr>
                <w:rFonts w:ascii="仿宋" w:eastAsia="仿宋" w:cs="仿宋"/>
                <w:color w:val="000000"/>
                <w:sz w:val="24"/>
              </w:rPr>
            </w:pPr>
            <w:r>
              <w:rPr>
                <w:rFonts w:hint="eastAsia" w:ascii="仿宋" w:eastAsia="仿宋" w:cs="仿宋"/>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4" w:type="dxa"/>
            <w:vMerge w:val="continue"/>
            <w:tcBorders>
              <w:left w:val="single" w:color="auto" w:sz="4" w:space="0"/>
            </w:tcBorders>
            <w:vAlign w:val="center"/>
          </w:tcPr>
          <w:p/>
        </w:tc>
        <w:tc>
          <w:tcPr>
            <w:tcW w:w="3029" w:type="dxa"/>
            <w:vAlign w:val="center"/>
          </w:tcPr>
          <w:p>
            <w:pPr>
              <w:jc w:val="center"/>
              <w:rPr>
                <w:rFonts w:hint="eastAsia" w:ascii="仿宋" w:eastAsia="仿宋" w:cs="仿宋"/>
                <w:color w:val="000000"/>
                <w:sz w:val="24"/>
              </w:rPr>
            </w:pPr>
            <w:r>
              <w:rPr>
                <w:rFonts w:hint="eastAsia" w:ascii="仿宋" w:eastAsia="仿宋" w:cs="仿宋"/>
                <w:color w:val="000000"/>
                <w:sz w:val="24"/>
              </w:rPr>
              <w:t>干式工法楼面、地面</w:t>
            </w:r>
          </w:p>
        </w:tc>
        <w:tc>
          <w:tcPr>
            <w:tcW w:w="2428" w:type="dxa"/>
            <w:vAlign w:val="center"/>
          </w:tcPr>
          <w:p>
            <w:pPr>
              <w:jc w:val="center"/>
              <w:rPr>
                <w:rFonts w:ascii="仿宋" w:eastAsia="仿宋" w:cs="仿宋"/>
                <w:color w:val="000000"/>
                <w:sz w:val="24"/>
              </w:rPr>
            </w:pPr>
            <w:r>
              <w:rPr>
                <w:rFonts w:hint="eastAsia" w:ascii="仿宋" w:eastAsia="仿宋" w:cs="仿宋"/>
                <w:color w:val="000000"/>
                <w:sz w:val="24"/>
                <w:lang w:val="en-US" w:eastAsia="zh-CN"/>
              </w:rPr>
              <w:t>5</w:t>
            </w:r>
            <w:r>
              <w:rPr>
                <w:rFonts w:ascii="仿宋" w:eastAsia="仿宋" w:cs="仿宋"/>
                <w:color w:val="000000"/>
                <w:sz w:val="24"/>
              </w:rPr>
              <w:t>0%</w:t>
            </w:r>
            <w:r>
              <w:rPr>
                <w:rFonts w:hint="eastAsia" w:ascii="仿宋" w:eastAsia="仿宋" w:cs="仿宋"/>
                <w:color w:val="000000"/>
                <w:sz w:val="24"/>
              </w:rPr>
              <w:t>≤比例≤</w:t>
            </w:r>
            <w:r>
              <w:rPr>
                <w:rFonts w:hint="eastAsia" w:ascii="仿宋" w:eastAsia="仿宋" w:cs="仿宋"/>
                <w:color w:val="000000"/>
                <w:sz w:val="24"/>
                <w:lang w:val="en-US" w:eastAsia="zh-CN"/>
              </w:rPr>
              <w:t>7</w:t>
            </w:r>
            <w:r>
              <w:rPr>
                <w:rFonts w:ascii="仿宋" w:eastAsia="仿宋" w:cs="仿宋"/>
                <w:color w:val="000000"/>
                <w:sz w:val="24"/>
              </w:rPr>
              <w:t>0</w:t>
            </w:r>
            <w:r>
              <w:rPr>
                <w:rFonts w:hint="eastAsia" w:ascii="仿宋" w:eastAsia="仿宋" w:cs="仿宋"/>
                <w:color w:val="000000"/>
                <w:sz w:val="24"/>
              </w:rPr>
              <w:t>%</w:t>
            </w:r>
          </w:p>
        </w:tc>
        <w:tc>
          <w:tcPr>
            <w:tcW w:w="1281" w:type="dxa"/>
            <w:vAlign w:val="center"/>
          </w:tcPr>
          <w:p>
            <w:pPr>
              <w:jc w:val="center"/>
              <w:rPr>
                <w:rFonts w:hint="eastAsia" w:ascii="仿宋" w:eastAsia="仿宋" w:cs="仿宋"/>
                <w:color w:val="000000"/>
                <w:sz w:val="24"/>
                <w:lang w:eastAsia="zh-CN"/>
              </w:rPr>
            </w:pPr>
            <w:r>
              <w:rPr>
                <w:rFonts w:hint="eastAsia" w:ascii="仿宋" w:eastAsia="仿宋" w:cs="仿宋"/>
                <w:color w:val="000000"/>
                <w:sz w:val="24"/>
                <w:lang w:val="en-US" w:eastAsia="zh-CN"/>
              </w:rPr>
              <w:t>3</w:t>
            </w:r>
            <w:r>
              <w:rPr>
                <w:rFonts w:hint="eastAsia" w:ascii="仿宋" w:eastAsia="仿宋" w:cs="仿宋"/>
                <w:color w:val="000000"/>
                <w:sz w:val="24"/>
              </w:rPr>
              <w:t>～</w:t>
            </w:r>
            <w:r>
              <w:rPr>
                <w:rFonts w:hint="eastAsia" w:ascii="仿宋" w:eastAsia="仿宋" w:cs="仿宋"/>
                <w:color w:val="000000"/>
                <w:sz w:val="24"/>
                <w:lang w:val="en-US" w:eastAsia="zh-CN"/>
              </w:rPr>
              <w:t>5</w:t>
            </w:r>
            <w:r>
              <w:rPr>
                <w:rFonts w:hint="eastAsia" w:ascii="仿宋" w:eastAsia="仿宋" w:cs="仿宋"/>
                <w:color w:val="000000"/>
                <w:sz w:val="24"/>
              </w:rPr>
              <w:t>*</w:t>
            </w:r>
          </w:p>
        </w:tc>
        <w:tc>
          <w:tcPr>
            <w:tcW w:w="1339" w:type="dxa"/>
            <w:vMerge w:val="restart"/>
            <w:tcBorders>
              <w:right w:val="single" w:color="auto" w:sz="4" w:space="0"/>
            </w:tcBorders>
            <w:vAlign w:val="center"/>
          </w:tcPr>
          <w:p>
            <w:pPr>
              <w:jc w:val="center"/>
              <w:rPr>
                <w:rFonts w:hint="eastAsia" w:ascii="仿宋" w:eastAsia="仿宋" w:cs="仿宋"/>
                <w:color w:val="000000"/>
                <w:sz w:val="24"/>
              </w:rPr>
            </w:pPr>
            <w:r>
              <w:rPr>
                <w:rFonts w:hint="eastAsia" w:ascii="仿宋" w:eastAsia="仿宋" w:cs="仿宋"/>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4" w:type="dxa"/>
            <w:vMerge w:val="continue"/>
            <w:tcBorders>
              <w:left w:val="single" w:color="auto" w:sz="4" w:space="0"/>
            </w:tcBorders>
            <w:vAlign w:val="center"/>
          </w:tcPr>
          <w:p/>
        </w:tc>
        <w:tc>
          <w:tcPr>
            <w:tcW w:w="3029" w:type="dxa"/>
            <w:vAlign w:val="center"/>
          </w:tcPr>
          <w:p>
            <w:pPr>
              <w:jc w:val="center"/>
              <w:rPr>
                <w:rFonts w:hint="eastAsia" w:ascii="仿宋" w:eastAsia="仿宋" w:cs="仿宋"/>
                <w:color w:val="000000"/>
                <w:sz w:val="24"/>
              </w:rPr>
            </w:pPr>
            <w:r>
              <w:rPr>
                <w:rFonts w:hint="eastAsia" w:ascii="仿宋" w:eastAsia="仿宋" w:cs="仿宋"/>
                <w:color w:val="000000"/>
                <w:sz w:val="24"/>
              </w:rPr>
              <w:t>集成厨房</w:t>
            </w:r>
          </w:p>
        </w:tc>
        <w:tc>
          <w:tcPr>
            <w:tcW w:w="2428" w:type="dxa"/>
            <w:vAlign w:val="center"/>
          </w:tcPr>
          <w:p>
            <w:pPr>
              <w:jc w:val="center"/>
              <w:rPr>
                <w:rFonts w:ascii="仿宋" w:eastAsia="仿宋" w:cs="仿宋"/>
                <w:color w:val="000000"/>
                <w:sz w:val="24"/>
              </w:rPr>
            </w:pPr>
            <w:r>
              <w:rPr>
                <w:rFonts w:ascii="仿宋" w:eastAsia="仿宋" w:cs="仿宋"/>
                <w:color w:val="000000"/>
                <w:sz w:val="24"/>
              </w:rPr>
              <w:t>70%</w:t>
            </w:r>
            <w:r>
              <w:rPr>
                <w:rFonts w:hint="eastAsia" w:ascii="仿宋" w:eastAsia="仿宋" w:cs="仿宋"/>
                <w:color w:val="000000"/>
                <w:sz w:val="24"/>
              </w:rPr>
              <w:t>≤比例≤</w:t>
            </w:r>
            <w:r>
              <w:rPr>
                <w:rFonts w:ascii="仿宋" w:eastAsia="仿宋" w:cs="仿宋"/>
                <w:color w:val="000000"/>
                <w:sz w:val="24"/>
              </w:rPr>
              <w:t>90</w:t>
            </w:r>
            <w:r>
              <w:rPr>
                <w:rFonts w:hint="eastAsia" w:ascii="仿宋" w:eastAsia="仿宋" w:cs="仿宋"/>
                <w:color w:val="000000"/>
                <w:sz w:val="24"/>
              </w:rPr>
              <w:t>%</w:t>
            </w:r>
          </w:p>
        </w:tc>
        <w:tc>
          <w:tcPr>
            <w:tcW w:w="1281" w:type="dxa"/>
            <w:vAlign w:val="center"/>
          </w:tcPr>
          <w:p>
            <w:pPr>
              <w:jc w:val="center"/>
              <w:rPr>
                <w:rFonts w:hint="eastAsia" w:ascii="仿宋" w:eastAsia="仿宋" w:cs="仿宋"/>
                <w:color w:val="000000"/>
                <w:sz w:val="24"/>
              </w:rPr>
            </w:pPr>
            <w:r>
              <w:rPr>
                <w:rFonts w:hint="eastAsia" w:ascii="仿宋" w:eastAsia="仿宋" w:cs="仿宋"/>
                <w:color w:val="000000"/>
                <w:sz w:val="24"/>
              </w:rPr>
              <w:t>3～</w:t>
            </w:r>
            <w:r>
              <w:rPr>
                <w:rFonts w:hint="eastAsia" w:ascii="仿宋" w:eastAsia="仿宋" w:cs="仿宋"/>
                <w:color w:val="000000"/>
                <w:sz w:val="24"/>
                <w:lang w:val="en-US" w:eastAsia="zh-CN"/>
              </w:rPr>
              <w:t>5</w:t>
            </w:r>
            <w:r>
              <w:rPr>
                <w:rFonts w:hint="eastAsia" w:ascii="仿宋" w:eastAsia="仿宋" w:cs="仿宋"/>
                <w:color w:val="000000"/>
                <w:sz w:val="24"/>
              </w:rPr>
              <w:t>*</w:t>
            </w:r>
          </w:p>
        </w:tc>
        <w:tc>
          <w:tcPr>
            <w:tcW w:w="1339" w:type="dxa"/>
            <w:vMerge w:val="continue"/>
            <w:tcBorders>
              <w:right w:val="single" w:color="auto" w:sz="4" w:space="0"/>
            </w:tcBorders>
            <w:vAlign w:val="top"/>
          </w:tc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4" w:type="dxa"/>
            <w:vMerge w:val="continue"/>
            <w:tcBorders>
              <w:left w:val="single" w:color="auto" w:sz="4" w:space="0"/>
            </w:tcBorders>
            <w:vAlign w:val="center"/>
          </w:tcPr>
          <w:p/>
        </w:tc>
        <w:tc>
          <w:tcPr>
            <w:tcW w:w="3029" w:type="dxa"/>
            <w:vAlign w:val="center"/>
          </w:tcPr>
          <w:p>
            <w:pPr>
              <w:jc w:val="center"/>
              <w:rPr>
                <w:rFonts w:hint="eastAsia" w:ascii="仿宋" w:eastAsia="仿宋" w:cs="仿宋"/>
                <w:color w:val="000000"/>
                <w:sz w:val="24"/>
              </w:rPr>
            </w:pPr>
            <w:r>
              <w:rPr>
                <w:rFonts w:hint="eastAsia" w:ascii="仿宋" w:eastAsia="仿宋" w:cs="仿宋"/>
                <w:color w:val="000000"/>
                <w:sz w:val="24"/>
              </w:rPr>
              <w:t>集成卫生间</w:t>
            </w:r>
          </w:p>
        </w:tc>
        <w:tc>
          <w:tcPr>
            <w:tcW w:w="2428" w:type="dxa"/>
            <w:vAlign w:val="center"/>
          </w:tcPr>
          <w:p>
            <w:pPr>
              <w:jc w:val="center"/>
              <w:rPr>
                <w:rFonts w:ascii="仿宋" w:eastAsia="仿宋" w:cs="仿宋"/>
                <w:color w:val="000000"/>
                <w:sz w:val="24"/>
              </w:rPr>
            </w:pPr>
            <w:r>
              <w:rPr>
                <w:rFonts w:ascii="仿宋" w:eastAsia="仿宋" w:cs="仿宋"/>
                <w:color w:val="000000"/>
                <w:sz w:val="24"/>
              </w:rPr>
              <w:t>70%</w:t>
            </w:r>
            <w:r>
              <w:rPr>
                <w:rFonts w:hint="eastAsia" w:ascii="仿宋" w:eastAsia="仿宋" w:cs="仿宋"/>
                <w:color w:val="000000"/>
                <w:sz w:val="24"/>
              </w:rPr>
              <w:t>≤比例≤</w:t>
            </w:r>
            <w:r>
              <w:rPr>
                <w:rFonts w:ascii="仿宋" w:eastAsia="仿宋" w:cs="仿宋"/>
                <w:color w:val="000000"/>
                <w:sz w:val="24"/>
              </w:rPr>
              <w:t>90</w:t>
            </w:r>
            <w:r>
              <w:rPr>
                <w:rFonts w:hint="eastAsia" w:ascii="仿宋" w:eastAsia="仿宋" w:cs="仿宋"/>
                <w:color w:val="000000"/>
                <w:sz w:val="24"/>
              </w:rPr>
              <w:t>%</w:t>
            </w:r>
          </w:p>
        </w:tc>
        <w:tc>
          <w:tcPr>
            <w:tcW w:w="1281" w:type="dxa"/>
            <w:vAlign w:val="center"/>
          </w:tcPr>
          <w:p>
            <w:pPr>
              <w:jc w:val="center"/>
              <w:rPr>
                <w:rFonts w:hint="eastAsia" w:ascii="仿宋" w:eastAsia="仿宋" w:cs="仿宋"/>
                <w:color w:val="000000"/>
                <w:sz w:val="24"/>
              </w:rPr>
            </w:pPr>
            <w:r>
              <w:rPr>
                <w:rFonts w:hint="eastAsia" w:ascii="仿宋" w:eastAsia="仿宋" w:cs="仿宋"/>
                <w:color w:val="000000"/>
                <w:sz w:val="24"/>
              </w:rPr>
              <w:t>3～</w:t>
            </w:r>
            <w:r>
              <w:rPr>
                <w:rFonts w:hint="eastAsia" w:ascii="仿宋" w:eastAsia="仿宋" w:cs="仿宋"/>
                <w:color w:val="000000"/>
                <w:sz w:val="24"/>
                <w:lang w:val="en-US" w:eastAsia="zh-CN"/>
              </w:rPr>
              <w:t>5</w:t>
            </w:r>
            <w:r>
              <w:rPr>
                <w:rFonts w:hint="eastAsia" w:ascii="仿宋" w:eastAsia="仿宋" w:cs="仿宋"/>
                <w:color w:val="000000"/>
                <w:sz w:val="24"/>
              </w:rPr>
              <w:t>*</w:t>
            </w:r>
          </w:p>
        </w:tc>
        <w:tc>
          <w:tcPr>
            <w:tcW w:w="1339" w:type="dxa"/>
            <w:vMerge w:val="continue"/>
            <w:tcBorders>
              <w:right w:val="single" w:color="auto" w:sz="4" w:space="0"/>
            </w:tcBorders>
            <w:vAlign w:val="top"/>
          </w:tc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4" w:type="dxa"/>
            <w:vMerge w:val="continue"/>
            <w:tcBorders>
              <w:left w:val="single" w:color="auto" w:sz="4" w:space="0"/>
              <w:bottom w:val="single" w:color="auto" w:sz="4" w:space="0"/>
            </w:tcBorders>
            <w:vAlign w:val="center"/>
          </w:tcPr>
          <w:p/>
        </w:tc>
        <w:tc>
          <w:tcPr>
            <w:tcW w:w="3029" w:type="dxa"/>
            <w:tcBorders>
              <w:bottom w:val="single" w:color="auto" w:sz="4" w:space="0"/>
            </w:tcBorders>
            <w:vAlign w:val="center"/>
          </w:tcPr>
          <w:p>
            <w:pPr>
              <w:jc w:val="center"/>
              <w:rPr>
                <w:rFonts w:hint="eastAsia" w:ascii="仿宋" w:eastAsia="仿宋" w:cs="仿宋"/>
                <w:color w:val="000000"/>
                <w:sz w:val="24"/>
              </w:rPr>
            </w:pPr>
            <w:r>
              <w:rPr>
                <w:rFonts w:hint="eastAsia" w:ascii="仿宋" w:eastAsia="仿宋" w:cs="仿宋"/>
                <w:color w:val="000000"/>
                <w:sz w:val="24"/>
              </w:rPr>
              <w:t>管线分离</w:t>
            </w:r>
          </w:p>
        </w:tc>
        <w:tc>
          <w:tcPr>
            <w:tcW w:w="2428" w:type="dxa"/>
            <w:tcBorders>
              <w:bottom w:val="single" w:color="auto" w:sz="4" w:space="0"/>
            </w:tcBorders>
            <w:vAlign w:val="center"/>
          </w:tcPr>
          <w:p>
            <w:pPr>
              <w:jc w:val="center"/>
              <w:rPr>
                <w:rFonts w:ascii="仿宋" w:eastAsia="仿宋" w:cs="仿宋"/>
                <w:color w:val="000000"/>
                <w:sz w:val="24"/>
              </w:rPr>
            </w:pPr>
            <w:r>
              <w:rPr>
                <w:rFonts w:ascii="仿宋" w:eastAsia="仿宋" w:cs="仿宋"/>
                <w:color w:val="000000"/>
                <w:sz w:val="24"/>
              </w:rPr>
              <w:t>50%</w:t>
            </w:r>
            <w:r>
              <w:rPr>
                <w:rFonts w:hint="eastAsia" w:ascii="仿宋" w:eastAsia="仿宋" w:cs="仿宋"/>
                <w:color w:val="000000"/>
                <w:sz w:val="24"/>
              </w:rPr>
              <w:t>≤比例≤</w:t>
            </w:r>
            <w:r>
              <w:rPr>
                <w:rFonts w:ascii="仿宋" w:eastAsia="仿宋" w:cs="仿宋"/>
                <w:color w:val="000000"/>
                <w:sz w:val="24"/>
              </w:rPr>
              <w:t>70</w:t>
            </w:r>
            <w:r>
              <w:rPr>
                <w:rFonts w:hint="eastAsia" w:ascii="仿宋" w:eastAsia="仿宋" w:cs="仿宋"/>
                <w:color w:val="000000"/>
                <w:sz w:val="24"/>
              </w:rPr>
              <w:t>%</w:t>
            </w:r>
          </w:p>
        </w:tc>
        <w:tc>
          <w:tcPr>
            <w:tcW w:w="1281" w:type="dxa"/>
            <w:tcBorders>
              <w:bottom w:val="single" w:color="auto" w:sz="4" w:space="0"/>
            </w:tcBorders>
            <w:vAlign w:val="center"/>
          </w:tcPr>
          <w:p>
            <w:pPr>
              <w:jc w:val="center"/>
              <w:rPr>
                <w:rFonts w:hint="eastAsia" w:ascii="仿宋" w:eastAsia="仿宋" w:cs="仿宋"/>
                <w:color w:val="000000"/>
                <w:sz w:val="24"/>
              </w:rPr>
            </w:pPr>
            <w:r>
              <w:rPr>
                <w:rFonts w:hint="eastAsia" w:ascii="仿宋" w:eastAsia="仿宋" w:cs="仿宋"/>
                <w:color w:val="000000"/>
                <w:sz w:val="24"/>
                <w:lang w:val="en-US" w:eastAsia="zh-CN"/>
              </w:rPr>
              <w:t>3</w:t>
            </w:r>
            <w:r>
              <w:rPr>
                <w:rFonts w:hint="eastAsia" w:ascii="仿宋" w:eastAsia="仿宋" w:cs="仿宋"/>
                <w:color w:val="000000"/>
                <w:sz w:val="24"/>
              </w:rPr>
              <w:t>～</w:t>
            </w:r>
            <w:r>
              <w:rPr>
                <w:rFonts w:hint="eastAsia" w:ascii="仿宋" w:eastAsia="仿宋" w:cs="仿宋"/>
                <w:color w:val="000000"/>
                <w:sz w:val="24"/>
                <w:lang w:val="en-US" w:eastAsia="zh-CN"/>
              </w:rPr>
              <w:t>5</w:t>
            </w:r>
            <w:r>
              <w:rPr>
                <w:rFonts w:hint="eastAsia" w:ascii="仿宋" w:eastAsia="仿宋" w:cs="仿宋"/>
                <w:color w:val="000000"/>
                <w:sz w:val="24"/>
              </w:rPr>
              <w:t>*</w:t>
            </w:r>
          </w:p>
        </w:tc>
        <w:tc>
          <w:tcPr>
            <w:tcW w:w="1339" w:type="dxa"/>
            <w:vMerge w:val="continue"/>
            <w:tcBorders>
              <w:bottom w:val="single" w:color="auto" w:sz="4" w:space="0"/>
              <w:right w:val="single" w:color="auto" w:sz="4" w:space="0"/>
            </w:tcBorders>
            <w:vAlign w:val="top"/>
          </w:tcPr>
          <w:p/>
        </w:tc>
      </w:tr>
    </w:tbl>
    <w:p>
      <w:pPr>
        <w:spacing w:line="540" w:lineRule="exact"/>
        <w:jc w:val="left"/>
        <w:rPr>
          <w:rFonts w:hint="eastAsia" w:ascii="仿宋" w:eastAsia="仿宋" w:cs="仿宋"/>
          <w:bCs/>
          <w:color w:val="000000"/>
          <w:sz w:val="30"/>
          <w:szCs w:val="30"/>
        </w:rPr>
      </w:pPr>
      <w:r>
        <w:rPr>
          <w:rFonts w:hint="eastAsia" w:ascii="仿宋" w:eastAsia="仿宋" w:cs="仿宋"/>
          <w:bCs/>
          <w:color w:val="000000"/>
          <w:sz w:val="30"/>
          <w:szCs w:val="30"/>
        </w:rPr>
        <w:t>注：</w:t>
      </w:r>
    </w:p>
    <w:p>
      <w:pPr>
        <w:spacing w:line="540" w:lineRule="exact"/>
        <w:ind w:firstLine="642"/>
        <w:jc w:val="left"/>
        <w:rPr>
          <w:rFonts w:hint="eastAsia" w:ascii="仿宋" w:eastAsia="仿宋" w:cs="仿宋"/>
          <w:bCs/>
          <w:color w:val="000000"/>
          <w:sz w:val="30"/>
          <w:szCs w:val="30"/>
        </w:rPr>
      </w:pPr>
      <w:r>
        <w:rPr>
          <w:rFonts w:hint="eastAsia" w:ascii="仿宋" w:eastAsia="仿宋" w:cs="仿宋"/>
          <w:bCs/>
          <w:color w:val="000000"/>
          <w:sz w:val="30"/>
          <w:szCs w:val="30"/>
          <w:lang w:val="en-US" w:eastAsia="zh-CN"/>
        </w:rPr>
        <w:t xml:space="preserve">1 </w:t>
      </w:r>
      <w:r>
        <w:rPr>
          <w:rFonts w:hint="eastAsia" w:ascii="仿宋" w:eastAsia="仿宋" w:cs="仿宋"/>
          <w:bCs/>
          <w:color w:val="000000"/>
          <w:sz w:val="30"/>
          <w:szCs w:val="30"/>
        </w:rPr>
        <w:t>表中带“*”项的分值采用“内插法”计算，计算结果取小数点后1位；</w:t>
      </w:r>
    </w:p>
    <w:p>
      <w:pPr>
        <w:spacing w:line="540" w:lineRule="exact"/>
        <w:ind w:firstLine="642"/>
        <w:jc w:val="left"/>
        <w:rPr>
          <w:rFonts w:hint="eastAsia" w:ascii="仿宋" w:eastAsia="仿宋" w:cs="仿宋"/>
          <w:bCs/>
          <w:color w:val="000000"/>
          <w:sz w:val="30"/>
          <w:szCs w:val="30"/>
          <w:lang w:val="en-US" w:eastAsia="zh-CN"/>
        </w:rPr>
      </w:pPr>
      <w:r>
        <w:rPr>
          <w:rFonts w:hint="eastAsia" w:ascii="仿宋" w:eastAsia="仿宋" w:cs="仿宋"/>
          <w:bCs/>
          <w:color w:val="000000"/>
          <w:sz w:val="30"/>
          <w:szCs w:val="30"/>
          <w:lang w:val="en-US" w:eastAsia="zh-CN"/>
        </w:rPr>
        <w:t>2 当采用表中“（）”的装配式建筑技术时，得分应采用对应“（）”内的数值；</w:t>
      </w:r>
    </w:p>
    <w:p>
      <w:pPr>
        <w:spacing w:line="540" w:lineRule="exact"/>
        <w:ind w:firstLine="642"/>
        <w:jc w:val="left"/>
        <w:rPr>
          <w:rFonts w:hint="eastAsia" w:ascii="仿宋" w:eastAsia="仿宋" w:cs="仿宋"/>
          <w:bCs/>
          <w:color w:val="000000"/>
          <w:sz w:val="30"/>
          <w:szCs w:val="30"/>
          <w:lang w:val="en-US" w:eastAsia="zh-CN"/>
        </w:rPr>
      </w:pPr>
      <w:r>
        <w:rPr>
          <w:rFonts w:hint="eastAsia" w:ascii="仿宋" w:eastAsia="仿宋" w:cs="仿宋"/>
          <w:bCs/>
          <w:color w:val="000000"/>
          <w:sz w:val="30"/>
          <w:szCs w:val="30"/>
          <w:lang w:val="en-US" w:eastAsia="zh-CN"/>
        </w:rPr>
        <w:t>3 对于一个评价项中有“（）”内外两种装配式建筑技术时，“（）”内外两者只能选其中一项参与计算；</w:t>
      </w:r>
    </w:p>
    <w:p>
      <w:pPr>
        <w:spacing w:line="540" w:lineRule="exact"/>
        <w:ind w:firstLine="642"/>
        <w:jc w:val="left"/>
        <w:rPr>
          <w:rFonts w:hint="eastAsia" w:ascii="仿宋" w:eastAsia="仿宋" w:cs="仿宋"/>
          <w:bCs/>
          <w:color w:val="000000"/>
          <w:sz w:val="30"/>
          <w:szCs w:val="30"/>
        </w:rPr>
      </w:pPr>
      <w:r>
        <w:rPr>
          <w:rFonts w:hint="eastAsia" w:ascii="仿宋" w:eastAsia="仿宋" w:cs="仿宋"/>
          <w:bCs/>
          <w:color w:val="000000"/>
          <w:sz w:val="30"/>
          <w:szCs w:val="30"/>
          <w:lang w:val="en-US" w:eastAsia="zh-CN"/>
        </w:rPr>
        <w:t xml:space="preserve">4 </w:t>
      </w:r>
      <w:r>
        <w:rPr>
          <w:rFonts w:hint="eastAsia" w:ascii="仿宋" w:eastAsia="仿宋" w:cs="仿宋"/>
          <w:bCs/>
          <w:color w:val="000000"/>
          <w:sz w:val="30"/>
          <w:szCs w:val="30"/>
        </w:rPr>
        <w:t>非砌筑类型墙体包括各种中大型板材（轻质隔墙条板、加气混凝土板、发泡陶瓷墙板等）、幕墙、复合墙体（木骨架或轻钢龙骨等），满足工厂生产、现场安装、以“干法”施工为主的要求；</w:t>
      </w:r>
    </w:p>
    <w:p>
      <w:pPr>
        <w:spacing w:line="540" w:lineRule="exact"/>
        <w:ind w:firstLine="642"/>
        <w:jc w:val="left"/>
        <w:rPr>
          <w:rFonts w:hint="eastAsia" w:ascii="仿宋" w:eastAsia="仿宋" w:cs="仿宋"/>
          <w:bCs/>
          <w:color w:val="000000"/>
          <w:sz w:val="30"/>
          <w:szCs w:val="30"/>
          <w:lang w:val="en-US" w:eastAsia="zh-CN"/>
        </w:rPr>
      </w:pPr>
      <w:r>
        <w:rPr>
          <w:rFonts w:hint="eastAsia" w:ascii="仿宋" w:eastAsia="仿宋" w:cs="仿宋"/>
          <w:bCs/>
          <w:color w:val="000000"/>
          <w:sz w:val="30"/>
          <w:szCs w:val="30"/>
          <w:lang w:val="en-US" w:eastAsia="zh-CN"/>
        </w:rPr>
        <w:t>5 免抹灰砌筑墙体是指标准化设计、工厂化生产、现场避免湿法作业的高精度砌体材料砌筑墙体，如高精度蒸压加气混凝土砌块等，配套专用砌筑粘结剂和抹灰砂浆厚度均不大于5mm，在潮湿环境应做好防潮措施；</w:t>
      </w:r>
    </w:p>
    <w:p>
      <w:pPr>
        <w:spacing w:line="540" w:lineRule="exact"/>
        <w:ind w:firstLine="642"/>
        <w:jc w:val="left"/>
        <w:rPr>
          <w:rFonts w:hint="eastAsia" w:ascii="仿宋" w:eastAsia="仿宋" w:cs="仿宋"/>
          <w:bCs/>
          <w:color w:val="000000"/>
          <w:sz w:val="30"/>
          <w:szCs w:val="30"/>
          <w:lang w:val="en-US" w:eastAsia="zh-CN"/>
        </w:rPr>
      </w:pPr>
      <w:r>
        <w:rPr>
          <w:rFonts w:hint="eastAsia" w:ascii="仿宋" w:eastAsia="仿宋" w:cs="仿宋"/>
          <w:bCs/>
          <w:color w:val="000000"/>
          <w:sz w:val="30"/>
          <w:szCs w:val="30"/>
          <w:lang w:val="en-US" w:eastAsia="zh-CN"/>
        </w:rPr>
        <w:t>6 干式工法楼地面指楼地面装饰装修施工作业达到免湿作业要求，采用工厂生产的架空、干铺或薄贴等工艺在现场进行组合安装；</w:t>
      </w:r>
    </w:p>
    <w:p>
      <w:pPr>
        <w:spacing w:line="540" w:lineRule="exact"/>
        <w:ind w:firstLine="642"/>
        <w:jc w:val="left"/>
        <w:rPr>
          <w:rFonts w:ascii="仿宋" w:eastAsia="仿宋" w:cs="仿宋"/>
          <w:bCs/>
          <w:color w:val="000000"/>
          <w:sz w:val="30"/>
          <w:szCs w:val="30"/>
          <w:lang w:val="en-US" w:eastAsia="zh-CN"/>
        </w:rPr>
      </w:pPr>
      <w:r>
        <w:rPr>
          <w:rFonts w:hint="eastAsia" w:ascii="仿宋" w:eastAsia="仿宋" w:cs="仿宋"/>
          <w:bCs/>
          <w:color w:val="000000"/>
          <w:sz w:val="30"/>
          <w:szCs w:val="30"/>
          <w:lang w:val="en-US" w:eastAsia="zh-CN"/>
        </w:rPr>
        <w:t>7 内隔墙与管线、装修一体化（内隔墙与管线一体化）是指设计阶段进行一体化集成设计，内隔墙预留预埋与内隔墙相关的管线不需在安装现场开槽（孔）。</w:t>
      </w:r>
    </w:p>
    <w:p>
      <w:pPr>
        <w:spacing w:line="540" w:lineRule="exact"/>
        <w:jc w:val="left"/>
        <w:rPr>
          <w:rFonts w:hint="eastAsia" w:ascii="仿宋" w:eastAsia="仿宋" w:cs="仿宋"/>
          <w:bCs/>
          <w:color w:val="000000"/>
          <w:sz w:val="30"/>
          <w:szCs w:val="30"/>
          <w:lang w:val="en-US" w:eastAsia="zh-CN"/>
        </w:rPr>
      </w:pPr>
      <w:r>
        <w:rPr>
          <w:rFonts w:hint="eastAsia" w:ascii="仿宋" w:eastAsia="仿宋" w:cs="仿宋"/>
          <w:bCs/>
          <w:color w:val="000000"/>
          <w:sz w:val="30"/>
          <w:szCs w:val="30"/>
          <w:lang w:val="en-US" w:eastAsia="zh-CN"/>
        </w:rPr>
        <w:t>5.2.3 加分项实际得分应按表5.2.3采用：</w:t>
      </w:r>
    </w:p>
    <w:p>
      <w:pPr>
        <w:spacing w:line="540" w:lineRule="exact"/>
        <w:jc w:val="center"/>
        <w:rPr>
          <w:rFonts w:hint="eastAsia" w:ascii="仿宋" w:eastAsia="仿宋" w:cs="仿宋"/>
          <w:bCs/>
          <w:color w:val="000000"/>
          <w:sz w:val="30"/>
          <w:szCs w:val="30"/>
          <w:lang w:val="en-US" w:eastAsia="zh-CN"/>
        </w:rPr>
      </w:pPr>
      <w:r>
        <w:rPr>
          <w:rFonts w:hint="eastAsia" w:ascii="黑体" w:eastAsia="黑体" w:cs="黑体"/>
          <w:bCs/>
          <w:color w:val="000000"/>
          <w:sz w:val="30"/>
          <w:szCs w:val="30"/>
        </w:rPr>
        <w:t>表</w:t>
      </w:r>
      <w:r>
        <w:rPr>
          <w:rFonts w:hint="eastAsia" w:ascii="黑体" w:eastAsia="黑体" w:cs="黑体"/>
          <w:bCs/>
          <w:color w:val="000000"/>
          <w:sz w:val="30"/>
          <w:szCs w:val="30"/>
          <w:lang w:val="en-US" w:eastAsia="zh-CN"/>
        </w:rPr>
        <w:t>5.2.3</w:t>
      </w:r>
      <w:r>
        <w:rPr>
          <w:rFonts w:hint="eastAsia" w:ascii="黑体" w:eastAsia="黑体" w:cs="黑体"/>
          <w:bCs/>
          <w:color w:val="000000"/>
          <w:sz w:val="30"/>
          <w:szCs w:val="30"/>
        </w:rPr>
        <w:t xml:space="preserve"> </w:t>
      </w:r>
      <w:r>
        <w:rPr>
          <w:rFonts w:hint="eastAsia" w:ascii="黑体" w:eastAsia="黑体" w:cs="黑体"/>
          <w:bCs/>
          <w:color w:val="000000"/>
          <w:sz w:val="30"/>
          <w:szCs w:val="30"/>
          <w:lang w:val="en-US" w:eastAsia="zh-CN"/>
        </w:rPr>
        <w:t>加分项评分表</w:t>
      </w:r>
    </w:p>
    <w:tbl>
      <w:tblPr>
        <w:tblStyle w:val="9"/>
        <w:tblW w:w="798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375"/>
        <w:gridCol w:w="2156"/>
        <w:gridCol w:w="128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5" w:type="dxa"/>
            <w:gridSpan w:val="2"/>
            <w:tcBorders>
              <w:top w:val="single" w:color="auto" w:sz="4" w:space="0"/>
              <w:left w:val="single" w:color="auto" w:sz="4" w:space="0"/>
              <w:bottom w:val="single" w:color="auto" w:sz="4" w:space="0"/>
            </w:tcBorders>
            <w:vAlign w:val="top"/>
          </w:tcPr>
          <w:p>
            <w:pPr>
              <w:jc w:val="center"/>
              <w:rPr>
                <w:rFonts w:ascii="仿宋" w:eastAsia="仿宋" w:cs="仿宋"/>
                <w:b/>
                <w:bCs/>
                <w:color w:val="000000"/>
                <w:sz w:val="24"/>
                <w:highlight w:val="none"/>
              </w:rPr>
            </w:pPr>
            <w:r>
              <w:rPr>
                <w:rFonts w:hint="eastAsia" w:ascii="仿宋" w:eastAsia="仿宋" w:cs="仿宋"/>
                <w:b/>
                <w:bCs/>
                <w:color w:val="000000"/>
                <w:sz w:val="24"/>
                <w:highlight w:val="none"/>
                <w:lang w:val="en-US" w:eastAsia="zh-CN"/>
              </w:rPr>
              <w:t>加分项</w:t>
            </w:r>
          </w:p>
        </w:tc>
        <w:tc>
          <w:tcPr>
            <w:tcW w:w="2156" w:type="dxa"/>
            <w:tcBorders>
              <w:top w:val="single" w:color="auto" w:sz="4" w:space="0"/>
              <w:bottom w:val="single" w:color="auto" w:sz="4" w:space="0"/>
            </w:tcBorders>
            <w:vAlign w:val="top"/>
          </w:tcPr>
          <w:p>
            <w:pPr>
              <w:jc w:val="center"/>
              <w:rPr>
                <w:rFonts w:ascii="仿宋" w:eastAsia="仿宋" w:cs="仿宋"/>
                <w:b/>
                <w:bCs/>
                <w:color w:val="000000"/>
                <w:sz w:val="24"/>
                <w:highlight w:val="none"/>
              </w:rPr>
            </w:pPr>
            <w:r>
              <w:rPr>
                <w:rFonts w:hint="eastAsia" w:ascii="仿宋" w:eastAsia="仿宋" w:cs="仿宋"/>
                <w:b/>
                <w:bCs/>
                <w:color w:val="000000"/>
                <w:sz w:val="24"/>
                <w:highlight w:val="none"/>
                <w:lang w:val="en-US" w:eastAsia="zh-CN"/>
              </w:rPr>
              <w:t>评价</w:t>
            </w:r>
            <w:r>
              <w:rPr>
                <w:rFonts w:hint="eastAsia" w:ascii="仿宋" w:eastAsia="仿宋" w:cs="仿宋"/>
                <w:b/>
                <w:bCs/>
                <w:color w:val="000000"/>
                <w:sz w:val="24"/>
                <w:highlight w:val="none"/>
              </w:rPr>
              <w:t>要求</w:t>
            </w:r>
          </w:p>
        </w:tc>
        <w:tc>
          <w:tcPr>
            <w:tcW w:w="1281" w:type="dxa"/>
            <w:tcBorders>
              <w:top w:val="single" w:color="auto" w:sz="4" w:space="0"/>
              <w:bottom w:val="single" w:color="auto" w:sz="4" w:space="0"/>
              <w:right w:val="single" w:color="auto" w:sz="4" w:space="0"/>
            </w:tcBorders>
            <w:vAlign w:val="top"/>
          </w:tcPr>
          <w:p>
            <w:pPr>
              <w:jc w:val="center"/>
              <w:rPr>
                <w:rFonts w:hint="eastAsia" w:ascii="仿宋" w:eastAsia="仿宋" w:cs="仿宋"/>
                <w:b/>
                <w:bCs/>
                <w:color w:val="000000"/>
                <w:sz w:val="24"/>
                <w:highlight w:val="none"/>
              </w:rPr>
            </w:pPr>
            <w:r>
              <w:rPr>
                <w:rFonts w:hint="eastAsia" w:ascii="仿宋" w:eastAsia="仿宋" w:cs="仿宋"/>
                <w:b/>
                <w:bCs/>
                <w:color w:val="000000"/>
                <w:sz w:val="24"/>
                <w:highlight w:val="none"/>
                <w:lang w:val="en-US" w:eastAsia="zh-CN"/>
              </w:rPr>
              <w:t>评价</w:t>
            </w:r>
            <w:r>
              <w:rPr>
                <w:rFonts w:hint="eastAsia" w:ascii="仿宋" w:eastAsia="仿宋" w:cs="仿宋"/>
                <w:b/>
                <w:bCs/>
                <w:color w:val="000000"/>
                <w:sz w:val="24"/>
                <w:highlight w:val="none"/>
              </w:rPr>
              <w:t>分值</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Merge w:val="restart"/>
            <w:tcBorders>
              <w:top w:val="single" w:color="auto" w:sz="4" w:space="0"/>
              <w:left w:val="single" w:color="auto" w:sz="4" w:space="0"/>
              <w:bottom w:val="single" w:color="auto" w:sz="4" w:space="0"/>
            </w:tcBorders>
            <w:vAlign w:val="center"/>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标准化</w:t>
            </w:r>
          </w:p>
          <w:p>
            <w:pPr>
              <w:jc w:val="center"/>
              <w:rPr>
                <w:rFonts w:hint="eastAsia" w:ascii="仿宋" w:eastAsia="仿宋" w:cs="仿宋"/>
                <w:b/>
                <w:bCs/>
                <w:color w:val="000000"/>
                <w:sz w:val="24"/>
                <w:highlight w:val="none"/>
                <w:lang w:val="en-US" w:eastAsia="zh-CN"/>
              </w:rPr>
            </w:pPr>
            <w:r>
              <w:rPr>
                <w:rFonts w:hint="eastAsia" w:ascii="仿宋" w:eastAsia="仿宋" w:cs="仿宋"/>
                <w:color w:val="000000"/>
                <w:sz w:val="24"/>
                <w:highlight w:val="none"/>
                <w:lang w:val="en-US" w:eastAsia="zh-CN"/>
              </w:rPr>
              <w:t>（3分）</w:t>
            </w:r>
          </w:p>
        </w:tc>
        <w:tc>
          <w:tcPr>
            <w:tcW w:w="3375" w:type="dxa"/>
            <w:tcBorders>
              <w:top w:val="single" w:color="auto" w:sz="4" w:space="0"/>
              <w:bottom w:val="single" w:color="auto" w:sz="4" w:space="0"/>
            </w:tcBorders>
            <w:vAlign w:val="center"/>
          </w:tcPr>
          <w:p>
            <w:pPr>
              <w:jc w:val="center"/>
              <w:rPr>
                <w:rFonts w:hint="eastAsia" w:ascii="仿宋" w:eastAsia="仿宋" w:cs="仿宋"/>
                <w:color w:val="000000"/>
                <w:kern w:val="2"/>
                <w:sz w:val="24"/>
                <w:szCs w:val="24"/>
                <w:highlight w:val="none"/>
                <w:lang w:val="en-US" w:eastAsia="zh-CN" w:bidi="ar-SA"/>
              </w:rPr>
            </w:pPr>
            <w:r>
              <w:rPr>
                <w:rFonts w:hint="eastAsia" w:ascii="仿宋" w:eastAsia="仿宋" w:cs="仿宋"/>
                <w:color w:val="000000"/>
                <w:sz w:val="24"/>
                <w:highlight w:val="none"/>
                <w:lang w:val="en-US" w:eastAsia="zh-CN"/>
              </w:rPr>
              <w:t>标准化户型</w:t>
            </w:r>
          </w:p>
        </w:tc>
        <w:tc>
          <w:tcPr>
            <w:tcW w:w="2156" w:type="dxa"/>
            <w:tcBorders>
              <w:top w:val="single" w:color="auto" w:sz="4" w:space="0"/>
              <w:bottom w:val="single" w:color="auto" w:sz="4" w:space="0"/>
            </w:tcBorders>
            <w:vAlign w:val="top"/>
          </w:tcPr>
          <w:p>
            <w:pPr>
              <w:jc w:val="center"/>
              <w:rPr>
                <w:rFonts w:ascii="仿宋" w:eastAsia="仿宋" w:cs="仿宋"/>
                <w:b/>
                <w:bCs/>
                <w:color w:val="000000"/>
                <w:sz w:val="24"/>
                <w:highlight w:val="none"/>
                <w:lang w:val="en-US" w:eastAsia="zh-CN"/>
              </w:rPr>
            </w:pPr>
            <w:r>
              <w:rPr>
                <w:rFonts w:hint="eastAsia" w:ascii="仿宋" w:eastAsia="仿宋" w:cs="仿宋"/>
                <w:color w:val="000000"/>
                <w:sz w:val="24"/>
                <w:highlight w:val="none"/>
                <w:lang w:val="en-US" w:eastAsia="zh-CN"/>
              </w:rPr>
              <w:t>比例≥50%</w:t>
            </w:r>
          </w:p>
        </w:tc>
        <w:tc>
          <w:tcPr>
            <w:tcW w:w="1281" w:type="dxa"/>
            <w:tcBorders>
              <w:top w:val="single" w:color="auto" w:sz="4" w:space="0"/>
              <w:bottom w:val="single" w:color="auto" w:sz="4" w:space="0"/>
              <w:right w:val="single" w:color="auto" w:sz="4" w:space="0"/>
            </w:tcBorders>
            <w:vAlign w:val="center"/>
          </w:tcPr>
          <w:p>
            <w:pPr>
              <w:jc w:val="center"/>
              <w:rPr>
                <w:rFonts w:hint="eastAsia" w:ascii="仿宋" w:eastAsia="仿宋" w:cs="仿宋"/>
                <w:b/>
                <w:bCs/>
                <w:color w:val="000000"/>
                <w:sz w:val="24"/>
                <w:highlight w:val="none"/>
                <w:lang w:val="en-US" w:eastAsia="zh-CN"/>
              </w:rPr>
            </w:pPr>
            <w:r>
              <w:rPr>
                <w:rFonts w:hint="eastAsia" w:ascii="仿宋" w:eastAsia="仿宋" w:cs="仿宋"/>
                <w:color w:val="000000"/>
                <w:sz w:val="24"/>
                <w:highlight w:val="none"/>
                <w:lang w:val="en-US" w:eastAsia="zh-CN"/>
              </w:rPr>
              <w:t>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tcBorders>
            <w:vAlign w:val="top"/>
          </w:tcPr>
          <w:p/>
        </w:tc>
        <w:tc>
          <w:tcPr>
            <w:tcW w:w="3375" w:type="dxa"/>
            <w:tcBorders>
              <w:top w:val="single" w:color="auto" w:sz="4" w:space="0"/>
              <w:bottom w:val="single" w:color="auto" w:sz="4" w:space="0"/>
            </w:tcBorders>
            <w:vAlign w:val="center"/>
          </w:tcPr>
          <w:p>
            <w:pPr>
              <w:jc w:val="center"/>
              <w:rPr>
                <w:rFonts w:hint="eastAsia" w:ascii="仿宋" w:eastAsia="仿宋" w:cs="仿宋"/>
                <w:color w:val="000000"/>
                <w:kern w:val="2"/>
                <w:sz w:val="24"/>
                <w:szCs w:val="24"/>
                <w:highlight w:val="none"/>
                <w:lang w:val="en-US" w:eastAsia="zh-CN" w:bidi="ar-SA"/>
              </w:rPr>
            </w:pPr>
            <w:r>
              <w:rPr>
                <w:rFonts w:hint="eastAsia" w:ascii="仿宋" w:eastAsia="仿宋" w:cs="仿宋"/>
                <w:color w:val="000000"/>
                <w:sz w:val="24"/>
                <w:highlight w:val="none"/>
                <w:lang w:val="en-US" w:eastAsia="zh-CN"/>
              </w:rPr>
              <w:t>标准化构件</w:t>
            </w:r>
          </w:p>
        </w:tc>
        <w:tc>
          <w:tcPr>
            <w:tcW w:w="2156" w:type="dxa"/>
            <w:tcBorders>
              <w:top w:val="single" w:color="auto" w:sz="4" w:space="0"/>
              <w:bottom w:val="single" w:color="auto" w:sz="4" w:space="0"/>
            </w:tcBorders>
            <w:vAlign w:val="top"/>
          </w:tcPr>
          <w:p>
            <w:pPr>
              <w:jc w:val="center"/>
              <w:rPr>
                <w:rFonts w:hint="eastAsia" w:ascii="仿宋" w:eastAsia="仿宋" w:cs="仿宋"/>
                <w:b/>
                <w:bCs/>
                <w:color w:val="000000"/>
                <w:sz w:val="24"/>
                <w:highlight w:val="none"/>
                <w:lang w:val="en-US" w:eastAsia="zh-CN"/>
              </w:rPr>
            </w:pPr>
            <w:r>
              <w:rPr>
                <w:rFonts w:hint="eastAsia" w:ascii="仿宋" w:eastAsia="仿宋" w:cs="仿宋"/>
                <w:color w:val="000000"/>
                <w:sz w:val="24"/>
                <w:highlight w:val="none"/>
                <w:lang w:val="en-US" w:eastAsia="zh-CN"/>
              </w:rPr>
              <w:t>比例≥50%</w:t>
            </w:r>
          </w:p>
        </w:tc>
        <w:tc>
          <w:tcPr>
            <w:tcW w:w="1281" w:type="dxa"/>
            <w:tcBorders>
              <w:top w:val="single" w:color="auto" w:sz="4" w:space="0"/>
              <w:bottom w:val="single" w:color="auto" w:sz="4" w:space="0"/>
              <w:right w:val="single" w:color="auto" w:sz="4" w:space="0"/>
            </w:tcBorders>
            <w:vAlign w:val="center"/>
          </w:tcPr>
          <w:p>
            <w:pPr>
              <w:jc w:val="center"/>
              <w:rPr>
                <w:rFonts w:hint="eastAsia" w:ascii="仿宋" w:eastAsia="仿宋" w:cs="仿宋"/>
                <w:b/>
                <w:bCs/>
                <w:color w:val="000000"/>
                <w:sz w:val="24"/>
                <w:highlight w:val="none"/>
                <w:lang w:val="en-US" w:eastAsia="zh-CN"/>
              </w:rPr>
            </w:pPr>
            <w:r>
              <w:rPr>
                <w:rFonts w:hint="eastAsia" w:ascii="仿宋" w:eastAsia="仿宋" w:cs="仿宋"/>
                <w:color w:val="000000"/>
                <w:sz w:val="24"/>
                <w:highlight w:val="none"/>
                <w:lang w:val="en-US" w:eastAsia="zh-CN"/>
              </w:rPr>
              <w:t>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tcBorders>
            <w:vAlign w:val="top"/>
          </w:tcPr>
          <w:p/>
        </w:tc>
        <w:tc>
          <w:tcPr>
            <w:tcW w:w="3375" w:type="dxa"/>
            <w:tcBorders>
              <w:top w:val="single" w:color="auto" w:sz="4" w:space="0"/>
              <w:bottom w:val="single" w:color="auto" w:sz="4" w:space="0"/>
            </w:tcBorders>
            <w:vAlign w:val="center"/>
          </w:tcPr>
          <w:p>
            <w:pPr>
              <w:jc w:val="center"/>
              <w:rPr>
                <w:rFonts w:hint="eastAsia" w:ascii="仿宋" w:eastAsia="仿宋" w:cs="仿宋"/>
                <w:color w:val="000000"/>
                <w:kern w:val="2"/>
                <w:sz w:val="24"/>
                <w:szCs w:val="24"/>
                <w:highlight w:val="none"/>
                <w:lang w:val="en-US" w:eastAsia="zh-CN" w:bidi="ar-SA"/>
              </w:rPr>
            </w:pPr>
            <w:r>
              <w:rPr>
                <w:rFonts w:hint="eastAsia" w:ascii="仿宋" w:eastAsia="仿宋" w:cs="仿宋"/>
                <w:color w:val="000000"/>
                <w:sz w:val="24"/>
                <w:highlight w:val="none"/>
                <w:lang w:val="en-US" w:eastAsia="zh-CN"/>
              </w:rPr>
              <w:t>标准化门窗</w:t>
            </w:r>
          </w:p>
        </w:tc>
        <w:tc>
          <w:tcPr>
            <w:tcW w:w="2156" w:type="dxa"/>
            <w:tcBorders>
              <w:top w:val="single" w:color="auto" w:sz="4" w:space="0"/>
              <w:bottom w:val="single" w:color="auto" w:sz="4" w:space="0"/>
            </w:tcBorders>
            <w:vAlign w:val="top"/>
          </w:tcPr>
          <w:p>
            <w:pPr>
              <w:jc w:val="center"/>
              <w:rPr>
                <w:rFonts w:hint="eastAsia" w:ascii="仿宋" w:eastAsia="仿宋" w:cs="仿宋"/>
                <w:b/>
                <w:bCs/>
                <w:color w:val="000000"/>
                <w:sz w:val="24"/>
                <w:highlight w:val="none"/>
                <w:lang w:val="en-US" w:eastAsia="zh-CN"/>
              </w:rPr>
            </w:pPr>
            <w:r>
              <w:rPr>
                <w:rFonts w:hint="eastAsia" w:ascii="仿宋" w:eastAsia="仿宋" w:cs="仿宋"/>
                <w:color w:val="000000"/>
                <w:sz w:val="24"/>
                <w:highlight w:val="none"/>
                <w:lang w:val="en-US" w:eastAsia="zh-CN"/>
              </w:rPr>
              <w:t>比例≥50%</w:t>
            </w:r>
          </w:p>
        </w:tc>
        <w:tc>
          <w:tcPr>
            <w:tcW w:w="1281" w:type="dxa"/>
            <w:tcBorders>
              <w:top w:val="single" w:color="auto" w:sz="4" w:space="0"/>
              <w:bottom w:val="single" w:color="auto" w:sz="4" w:space="0"/>
              <w:right w:val="single" w:color="auto" w:sz="4" w:space="0"/>
            </w:tcBorders>
            <w:vAlign w:val="center"/>
          </w:tcPr>
          <w:p>
            <w:pPr>
              <w:jc w:val="center"/>
              <w:rPr>
                <w:rFonts w:hint="eastAsia" w:ascii="仿宋" w:eastAsia="仿宋" w:cs="仿宋"/>
                <w:b/>
                <w:bCs/>
                <w:color w:val="000000"/>
                <w:sz w:val="24"/>
                <w:highlight w:val="none"/>
                <w:lang w:val="en-US" w:eastAsia="zh-CN"/>
              </w:rPr>
            </w:pPr>
            <w:r>
              <w:rPr>
                <w:rFonts w:hint="eastAsia" w:ascii="仿宋" w:eastAsia="仿宋" w:cs="仿宋"/>
                <w:color w:val="000000"/>
                <w:sz w:val="24"/>
                <w:highlight w:val="none"/>
                <w:lang w:val="en-US" w:eastAsia="zh-CN"/>
              </w:rPr>
              <w:t>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Merge w:val="restart"/>
            <w:tcBorders>
              <w:top w:val="single" w:color="auto" w:sz="4" w:space="0"/>
              <w:left w:val="single" w:color="auto" w:sz="4" w:space="0"/>
              <w:bottom w:val="single" w:color="auto" w:sz="4" w:space="0"/>
            </w:tcBorders>
            <w:vAlign w:val="center"/>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技术管理创新</w:t>
            </w:r>
          </w:p>
          <w:p>
            <w:pPr>
              <w:jc w:val="center"/>
              <w:rPr>
                <w:rFonts w:hint="eastAsia" w:ascii="仿宋" w:eastAsia="仿宋" w:cs="仿宋"/>
                <w:b/>
                <w:bCs/>
                <w:color w:val="000000"/>
                <w:sz w:val="24"/>
                <w:highlight w:val="none"/>
                <w:lang w:val="en-US" w:eastAsia="zh-CN"/>
              </w:rPr>
            </w:pPr>
            <w:r>
              <w:rPr>
                <w:rFonts w:hint="eastAsia" w:ascii="仿宋" w:eastAsia="仿宋" w:cs="仿宋"/>
                <w:color w:val="000000"/>
                <w:sz w:val="24"/>
                <w:highlight w:val="none"/>
                <w:lang w:val="en-US" w:eastAsia="zh-CN"/>
              </w:rPr>
              <w:t>（12分）</w:t>
            </w:r>
          </w:p>
        </w:tc>
        <w:tc>
          <w:tcPr>
            <w:tcW w:w="3375" w:type="dxa"/>
            <w:tcBorders>
              <w:top w:val="single" w:color="auto" w:sz="4" w:space="0"/>
              <w:bottom w:val="single" w:color="auto" w:sz="4" w:space="0"/>
            </w:tcBorders>
            <w:vAlign w:val="center"/>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工程承包方式</w:t>
            </w:r>
          </w:p>
        </w:tc>
        <w:tc>
          <w:tcPr>
            <w:tcW w:w="2156" w:type="dxa"/>
            <w:tcBorders>
              <w:top w:val="single" w:color="auto" w:sz="4" w:space="0"/>
              <w:bottom w:val="single" w:color="auto" w:sz="4" w:space="0"/>
            </w:tcBorders>
            <w:vAlign w:val="center"/>
          </w:tcPr>
          <w:p>
            <w:pPr>
              <w:jc w:val="center"/>
              <w:rPr>
                <w:rFonts w:ascii="仿宋" w:eastAsia="仿宋" w:cs="仿宋"/>
                <w:b/>
                <w:bCs/>
                <w:color w:val="000000"/>
                <w:sz w:val="24"/>
                <w:highlight w:val="none"/>
                <w:lang w:val="en-US" w:eastAsia="zh-CN"/>
              </w:rPr>
            </w:pPr>
            <w:r>
              <w:rPr>
                <w:rFonts w:hint="eastAsia" w:ascii="仿宋" w:eastAsia="仿宋" w:cs="仿宋"/>
                <w:b/>
                <w:bCs/>
                <w:color w:val="000000"/>
                <w:sz w:val="24"/>
                <w:highlight w:val="none"/>
                <w:lang w:val="en-US" w:eastAsia="zh-CN"/>
              </w:rPr>
              <w:t>-</w:t>
            </w:r>
          </w:p>
        </w:tc>
        <w:tc>
          <w:tcPr>
            <w:tcW w:w="1281" w:type="dxa"/>
            <w:tcBorders>
              <w:top w:val="single" w:color="auto" w:sz="4" w:space="0"/>
              <w:bottom w:val="single" w:color="auto" w:sz="4" w:space="0"/>
              <w:right w:val="single" w:color="auto" w:sz="4" w:space="0"/>
            </w:tcBorders>
            <w:vAlign w:val="center"/>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tcBorders>
            <w:vAlign w:val="top"/>
          </w:tcPr>
          <w:p/>
        </w:tc>
        <w:tc>
          <w:tcPr>
            <w:tcW w:w="3375" w:type="dxa"/>
            <w:tcBorders>
              <w:top w:val="single" w:color="auto" w:sz="4" w:space="0"/>
              <w:bottom w:val="single" w:color="auto" w:sz="4" w:space="0"/>
            </w:tcBorders>
            <w:vAlign w:val="center"/>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建筑师负责制</w:t>
            </w:r>
          </w:p>
        </w:tc>
        <w:tc>
          <w:tcPr>
            <w:tcW w:w="2156" w:type="dxa"/>
            <w:tcBorders>
              <w:top w:val="single" w:color="auto" w:sz="4" w:space="0"/>
              <w:bottom w:val="single" w:color="auto" w:sz="4" w:space="0"/>
            </w:tcBorders>
            <w:vAlign w:val="center"/>
          </w:tcPr>
          <w:p>
            <w:pPr>
              <w:jc w:val="center"/>
              <w:rPr>
                <w:rFonts w:ascii="仿宋" w:eastAsia="仿宋" w:cs="仿宋"/>
                <w:b/>
                <w:bCs/>
                <w:color w:val="000000"/>
                <w:sz w:val="24"/>
                <w:highlight w:val="none"/>
                <w:lang w:val="en-US" w:eastAsia="zh-CN"/>
              </w:rPr>
            </w:pPr>
            <w:r>
              <w:rPr>
                <w:rFonts w:hint="eastAsia" w:ascii="仿宋" w:eastAsia="仿宋" w:cs="仿宋"/>
                <w:b/>
                <w:bCs/>
                <w:color w:val="000000"/>
                <w:sz w:val="24"/>
                <w:highlight w:val="none"/>
                <w:lang w:val="en-US" w:eastAsia="zh-CN"/>
              </w:rPr>
              <w:t>-</w:t>
            </w:r>
          </w:p>
        </w:tc>
        <w:tc>
          <w:tcPr>
            <w:tcW w:w="1281" w:type="dxa"/>
            <w:tcBorders>
              <w:top w:val="single" w:color="auto" w:sz="4" w:space="0"/>
              <w:bottom w:val="single" w:color="auto" w:sz="4" w:space="0"/>
              <w:right w:val="single" w:color="auto" w:sz="4" w:space="0"/>
            </w:tcBorders>
            <w:vAlign w:val="center"/>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tcBorders>
            <w:vAlign w:val="top"/>
          </w:tcPr>
          <w:p/>
        </w:tc>
        <w:tc>
          <w:tcPr>
            <w:tcW w:w="3375" w:type="dxa"/>
            <w:tcBorders>
              <w:top w:val="single" w:color="auto" w:sz="4" w:space="0"/>
              <w:bottom w:val="single" w:color="auto" w:sz="4" w:space="0"/>
            </w:tcBorders>
            <w:vAlign w:val="center"/>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信息化管理</w:t>
            </w:r>
          </w:p>
        </w:tc>
        <w:tc>
          <w:tcPr>
            <w:tcW w:w="2156" w:type="dxa"/>
            <w:tcBorders>
              <w:top w:val="single" w:color="auto" w:sz="4" w:space="0"/>
              <w:bottom w:val="single" w:color="auto" w:sz="4" w:space="0"/>
            </w:tcBorders>
            <w:vAlign w:val="center"/>
          </w:tcPr>
          <w:p>
            <w:pPr>
              <w:jc w:val="center"/>
              <w:rPr>
                <w:rFonts w:ascii="仿宋" w:eastAsia="仿宋" w:cs="仿宋"/>
                <w:b/>
                <w:bCs/>
                <w:color w:val="000000"/>
                <w:sz w:val="24"/>
                <w:highlight w:val="none"/>
                <w:lang w:val="en-US" w:eastAsia="zh-CN"/>
              </w:rPr>
            </w:pPr>
            <w:r>
              <w:rPr>
                <w:rFonts w:hint="eastAsia" w:ascii="仿宋" w:eastAsia="仿宋" w:cs="仿宋"/>
                <w:color w:val="000000"/>
                <w:sz w:val="24"/>
                <w:highlight w:val="none"/>
                <w:lang w:val="en-US" w:eastAsia="zh-CN"/>
              </w:rPr>
              <w:t>按阶段得分</w:t>
            </w:r>
          </w:p>
        </w:tc>
        <w:tc>
          <w:tcPr>
            <w:tcW w:w="1281" w:type="dxa"/>
            <w:tcBorders>
              <w:top w:val="single" w:color="auto" w:sz="4" w:space="0"/>
              <w:bottom w:val="single" w:color="auto" w:sz="4" w:space="0"/>
              <w:right w:val="single" w:color="auto" w:sz="4" w:space="0"/>
            </w:tcBorders>
            <w:vAlign w:val="center"/>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tcBorders>
            <w:vAlign w:val="top"/>
          </w:tcPr>
          <w:p/>
        </w:tc>
        <w:tc>
          <w:tcPr>
            <w:tcW w:w="3375" w:type="dxa"/>
            <w:tcBorders>
              <w:top w:val="single" w:color="auto" w:sz="4" w:space="0"/>
              <w:bottom w:val="single" w:color="auto" w:sz="4" w:space="0"/>
            </w:tcBorders>
            <w:vAlign w:val="center"/>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新型模板</w:t>
            </w:r>
          </w:p>
        </w:tc>
        <w:tc>
          <w:tcPr>
            <w:tcW w:w="2156" w:type="dxa"/>
            <w:tcBorders>
              <w:top w:val="single" w:color="auto" w:sz="4" w:space="0"/>
              <w:bottom w:val="single" w:color="auto" w:sz="4" w:space="0"/>
            </w:tcBorders>
            <w:vAlign w:val="center"/>
          </w:tcPr>
          <w:p>
            <w:pPr>
              <w:jc w:val="center"/>
              <w:rPr>
                <w:rFonts w:ascii="仿宋" w:eastAsia="仿宋" w:cs="仿宋"/>
                <w:b/>
                <w:bCs/>
                <w:color w:val="000000"/>
                <w:sz w:val="24"/>
                <w:highlight w:val="none"/>
                <w:lang w:val="en-US" w:eastAsia="zh-CN"/>
              </w:rPr>
            </w:pPr>
            <w:r>
              <w:rPr>
                <w:rFonts w:hint="eastAsia" w:ascii="仿宋" w:eastAsia="仿宋" w:cs="仿宋"/>
                <w:b/>
                <w:bCs/>
                <w:color w:val="000000"/>
                <w:sz w:val="24"/>
                <w:highlight w:val="none"/>
                <w:lang w:val="en-US" w:eastAsia="zh-CN"/>
              </w:rPr>
              <w:t>-</w:t>
            </w:r>
          </w:p>
        </w:tc>
        <w:tc>
          <w:tcPr>
            <w:tcW w:w="1281" w:type="dxa"/>
            <w:tcBorders>
              <w:top w:val="single" w:color="auto" w:sz="4" w:space="0"/>
              <w:bottom w:val="single" w:color="auto" w:sz="4" w:space="0"/>
              <w:right w:val="single" w:color="auto" w:sz="4" w:space="0"/>
            </w:tcBorders>
            <w:vAlign w:val="center"/>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tcBorders>
            <w:vAlign w:val="top"/>
          </w:tcPr>
          <w:p/>
        </w:tc>
        <w:tc>
          <w:tcPr>
            <w:tcW w:w="3375" w:type="dxa"/>
            <w:tcBorders>
              <w:top w:val="single" w:color="auto" w:sz="4" w:space="0"/>
              <w:bottom w:val="single" w:color="auto" w:sz="4" w:space="0"/>
            </w:tcBorders>
            <w:vAlign w:val="center"/>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BIM技术</w:t>
            </w:r>
          </w:p>
        </w:tc>
        <w:tc>
          <w:tcPr>
            <w:tcW w:w="2156" w:type="dxa"/>
            <w:tcBorders>
              <w:top w:val="single" w:color="auto" w:sz="4" w:space="0"/>
              <w:bottom w:val="single" w:color="auto" w:sz="4" w:space="0"/>
            </w:tcBorders>
            <w:vAlign w:val="center"/>
          </w:tcPr>
          <w:p>
            <w:pPr>
              <w:jc w:val="center"/>
              <w:rPr>
                <w:rFonts w:ascii="仿宋" w:eastAsia="仿宋" w:cs="仿宋"/>
                <w:b/>
                <w:bCs/>
                <w:color w:val="000000"/>
                <w:sz w:val="24"/>
                <w:highlight w:val="none"/>
                <w:lang w:val="en-US" w:eastAsia="zh-CN"/>
              </w:rPr>
            </w:pPr>
            <w:r>
              <w:rPr>
                <w:rFonts w:hint="eastAsia" w:ascii="仿宋" w:eastAsia="仿宋" w:cs="仿宋"/>
                <w:color w:val="000000"/>
                <w:sz w:val="24"/>
                <w:highlight w:val="none"/>
                <w:lang w:val="en-US" w:eastAsia="zh-CN"/>
              </w:rPr>
              <w:t>按阶段得分</w:t>
            </w:r>
          </w:p>
        </w:tc>
        <w:tc>
          <w:tcPr>
            <w:tcW w:w="1281" w:type="dxa"/>
            <w:tcBorders>
              <w:top w:val="single" w:color="auto" w:sz="4" w:space="0"/>
              <w:bottom w:val="single" w:color="auto" w:sz="4" w:space="0"/>
              <w:right w:val="single" w:color="auto" w:sz="4" w:space="0"/>
            </w:tcBorders>
            <w:vAlign w:val="center"/>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tcBorders>
            <w:vAlign w:val="top"/>
          </w:tcPr>
          <w:p/>
        </w:tc>
        <w:tc>
          <w:tcPr>
            <w:tcW w:w="3375" w:type="dxa"/>
            <w:tcBorders>
              <w:top w:val="single" w:color="auto" w:sz="4" w:space="0"/>
              <w:bottom w:val="single" w:color="auto" w:sz="4" w:space="0"/>
            </w:tcBorders>
            <w:vAlign w:val="center"/>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装配式临时建筑</w:t>
            </w:r>
          </w:p>
        </w:tc>
        <w:tc>
          <w:tcPr>
            <w:tcW w:w="2156" w:type="dxa"/>
            <w:tcBorders>
              <w:top w:val="single" w:color="auto" w:sz="4" w:space="0"/>
              <w:bottom w:val="single" w:color="auto" w:sz="4" w:space="0"/>
            </w:tcBorders>
            <w:vAlign w:val="center"/>
          </w:tcPr>
          <w:p>
            <w:pPr>
              <w:jc w:val="center"/>
              <w:rPr>
                <w:rFonts w:hint="eastAsia" w:ascii="仿宋" w:eastAsia="仿宋" w:cs="仿宋"/>
                <w:b/>
                <w:bCs/>
                <w:color w:val="000000"/>
                <w:sz w:val="24"/>
                <w:highlight w:val="none"/>
                <w:lang w:val="en-US" w:eastAsia="zh-CN"/>
              </w:rPr>
            </w:pPr>
            <w:r>
              <w:rPr>
                <w:rFonts w:hint="eastAsia" w:ascii="仿宋" w:eastAsia="仿宋" w:cs="仿宋"/>
                <w:color w:val="000000"/>
                <w:sz w:val="24"/>
                <w:highlight w:val="none"/>
                <w:lang w:val="en-US" w:eastAsia="zh-CN"/>
              </w:rPr>
              <w:t>比例≥70%</w:t>
            </w:r>
          </w:p>
        </w:tc>
        <w:tc>
          <w:tcPr>
            <w:tcW w:w="1281" w:type="dxa"/>
            <w:tcBorders>
              <w:top w:val="single" w:color="auto" w:sz="4" w:space="0"/>
              <w:bottom w:val="single" w:color="auto" w:sz="4" w:space="0"/>
              <w:right w:val="single" w:color="auto" w:sz="4" w:space="0"/>
            </w:tcBorders>
            <w:vAlign w:val="center"/>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Merge w:val="continue"/>
            <w:tcBorders>
              <w:top w:val="single" w:color="auto" w:sz="4" w:space="0"/>
              <w:left w:val="single" w:color="auto" w:sz="4" w:space="0"/>
              <w:bottom w:val="single" w:color="auto" w:sz="4" w:space="0"/>
            </w:tcBorders>
            <w:vAlign w:val="top"/>
          </w:tcPr>
          <w:p/>
        </w:tc>
        <w:tc>
          <w:tcPr>
            <w:tcW w:w="3375" w:type="dxa"/>
            <w:tcBorders>
              <w:top w:val="single" w:color="auto" w:sz="4" w:space="0"/>
              <w:bottom w:val="single" w:color="auto" w:sz="4" w:space="0"/>
            </w:tcBorders>
            <w:vAlign w:val="center"/>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组合成型钢筋制品</w:t>
            </w:r>
          </w:p>
        </w:tc>
        <w:tc>
          <w:tcPr>
            <w:tcW w:w="2156" w:type="dxa"/>
            <w:tcBorders>
              <w:top w:val="single" w:color="auto" w:sz="4" w:space="0"/>
              <w:bottom w:val="single" w:color="auto" w:sz="4" w:space="0"/>
            </w:tcBorders>
            <w:vAlign w:val="center"/>
          </w:tcPr>
          <w:p>
            <w:pPr>
              <w:jc w:val="center"/>
              <w:rPr>
                <w:rFonts w:hint="eastAsia" w:ascii="仿宋" w:eastAsia="仿宋" w:cs="仿宋"/>
                <w:b/>
                <w:bCs/>
                <w:color w:val="000000"/>
                <w:sz w:val="24"/>
                <w:highlight w:val="none"/>
                <w:lang w:val="en-US" w:eastAsia="zh-CN"/>
              </w:rPr>
            </w:pPr>
            <w:r>
              <w:rPr>
                <w:rFonts w:hint="eastAsia" w:ascii="仿宋" w:eastAsia="仿宋" w:cs="仿宋"/>
                <w:color w:val="000000"/>
                <w:sz w:val="24"/>
                <w:highlight w:val="none"/>
                <w:lang w:val="en-US" w:eastAsia="zh-CN"/>
              </w:rPr>
              <w:t>比例≥50%</w:t>
            </w:r>
          </w:p>
        </w:tc>
        <w:tc>
          <w:tcPr>
            <w:tcW w:w="1281" w:type="dxa"/>
            <w:tcBorders>
              <w:top w:val="single" w:color="auto" w:sz="4" w:space="0"/>
              <w:bottom w:val="single" w:color="auto" w:sz="4" w:space="0"/>
              <w:right w:val="single" w:color="auto" w:sz="4" w:space="0"/>
            </w:tcBorders>
            <w:vAlign w:val="center"/>
          </w:tcPr>
          <w:p>
            <w:pPr>
              <w:jc w:val="center"/>
              <w:rPr>
                <w:rFonts w:hint="eastAsia"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70" w:type="dxa"/>
            <w:vMerge w:val="restart"/>
            <w:tcBorders>
              <w:top w:val="single" w:color="auto" w:sz="4" w:space="0"/>
              <w:left w:val="single" w:color="auto" w:sz="4" w:space="0"/>
              <w:bottom w:val="single" w:color="auto" w:sz="4" w:space="0"/>
            </w:tcBorders>
            <w:vAlign w:val="center"/>
          </w:tcPr>
          <w:p>
            <w:pPr>
              <w:jc w:val="center"/>
              <w:rPr>
                <w:rFonts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高品质建筑</w:t>
            </w:r>
          </w:p>
          <w:p>
            <w:pPr>
              <w:jc w:val="center"/>
              <w:rPr>
                <w:rFonts w:hint="eastAsia" w:ascii="仿宋" w:eastAsia="仿宋" w:cs="仿宋"/>
                <w:color w:val="000000"/>
                <w:sz w:val="24"/>
                <w:highlight w:val="none"/>
              </w:rPr>
            </w:pPr>
            <w:r>
              <w:rPr>
                <w:rFonts w:hint="eastAsia" w:ascii="仿宋" w:eastAsia="仿宋" w:cs="仿宋"/>
                <w:color w:val="000000"/>
                <w:sz w:val="24"/>
                <w:highlight w:val="none"/>
              </w:rPr>
              <w:t>（</w:t>
            </w:r>
            <w:r>
              <w:rPr>
                <w:rFonts w:hint="eastAsia" w:ascii="仿宋" w:eastAsia="仿宋" w:cs="仿宋"/>
                <w:color w:val="000000"/>
                <w:sz w:val="24"/>
                <w:highlight w:val="none"/>
                <w:lang w:val="en-US" w:eastAsia="zh-CN"/>
              </w:rPr>
              <w:t>6</w:t>
            </w:r>
            <w:r>
              <w:rPr>
                <w:rFonts w:hint="eastAsia" w:ascii="仿宋" w:eastAsia="仿宋" w:cs="仿宋"/>
                <w:color w:val="000000"/>
                <w:sz w:val="24"/>
                <w:highlight w:val="none"/>
                <w:lang w:eastAsia="zh-CN"/>
              </w:rPr>
              <w:t>分</w:t>
            </w:r>
            <w:r>
              <w:rPr>
                <w:rFonts w:hint="eastAsia" w:ascii="仿宋" w:eastAsia="仿宋" w:cs="仿宋"/>
                <w:color w:val="000000"/>
                <w:sz w:val="24"/>
                <w:highlight w:val="none"/>
              </w:rPr>
              <w:t>）</w:t>
            </w:r>
          </w:p>
        </w:tc>
        <w:tc>
          <w:tcPr>
            <w:tcW w:w="3375" w:type="dxa"/>
            <w:tcBorders>
              <w:top w:val="single" w:color="auto" w:sz="4" w:space="0"/>
              <w:bottom w:val="single" w:color="auto" w:sz="4" w:space="0"/>
            </w:tcBorders>
            <w:vAlign w:val="center"/>
          </w:tcPr>
          <w:p>
            <w:pPr>
              <w:jc w:val="center"/>
              <w:rPr>
                <w:rFonts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绿色建筑</w:t>
            </w:r>
          </w:p>
        </w:tc>
        <w:tc>
          <w:tcPr>
            <w:tcW w:w="2156" w:type="dxa"/>
            <w:tcBorders>
              <w:top w:val="single" w:color="auto" w:sz="4" w:space="0"/>
              <w:bottom w:val="single" w:color="auto" w:sz="4" w:space="0"/>
            </w:tcBorders>
            <w:vAlign w:val="center"/>
          </w:tcPr>
          <w:p>
            <w:pPr>
              <w:jc w:val="center"/>
              <w:rPr>
                <w:rFonts w:ascii="仿宋" w:eastAsia="仿宋" w:cs="仿宋"/>
                <w:color w:val="000000"/>
                <w:sz w:val="24"/>
                <w:highlight w:val="none"/>
                <w:lang w:val="en-US"/>
              </w:rPr>
            </w:pPr>
            <w:r>
              <w:rPr>
                <w:rFonts w:hint="eastAsia" w:ascii="仿宋" w:eastAsia="仿宋" w:cs="仿宋"/>
                <w:color w:val="000000"/>
                <w:sz w:val="24"/>
                <w:highlight w:val="none"/>
                <w:lang w:val="en-US" w:eastAsia="zh-CN"/>
              </w:rPr>
              <w:t>按星级得分</w:t>
            </w:r>
          </w:p>
        </w:tc>
        <w:tc>
          <w:tcPr>
            <w:tcW w:w="1281" w:type="dxa"/>
            <w:tcBorders>
              <w:top w:val="single" w:color="auto" w:sz="4" w:space="0"/>
              <w:bottom w:val="single" w:color="auto" w:sz="4" w:space="0"/>
              <w:right w:val="single" w:color="auto" w:sz="4" w:space="0"/>
            </w:tcBorders>
            <w:vAlign w:val="center"/>
          </w:tcPr>
          <w:p>
            <w:pPr>
              <w:jc w:val="center"/>
              <w:rPr>
                <w:rFonts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1</w:t>
            </w:r>
            <w:r>
              <w:rPr>
                <w:rFonts w:hint="eastAsia" w:ascii="仿宋" w:eastAsia="仿宋" w:cs="仿宋"/>
                <w:color w:val="000000"/>
                <w:sz w:val="24"/>
              </w:rPr>
              <w:t>～</w:t>
            </w:r>
            <w:r>
              <w:rPr>
                <w:rFonts w:hint="eastAsia" w:ascii="仿宋" w:eastAsia="仿宋" w:cs="仿宋"/>
                <w:color w:val="000000"/>
                <w:sz w:val="24"/>
                <w:highlight w:val="none"/>
                <w:lang w:val="en-US" w:eastAsia="zh-CN"/>
              </w:rPr>
              <w:t>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170" w:type="dxa"/>
            <w:vMerge w:val="continue"/>
            <w:tcBorders>
              <w:top w:val="single" w:color="auto" w:sz="4" w:space="0"/>
              <w:left w:val="single" w:color="auto" w:sz="4" w:space="0"/>
              <w:bottom w:val="single" w:color="auto" w:sz="4" w:space="0"/>
            </w:tcBorders>
            <w:vAlign w:val="center"/>
          </w:tcPr>
          <w:p/>
        </w:tc>
        <w:tc>
          <w:tcPr>
            <w:tcW w:w="3375" w:type="dxa"/>
            <w:tcBorders>
              <w:top w:val="single" w:color="auto" w:sz="4" w:space="0"/>
              <w:bottom w:val="single" w:color="auto" w:sz="4" w:space="0"/>
            </w:tcBorders>
            <w:vAlign w:val="center"/>
          </w:tcPr>
          <w:p>
            <w:pPr>
              <w:jc w:val="center"/>
              <w:rPr>
                <w:rFonts w:ascii="仿宋" w:eastAsia="仿宋" w:cs="仿宋"/>
                <w:color w:val="000000"/>
                <w:sz w:val="24"/>
                <w:highlight w:val="none"/>
                <w:lang w:val="en-US"/>
              </w:rPr>
            </w:pPr>
            <w:r>
              <w:rPr>
                <w:rFonts w:hint="eastAsia" w:ascii="仿宋" w:eastAsia="仿宋" w:cs="仿宋"/>
                <w:color w:val="000000"/>
                <w:sz w:val="24"/>
                <w:highlight w:val="none"/>
                <w:lang w:val="en-US" w:eastAsia="zh-CN"/>
              </w:rPr>
              <w:t>超低能耗建筑</w:t>
            </w:r>
          </w:p>
        </w:tc>
        <w:tc>
          <w:tcPr>
            <w:tcW w:w="2156" w:type="dxa"/>
            <w:tcBorders>
              <w:top w:val="single" w:color="auto" w:sz="4" w:space="0"/>
              <w:bottom w:val="single" w:color="auto" w:sz="4" w:space="0"/>
            </w:tcBorders>
            <w:vAlign w:val="center"/>
          </w:tcPr>
          <w:p>
            <w:pPr>
              <w:jc w:val="center"/>
              <w:rPr>
                <w:rFonts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w:t>
            </w:r>
          </w:p>
        </w:tc>
        <w:tc>
          <w:tcPr>
            <w:tcW w:w="1281" w:type="dxa"/>
            <w:tcBorders>
              <w:top w:val="single" w:color="auto" w:sz="4" w:space="0"/>
              <w:bottom w:val="single" w:color="auto" w:sz="4" w:space="0"/>
              <w:right w:val="single" w:color="auto" w:sz="4" w:space="0"/>
            </w:tcBorders>
            <w:vAlign w:val="center"/>
          </w:tcPr>
          <w:p>
            <w:pPr>
              <w:jc w:val="center"/>
              <w:rPr>
                <w:rFonts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1</w:t>
            </w:r>
            <w:r>
              <w:rPr>
                <w:rFonts w:hint="eastAsia" w:ascii="仿宋" w:eastAsia="仿宋" w:cs="仿宋"/>
                <w:color w:val="000000"/>
                <w:sz w:val="24"/>
              </w:rPr>
              <w:t>～</w:t>
            </w:r>
            <w:r>
              <w:rPr>
                <w:rFonts w:hint="eastAsia" w:ascii="仿宋" w:eastAsia="仿宋" w:cs="仿宋"/>
                <w:color w:val="000000"/>
                <w:sz w:val="24"/>
                <w:highlight w:val="none"/>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70" w:type="dxa"/>
            <w:vMerge w:val="restart"/>
            <w:tcBorders>
              <w:top w:val="single" w:color="auto" w:sz="4" w:space="0"/>
              <w:left w:val="single" w:color="auto" w:sz="4" w:space="0"/>
              <w:bottom w:val="single" w:color="auto" w:sz="4" w:space="0"/>
            </w:tcBorders>
            <w:vAlign w:val="center"/>
          </w:tcPr>
          <w:p>
            <w:pPr>
              <w:jc w:val="center"/>
              <w:rPr>
                <w:rFonts w:hint="eastAsia" w:ascii="仿宋" w:eastAsia="仿宋" w:cs="仿宋"/>
                <w:color w:val="000000"/>
                <w:sz w:val="24"/>
                <w:highlight w:val="none"/>
              </w:rPr>
            </w:pPr>
            <w:r>
              <w:rPr>
                <w:rFonts w:hint="eastAsia" w:ascii="仿宋" w:eastAsia="仿宋" w:cs="仿宋"/>
                <w:color w:val="000000"/>
                <w:sz w:val="24"/>
                <w:highlight w:val="none"/>
                <w:lang w:val="en-US" w:eastAsia="zh-CN"/>
              </w:rPr>
              <w:t>建筑节碳</w:t>
            </w:r>
            <w:r>
              <w:rPr>
                <w:rFonts w:hint="eastAsia" w:ascii="仿宋" w:eastAsia="仿宋" w:cs="仿宋"/>
                <w:color w:val="000000"/>
                <w:sz w:val="24"/>
                <w:highlight w:val="none"/>
              </w:rPr>
              <w:t>（</w:t>
            </w:r>
            <w:r>
              <w:rPr>
                <w:rFonts w:hint="eastAsia" w:ascii="仿宋" w:eastAsia="仿宋" w:cs="仿宋"/>
                <w:color w:val="000000"/>
                <w:sz w:val="24"/>
                <w:highlight w:val="none"/>
                <w:lang w:val="en-US" w:eastAsia="zh-CN"/>
              </w:rPr>
              <w:t>4</w:t>
            </w:r>
            <w:r>
              <w:rPr>
                <w:rFonts w:hint="eastAsia" w:ascii="仿宋" w:eastAsia="仿宋" w:cs="仿宋"/>
                <w:color w:val="000000"/>
                <w:sz w:val="24"/>
                <w:highlight w:val="none"/>
              </w:rPr>
              <w:t>分）</w:t>
            </w:r>
          </w:p>
        </w:tc>
        <w:tc>
          <w:tcPr>
            <w:tcW w:w="3375" w:type="dxa"/>
            <w:tcBorders>
              <w:top w:val="single" w:color="auto" w:sz="4" w:space="0"/>
              <w:bottom w:val="single" w:color="auto" w:sz="4" w:space="0"/>
            </w:tcBorders>
            <w:vAlign w:val="center"/>
          </w:tcPr>
          <w:p>
            <w:pPr>
              <w:jc w:val="center"/>
              <w:rPr>
                <w:rFonts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碳排放分析</w:t>
            </w:r>
          </w:p>
        </w:tc>
        <w:tc>
          <w:tcPr>
            <w:tcW w:w="2156" w:type="dxa"/>
            <w:tcBorders>
              <w:top w:val="single" w:color="auto" w:sz="4" w:space="0"/>
              <w:bottom w:val="single" w:color="auto" w:sz="4" w:space="0"/>
            </w:tcBorders>
            <w:vAlign w:val="center"/>
          </w:tcPr>
          <w:p>
            <w:pPr>
              <w:jc w:val="center"/>
              <w:rPr>
                <w:rFonts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w:t>
            </w:r>
          </w:p>
        </w:tc>
        <w:tc>
          <w:tcPr>
            <w:tcW w:w="1281" w:type="dxa"/>
            <w:tcBorders>
              <w:top w:val="single" w:color="auto" w:sz="4" w:space="0"/>
              <w:bottom w:val="single" w:color="auto" w:sz="4" w:space="0"/>
              <w:right w:val="single" w:color="auto" w:sz="4" w:space="0"/>
            </w:tcBorders>
            <w:vAlign w:val="center"/>
          </w:tcPr>
          <w:p>
            <w:pPr>
              <w:jc w:val="center"/>
              <w:rPr>
                <w:rFonts w:hint="eastAsia" w:ascii="仿宋" w:eastAsia="仿宋" w:cs="仿宋"/>
                <w:color w:val="000000"/>
                <w:sz w:val="24"/>
                <w:highlight w:val="none"/>
                <w:lang w:eastAsia="zh-CN"/>
              </w:rPr>
            </w:pPr>
            <w:r>
              <w:rPr>
                <w:rFonts w:hint="eastAsia" w:ascii="仿宋" w:eastAsia="仿宋" w:cs="仿宋"/>
                <w:color w:val="000000"/>
                <w:sz w:val="24"/>
                <w:highlight w:val="none"/>
                <w:lang w:val="en-US" w:eastAsia="zh-CN"/>
              </w:rPr>
              <w:t>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170" w:type="dxa"/>
            <w:vMerge w:val="continue"/>
            <w:tcBorders>
              <w:top w:val="single" w:color="auto" w:sz="4" w:space="0"/>
              <w:left w:val="single" w:color="auto" w:sz="4" w:space="0"/>
              <w:bottom w:val="single" w:color="auto" w:sz="4" w:space="0"/>
            </w:tcBorders>
            <w:vAlign w:val="center"/>
          </w:tcPr>
          <w:p/>
        </w:tc>
        <w:tc>
          <w:tcPr>
            <w:tcW w:w="3375" w:type="dxa"/>
            <w:tcBorders>
              <w:top w:val="single" w:color="auto" w:sz="4" w:space="0"/>
              <w:bottom w:val="single" w:color="auto" w:sz="4" w:space="0"/>
            </w:tcBorders>
            <w:vAlign w:val="center"/>
          </w:tcPr>
          <w:p>
            <w:pPr>
              <w:jc w:val="center"/>
              <w:rPr>
                <w:rFonts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固体废弃物制备预制构件</w:t>
            </w:r>
          </w:p>
        </w:tc>
        <w:tc>
          <w:tcPr>
            <w:tcW w:w="2156" w:type="dxa"/>
            <w:tcBorders>
              <w:top w:val="single" w:color="auto" w:sz="4" w:space="0"/>
              <w:bottom w:val="single" w:color="auto" w:sz="4" w:space="0"/>
            </w:tcBorders>
            <w:vAlign w:val="center"/>
          </w:tcPr>
          <w:p>
            <w:pPr>
              <w:jc w:val="center"/>
              <w:rPr>
                <w:rFonts w:ascii="仿宋" w:eastAsia="仿宋" w:cs="仿宋"/>
                <w:color w:val="000000"/>
                <w:sz w:val="24"/>
                <w:highlight w:val="none"/>
                <w:lang w:val="en-US" w:eastAsia="zh-CN"/>
              </w:rPr>
            </w:pPr>
            <w:r>
              <w:rPr>
                <w:rFonts w:hint="eastAsia" w:ascii="仿宋" w:eastAsia="仿宋" w:cs="仿宋"/>
                <w:color w:val="000000"/>
                <w:sz w:val="24"/>
                <w:highlight w:val="none"/>
                <w:lang w:val="en-US" w:eastAsia="zh-CN"/>
              </w:rPr>
              <w:t>按项得分</w:t>
            </w:r>
          </w:p>
        </w:tc>
        <w:tc>
          <w:tcPr>
            <w:tcW w:w="1281" w:type="dxa"/>
            <w:tcBorders>
              <w:top w:val="single" w:color="auto" w:sz="4" w:space="0"/>
              <w:bottom w:val="single" w:color="auto" w:sz="4" w:space="0"/>
              <w:right w:val="single" w:color="auto" w:sz="4" w:space="0"/>
            </w:tcBorders>
            <w:vAlign w:val="center"/>
          </w:tcPr>
          <w:p>
            <w:pPr>
              <w:jc w:val="center"/>
              <w:rPr>
                <w:rFonts w:hint="eastAsia" w:ascii="仿宋" w:eastAsia="仿宋" w:cs="仿宋"/>
                <w:color w:val="000000"/>
                <w:sz w:val="24"/>
                <w:highlight w:val="none"/>
                <w:lang w:eastAsia="zh-CN"/>
              </w:rPr>
            </w:pPr>
            <w:r>
              <w:rPr>
                <w:rFonts w:hint="eastAsia" w:ascii="仿宋" w:eastAsia="仿宋" w:cs="仿宋"/>
                <w:color w:val="000000"/>
                <w:sz w:val="24"/>
                <w:highlight w:val="none"/>
                <w:lang w:val="en-US" w:eastAsia="zh-CN"/>
              </w:rPr>
              <w:t>1</w:t>
            </w:r>
            <w:r>
              <w:rPr>
                <w:rFonts w:hint="eastAsia" w:ascii="仿宋" w:eastAsia="仿宋" w:cs="仿宋"/>
                <w:color w:val="000000"/>
                <w:sz w:val="24"/>
                <w:highlight w:val="none"/>
              </w:rPr>
              <w:t>～</w:t>
            </w:r>
            <w:r>
              <w:rPr>
                <w:rFonts w:hint="eastAsia" w:ascii="仿宋" w:eastAsia="仿宋" w:cs="仿宋"/>
                <w:color w:val="000000"/>
                <w:sz w:val="24"/>
                <w:highlight w:val="none"/>
                <w:lang w:val="en-US" w:eastAsia="zh-CN"/>
              </w:rPr>
              <w:t>3</w:t>
            </w:r>
          </w:p>
        </w:tc>
      </w:tr>
    </w:tbl>
    <w:p>
      <w:pPr>
        <w:spacing w:line="540" w:lineRule="exact"/>
        <w:jc w:val="both"/>
        <w:outlineLvl w:val="0"/>
        <w:rPr>
          <w:rFonts w:hint="eastAsia" w:ascii="黑体" w:eastAsia="黑体" w:cs="黑体"/>
          <w:color w:val="000000"/>
          <w:sz w:val="32"/>
          <w:szCs w:val="32"/>
          <w:lang w:val="en-US" w:eastAsia="zh-CN"/>
        </w:rPr>
      </w:pPr>
    </w:p>
    <w:p>
      <w:pPr>
        <w:spacing w:line="540" w:lineRule="exact"/>
        <w:jc w:val="center"/>
        <w:outlineLvl w:val="0"/>
        <w:rPr>
          <w:rFonts w:ascii="黑体" w:eastAsia="黑体" w:cs="黑体"/>
          <w:color w:val="000000"/>
          <w:sz w:val="32"/>
          <w:szCs w:val="32"/>
          <w:lang w:val="en-US" w:eastAsia="zh-CN"/>
        </w:rPr>
      </w:pPr>
      <w:r>
        <w:rPr>
          <w:rFonts w:hint="eastAsia" w:ascii="黑体" w:eastAsia="黑体" w:cs="黑体"/>
          <w:color w:val="000000"/>
          <w:sz w:val="32"/>
          <w:szCs w:val="32"/>
          <w:lang w:val="en-US" w:eastAsia="zh-CN"/>
        </w:rPr>
        <w:t>6</w:t>
      </w:r>
      <w:r>
        <w:rPr>
          <w:rFonts w:hint="eastAsia" w:ascii="黑体" w:eastAsia="黑体" w:cs="黑体"/>
          <w:color w:val="000000"/>
          <w:sz w:val="32"/>
          <w:szCs w:val="32"/>
        </w:rPr>
        <w:t xml:space="preserve"> </w:t>
      </w:r>
      <w:r>
        <w:rPr>
          <w:rFonts w:hint="eastAsia" w:ascii="黑体" w:eastAsia="黑体" w:cs="黑体"/>
          <w:color w:val="000000"/>
          <w:sz w:val="32"/>
          <w:szCs w:val="32"/>
          <w:lang w:val="en-US" w:eastAsia="zh-CN"/>
        </w:rPr>
        <w:t>预制部品部件的应用比例</w:t>
      </w:r>
    </w:p>
    <w:p>
      <w:pPr>
        <w:spacing w:line="540" w:lineRule="exact"/>
        <w:jc w:val="center"/>
        <w:rPr>
          <w:rFonts w:ascii="仿宋" w:eastAsia="仿宋" w:cs="仿宋"/>
          <w:bCs/>
          <w:color w:val="000000"/>
          <w:sz w:val="30"/>
          <w:szCs w:val="30"/>
          <w:lang w:val="en-US" w:eastAsia="zh-CN"/>
        </w:rPr>
      </w:pPr>
      <w:r>
        <w:rPr>
          <w:rFonts w:hint="eastAsia" w:ascii="仿宋" w:eastAsia="仿宋" w:cs="仿宋"/>
          <w:color w:val="000000"/>
          <w:sz w:val="32"/>
          <w:szCs w:val="32"/>
          <w:lang w:val="en-US" w:eastAsia="zh-CN"/>
        </w:rPr>
        <w:t>6.1 主体结构</w:t>
      </w:r>
    </w:p>
    <w:p>
      <w:pPr>
        <w:spacing w:line="540" w:lineRule="exact"/>
        <w:jc w:val="left"/>
        <w:rPr>
          <w:rFonts w:hint="eastAsia" w:ascii="仿宋" w:eastAsia="仿宋" w:cs="仿宋"/>
          <w:color w:val="000000"/>
          <w:sz w:val="32"/>
          <w:szCs w:val="32"/>
        </w:rPr>
      </w:pPr>
      <w:r>
        <w:rPr>
          <w:rFonts w:hint="eastAsia" w:ascii="仿宋" w:eastAsia="仿宋" w:cs="仿宋"/>
          <w:color w:val="000000"/>
          <w:sz w:val="32"/>
          <w:szCs w:val="32"/>
          <w:lang w:val="en-US" w:eastAsia="zh-CN"/>
        </w:rPr>
        <w:t>6.1.1</w:t>
      </w:r>
      <w:r>
        <w:rPr>
          <w:rFonts w:hint="eastAsia" w:ascii="仿宋" w:eastAsia="仿宋" w:cs="仿宋"/>
          <w:color w:val="000000"/>
          <w:sz w:val="32"/>
          <w:szCs w:val="32"/>
        </w:rPr>
        <w:t xml:space="preserve"> </w:t>
      </w:r>
      <w:r>
        <w:rPr>
          <w:rFonts w:hint="eastAsia" w:ascii="仿宋" w:eastAsia="仿宋" w:cs="仿宋"/>
          <w:color w:val="000000"/>
          <w:sz w:val="32"/>
          <w:szCs w:val="32"/>
          <w:lang w:val="en-US" w:eastAsia="zh-CN"/>
        </w:rPr>
        <w:t>柱、支撑、承重墙、延性墙板等主体结构竖向构件主要采用混凝土材料时，预制部品部件的应用比例应按式（6.1.1）计算</w:t>
      </w:r>
      <w:r>
        <w:rPr>
          <w:rFonts w:hint="eastAsia" w:ascii="仿宋" w:eastAsia="仿宋" w:cs="仿宋"/>
          <w:color w:val="000000"/>
          <w:sz w:val="32"/>
          <w:szCs w:val="32"/>
        </w:rPr>
        <w:t>：</w:t>
      </w:r>
    </w:p>
    <w:p>
      <w:pPr>
        <w:ind w:firstLine="3520" w:firstLineChars="1100"/>
        <w:outlineLvl w:val="0"/>
        <w:rPr>
          <w:rFonts w:ascii="仿宋" w:eastAsia="仿宋" w:cs="仿宋"/>
          <w:color w:val="000000"/>
          <w:sz w:val="32"/>
          <w:szCs w:val="32"/>
          <w:lang w:val="en-US" w:eastAsia="zh-CN"/>
        </w:rPr>
      </w:pP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1a</w:t>
      </w:r>
      <w:r>
        <w:rPr>
          <w:rFonts w:hint="eastAsia" w:ascii="仿宋" w:eastAsia="仿宋" w:cs="仿宋"/>
          <w:i w:val="0"/>
          <w:iCs/>
          <w:color w:val="000000"/>
          <w:sz w:val="32"/>
          <w:szCs w:val="32"/>
        </w:rPr>
        <w:t>=</w:t>
      </w:r>
      <w:r>
        <w:rPr>
          <w:rFonts w:hint="eastAsia" w:ascii="仿宋" w:eastAsia="仿宋" w:cs="仿宋"/>
          <w:i w:val="0"/>
          <w:iCs/>
          <w:color w:val="000000"/>
          <w:sz w:val="32"/>
          <w:szCs w:val="32"/>
          <w:lang w:val="en-US" w:eastAsia="zh-CN"/>
        </w:rPr>
        <w:t>V</w:t>
      </w:r>
      <w:r>
        <w:rPr>
          <w:rFonts w:hint="eastAsia" w:ascii="仿宋" w:eastAsia="仿宋" w:cs="仿宋"/>
          <w:i w:val="0"/>
          <w:iCs/>
          <w:color w:val="000000"/>
          <w:sz w:val="32"/>
          <w:szCs w:val="32"/>
          <w:vertAlign w:val="subscript"/>
        </w:rPr>
        <w:t>1a</w:t>
      </w:r>
      <w:r>
        <w:rPr>
          <w:rFonts w:hint="eastAsia" w:ascii="仿宋" w:eastAsia="仿宋" w:cs="仿宋"/>
          <w:i w:val="0"/>
          <w:iCs/>
          <w:color w:val="000000"/>
          <w:sz w:val="32"/>
          <w:szCs w:val="32"/>
        </w:rPr>
        <w:t>/V</w:t>
      </w:r>
      <w:r>
        <w:rPr>
          <w:rFonts w:hint="eastAsia" w:ascii="仿宋" w:eastAsia="仿宋" w:cs="仿宋"/>
          <w:color w:val="000000"/>
          <w:sz w:val="32"/>
          <w:szCs w:val="32"/>
        </w:rPr>
        <w:t>×100%</w:t>
      </w:r>
      <w:r>
        <w:rPr>
          <w:rFonts w:hint="eastAsia" w:ascii="仿宋" w:eastAsia="仿宋" w:cs="仿宋"/>
          <w:color w:val="000000"/>
          <w:sz w:val="32"/>
          <w:szCs w:val="32"/>
          <w:lang w:val="en-US" w:eastAsia="zh-CN"/>
        </w:rPr>
        <w:t xml:space="preserve">               </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6.1.1）</w:t>
      </w:r>
    </w:p>
    <w:p>
      <w:pPr>
        <w:spacing w:line="540" w:lineRule="exact"/>
        <w:ind w:left="1920" w:hanging="1920" w:hangingChars="600"/>
        <w:rPr>
          <w:rFonts w:hint="eastAsia" w:ascii="仿宋" w:eastAsia="仿宋" w:cs="仿宋"/>
          <w:color w:val="000000"/>
          <w:sz w:val="32"/>
          <w:szCs w:val="32"/>
        </w:rPr>
      </w:pPr>
      <w:r>
        <w:rPr>
          <w:rFonts w:hint="eastAsia" w:ascii="仿宋" w:eastAsia="仿宋" w:cs="仿宋"/>
          <w:color w:val="000000"/>
          <w:sz w:val="32"/>
          <w:szCs w:val="32"/>
        </w:rPr>
        <w:t>式中：</w:t>
      </w: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1a</w:t>
      </w:r>
      <w:r>
        <w:rPr>
          <w:rFonts w:hint="eastAsia" w:ascii="仿宋" w:eastAsia="仿宋" w:cs="仿宋"/>
          <w:bCs/>
          <w:color w:val="000000"/>
          <w:sz w:val="32"/>
          <w:szCs w:val="32"/>
          <w:highlight w:val="none"/>
        </w:rPr>
        <w:t>──</w:t>
      </w:r>
      <w:r>
        <w:rPr>
          <w:rFonts w:hint="eastAsia" w:ascii="仿宋" w:eastAsia="仿宋" w:cs="仿宋"/>
          <w:color w:val="000000"/>
          <w:sz w:val="32"/>
          <w:szCs w:val="32"/>
          <w:lang w:val="en-US" w:eastAsia="zh-CN"/>
        </w:rPr>
        <w:t>柱、支撑、承重墙、延性墙板等</w:t>
      </w:r>
      <w:r>
        <w:rPr>
          <w:rFonts w:hint="eastAsia" w:ascii="仿宋" w:eastAsia="仿宋" w:cs="仿宋"/>
          <w:color w:val="000000"/>
          <w:sz w:val="32"/>
          <w:szCs w:val="32"/>
        </w:rPr>
        <w:t>主体结构竖向构件中预制部品部件的应用比例；</w:t>
      </w:r>
    </w:p>
    <w:p>
      <w:pPr>
        <w:spacing w:line="540" w:lineRule="exact"/>
        <w:ind w:left="1918" w:leftChars="456" w:hanging="960" w:hangingChars="300"/>
        <w:rPr>
          <w:rFonts w:hint="eastAsia" w:ascii="仿宋" w:eastAsia="仿宋" w:cs="仿宋"/>
          <w:color w:val="000000"/>
          <w:sz w:val="32"/>
          <w:szCs w:val="32"/>
        </w:rPr>
      </w:pPr>
      <w:r>
        <w:rPr>
          <w:rFonts w:hint="eastAsia" w:ascii="仿宋" w:eastAsia="仿宋" w:cs="仿宋"/>
          <w:i w:val="0"/>
          <w:iCs/>
          <w:color w:val="000000"/>
          <w:sz w:val="32"/>
          <w:szCs w:val="32"/>
        </w:rPr>
        <w:t>V</w:t>
      </w:r>
      <w:r>
        <w:rPr>
          <w:rFonts w:hint="eastAsia" w:ascii="仿宋" w:eastAsia="仿宋" w:cs="仿宋"/>
          <w:i w:val="0"/>
          <w:iCs/>
          <w:color w:val="000000"/>
          <w:sz w:val="32"/>
          <w:szCs w:val="32"/>
          <w:vertAlign w:val="subscript"/>
        </w:rPr>
        <w:t>1a</w:t>
      </w:r>
      <w:r>
        <w:rPr>
          <w:rFonts w:hint="eastAsia" w:ascii="仿宋" w:eastAsia="仿宋" w:cs="仿宋"/>
          <w:bCs/>
          <w:color w:val="000000"/>
          <w:sz w:val="32"/>
          <w:szCs w:val="32"/>
          <w:highlight w:val="none"/>
        </w:rPr>
        <w:t>──</w:t>
      </w:r>
      <w:r>
        <w:rPr>
          <w:rFonts w:hint="eastAsia" w:ascii="仿宋" w:eastAsia="仿宋" w:cs="仿宋"/>
          <w:color w:val="000000"/>
          <w:sz w:val="32"/>
          <w:szCs w:val="32"/>
          <w:lang w:val="en-US" w:eastAsia="zh-CN"/>
        </w:rPr>
        <w:t>柱、支撑、承重墙、延性墙板等</w:t>
      </w:r>
      <w:r>
        <w:rPr>
          <w:rFonts w:ascii="仿宋" w:eastAsia="仿宋" w:cs="仿宋"/>
          <w:color w:val="000000"/>
          <w:sz w:val="32"/>
          <w:szCs w:val="32"/>
        </w:rPr>
        <w:t>主体结构竖向构件中预制混凝土体积之和，符合</w:t>
      </w:r>
      <w:r>
        <w:rPr>
          <w:rFonts w:hint="eastAsia" w:ascii="仿宋" w:eastAsia="仿宋" w:cs="仿宋"/>
          <w:color w:val="000000"/>
          <w:sz w:val="32"/>
          <w:szCs w:val="32"/>
        </w:rPr>
        <w:t>本</w:t>
      </w:r>
      <w:r>
        <w:rPr>
          <w:rFonts w:hint="eastAsia" w:ascii="仿宋" w:eastAsia="仿宋" w:cs="仿宋"/>
          <w:color w:val="000000"/>
          <w:sz w:val="32"/>
          <w:szCs w:val="32"/>
          <w:lang w:val="en-US" w:eastAsia="zh-CN"/>
        </w:rPr>
        <w:t>细则</w:t>
      </w:r>
      <w:r>
        <w:rPr>
          <w:rFonts w:ascii="仿宋" w:eastAsia="仿宋" w:cs="仿宋"/>
          <w:color w:val="000000"/>
          <w:sz w:val="32"/>
          <w:szCs w:val="32"/>
        </w:rPr>
        <w:t>第</w:t>
      </w:r>
      <w:r>
        <w:rPr>
          <w:rFonts w:hint="eastAsia" w:ascii="仿宋" w:eastAsia="仿宋" w:cs="仿宋"/>
          <w:color w:val="000000"/>
          <w:sz w:val="32"/>
          <w:szCs w:val="32"/>
          <w:lang w:val="en-US" w:eastAsia="zh-CN"/>
        </w:rPr>
        <w:t>6.1.2</w:t>
      </w:r>
      <w:r>
        <w:rPr>
          <w:rFonts w:ascii="仿宋" w:eastAsia="仿宋" w:cs="仿宋"/>
          <w:color w:val="000000"/>
          <w:sz w:val="32"/>
          <w:szCs w:val="32"/>
        </w:rPr>
        <w:t>条规定的预制构件间连接部分的后浇混凝土</w:t>
      </w:r>
      <w:r>
        <w:rPr>
          <w:rFonts w:hint="eastAsia" w:ascii="仿宋" w:eastAsia="仿宋" w:cs="仿宋"/>
          <w:color w:val="000000"/>
          <w:sz w:val="32"/>
          <w:szCs w:val="32"/>
          <w:lang w:val="en-US" w:eastAsia="zh-CN"/>
        </w:rPr>
        <w:t>也</w:t>
      </w:r>
      <w:r>
        <w:rPr>
          <w:rFonts w:ascii="仿宋" w:eastAsia="仿宋" w:cs="仿宋"/>
          <w:color w:val="000000"/>
          <w:sz w:val="32"/>
          <w:szCs w:val="32"/>
        </w:rPr>
        <w:t>可计入计算；</w:t>
      </w:r>
    </w:p>
    <w:p>
      <w:pPr>
        <w:spacing w:line="540" w:lineRule="exact"/>
        <w:ind w:left="1918" w:leftChars="456" w:hanging="960" w:hangingChars="300"/>
        <w:rPr>
          <w:rFonts w:hint="eastAsia" w:ascii="仿宋" w:eastAsia="仿宋" w:cs="仿宋"/>
          <w:color w:val="000000"/>
          <w:sz w:val="32"/>
          <w:szCs w:val="32"/>
          <w:lang w:eastAsia="zh-CN"/>
        </w:rPr>
      </w:pPr>
      <w:r>
        <w:rPr>
          <w:rFonts w:hint="eastAsia" w:ascii="仿宋" w:eastAsia="仿宋" w:cs="仿宋"/>
          <w:i w:val="0"/>
          <w:iCs/>
          <w:color w:val="000000"/>
          <w:sz w:val="32"/>
          <w:szCs w:val="32"/>
        </w:rPr>
        <w:t>V</w:t>
      </w:r>
      <w:r>
        <w:rPr>
          <w:rFonts w:hint="eastAsia" w:ascii="仿宋" w:eastAsia="仿宋" w:cs="仿宋"/>
          <w:i/>
          <w:color w:val="000000"/>
          <w:sz w:val="32"/>
          <w:szCs w:val="32"/>
        </w:rPr>
        <w:t xml:space="preserve"> </w:t>
      </w:r>
      <w:r>
        <w:rPr>
          <w:rFonts w:hint="eastAsia" w:ascii="仿宋" w:eastAsia="仿宋" w:cs="仿宋"/>
          <w:bCs/>
          <w:color w:val="000000"/>
          <w:sz w:val="32"/>
          <w:szCs w:val="32"/>
          <w:highlight w:val="none"/>
        </w:rPr>
        <w:t>──</w:t>
      </w:r>
      <w:r>
        <w:rPr>
          <w:rFonts w:hint="eastAsia" w:ascii="仿宋" w:eastAsia="仿宋" w:cs="仿宋"/>
          <w:color w:val="000000"/>
          <w:sz w:val="32"/>
          <w:szCs w:val="32"/>
          <w:lang w:val="en-US" w:eastAsia="zh-CN"/>
        </w:rPr>
        <w:t>柱、支撑、承重墙、延性墙板等</w:t>
      </w:r>
      <w:r>
        <w:rPr>
          <w:rFonts w:hint="eastAsia" w:ascii="仿宋" w:eastAsia="仿宋" w:cs="仿宋"/>
          <w:color w:val="000000"/>
          <w:sz w:val="32"/>
          <w:szCs w:val="32"/>
        </w:rPr>
        <w:t>主体结构竖向构件混凝土总体积</w:t>
      </w:r>
      <w:r>
        <w:rPr>
          <w:rFonts w:hint="eastAsia" w:ascii="仿宋" w:eastAsia="仿宋" w:cs="仿宋"/>
          <w:color w:val="000000"/>
          <w:sz w:val="32"/>
          <w:szCs w:val="32"/>
          <w:highlight w:val="none"/>
        </w:rPr>
        <w:t>（结构形式为框架剪力墙、框架核心筒结构，当框架采用预制，剪力墙采用现浇时，可扣除剪力墙体积）</w:t>
      </w:r>
      <w:r>
        <w:rPr>
          <w:rFonts w:hint="eastAsia" w:ascii="仿宋" w:eastAsia="仿宋" w:cs="仿宋"/>
          <w:color w:val="000000"/>
          <w:sz w:val="32"/>
          <w:szCs w:val="32"/>
          <w:highlight w:val="none"/>
          <w:lang w:eastAsia="zh-CN"/>
        </w:rPr>
        <w:t>。</w:t>
      </w:r>
    </w:p>
    <w:p>
      <w:pPr>
        <w:spacing w:line="540" w:lineRule="exact"/>
        <w:rPr>
          <w:rFonts w:hint="eastAsia" w:ascii="仿宋" w:eastAsia="仿宋" w:cs="仿宋"/>
          <w:color w:val="000000"/>
          <w:sz w:val="32"/>
          <w:szCs w:val="32"/>
          <w:lang w:eastAsia="zh-CN"/>
        </w:rPr>
      </w:pPr>
      <w:r>
        <w:rPr>
          <w:rFonts w:hint="eastAsia" w:ascii="仿宋" w:eastAsia="仿宋" w:cs="仿宋"/>
          <w:color w:val="000000"/>
          <w:sz w:val="32"/>
          <w:szCs w:val="32"/>
          <w:lang w:val="en-US" w:eastAsia="zh-CN"/>
        </w:rPr>
        <w:t>6.1.2</w:t>
      </w:r>
      <w:r>
        <w:rPr>
          <w:rFonts w:hint="eastAsia" w:ascii="仿宋" w:eastAsia="仿宋" w:cs="仿宋"/>
          <w:b/>
          <w:bCs/>
          <w:color w:val="000000"/>
          <w:sz w:val="32"/>
          <w:szCs w:val="32"/>
        </w:rPr>
        <w:t xml:space="preserve"> </w:t>
      </w:r>
      <w:r>
        <w:rPr>
          <w:rFonts w:hint="eastAsia" w:ascii="仿宋" w:eastAsia="仿宋" w:cs="仿宋"/>
          <w:color w:val="000000"/>
          <w:sz w:val="32"/>
          <w:szCs w:val="32"/>
        </w:rPr>
        <w:t>当符合下列规定时，主体结构竖向构件间连接部分的后浇混凝土可计入预制混凝土体积</w:t>
      </w:r>
      <w:r>
        <w:rPr>
          <w:rFonts w:hint="eastAsia" w:ascii="仿宋" w:eastAsia="仿宋" w:cs="仿宋"/>
          <w:color w:val="000000"/>
          <w:sz w:val="32"/>
          <w:szCs w:val="32"/>
          <w:lang w:eastAsia="zh-CN"/>
        </w:rPr>
        <w:t>：</w:t>
      </w:r>
    </w:p>
    <w:p>
      <w:pPr>
        <w:spacing w:line="540" w:lineRule="exact"/>
        <w:ind w:firstLine="640" w:firstLineChars="200"/>
        <w:rPr>
          <w:rFonts w:hint="eastAsia" w:ascii="仿宋" w:eastAsia="仿宋" w:cs="仿宋"/>
          <w:color w:val="000000"/>
          <w:sz w:val="32"/>
          <w:szCs w:val="32"/>
          <w:highlight w:val="none"/>
        </w:rPr>
      </w:pPr>
      <w:r>
        <w:rPr>
          <w:rFonts w:hint="eastAsia" w:ascii="仿宋" w:eastAsia="仿宋" w:cs="仿宋"/>
          <w:color w:val="000000"/>
          <w:sz w:val="32"/>
          <w:szCs w:val="32"/>
          <w:highlight w:val="none"/>
        </w:rPr>
        <w:t>1 预制剪力墙板之间宽度</w:t>
      </w:r>
      <w:r>
        <w:rPr>
          <w:rFonts w:hint="eastAsia" w:ascii="仿宋" w:eastAsia="仿宋" w:cs="仿宋"/>
          <w:color w:val="000000"/>
          <w:sz w:val="32"/>
          <w:szCs w:val="32"/>
          <w:highlight w:val="none"/>
          <w:lang w:val="en-US" w:eastAsia="zh-CN"/>
        </w:rPr>
        <w:t>符合图6.1.2-1</w:t>
      </w:r>
      <w:r>
        <w:rPr>
          <w:rFonts w:hint="eastAsia" w:ascii="仿宋" w:eastAsia="仿宋" w:cs="仿宋"/>
          <w:color w:val="000000"/>
          <w:sz w:val="32"/>
          <w:szCs w:val="32"/>
          <w:highlight w:val="none"/>
        </w:rPr>
        <w:t>的竖向现浇段和高度不大于300mm的水平后浇带、圈梁的后浇混凝土体积；</w:t>
      </w:r>
    </w:p>
    <w:p>
      <w:pPr>
        <w:spacing w:line="540" w:lineRule="exact"/>
        <w:ind w:firstLine="640" w:firstLineChars="200"/>
        <w:rPr>
          <w:rFonts w:hint="eastAsia" w:ascii="仿宋" w:eastAsia="仿宋" w:cs="仿宋"/>
          <w:color w:val="000000"/>
          <w:sz w:val="32"/>
          <w:szCs w:val="32"/>
          <w:highlight w:val="none"/>
        </w:rPr>
      </w:pPr>
      <w:r>
        <w:rPr>
          <w:rFonts w:hint="eastAsia" w:ascii="仿宋" w:eastAsia="仿宋" w:cs="仿宋"/>
          <w:color w:val="000000"/>
          <w:sz w:val="32"/>
          <w:szCs w:val="32"/>
          <w:highlight w:val="none"/>
          <w:lang w:val="en-US" w:eastAsia="zh-CN"/>
        </w:rPr>
        <w:t>2</w:t>
      </w:r>
      <w:r>
        <w:rPr>
          <w:rFonts w:hint="eastAsia" w:ascii="仿宋" w:eastAsia="仿宋" w:cs="仿宋"/>
          <w:color w:val="000000"/>
          <w:sz w:val="32"/>
          <w:szCs w:val="32"/>
          <w:highlight w:val="none"/>
        </w:rPr>
        <w:t xml:space="preserve"> 预制剪力墙端部</w:t>
      </w:r>
      <w:r>
        <w:rPr>
          <w:rFonts w:hint="eastAsia" w:ascii="仿宋" w:eastAsia="仿宋" w:cs="仿宋"/>
          <w:color w:val="000000"/>
          <w:sz w:val="32"/>
          <w:szCs w:val="32"/>
          <w:highlight w:val="none"/>
          <w:lang w:val="en-US" w:eastAsia="zh-CN"/>
        </w:rPr>
        <w:t>长度符合图6.1.2-2</w:t>
      </w:r>
      <w:r>
        <w:rPr>
          <w:rFonts w:hint="eastAsia" w:ascii="仿宋" w:eastAsia="仿宋" w:cs="仿宋"/>
          <w:color w:val="000000"/>
          <w:sz w:val="32"/>
          <w:szCs w:val="32"/>
          <w:highlight w:val="none"/>
        </w:rPr>
        <w:t>的</w:t>
      </w:r>
      <w:r>
        <w:rPr>
          <w:rFonts w:hint="eastAsia" w:ascii="仿宋" w:eastAsia="仿宋" w:cs="仿宋"/>
          <w:color w:val="000000"/>
          <w:sz w:val="32"/>
          <w:szCs w:val="32"/>
          <w:highlight w:val="none"/>
          <w:lang w:val="en-US" w:eastAsia="zh-CN"/>
        </w:rPr>
        <w:t>现浇段</w:t>
      </w:r>
      <w:r>
        <w:rPr>
          <w:rFonts w:hint="eastAsia" w:ascii="仿宋" w:eastAsia="仿宋" w:cs="仿宋"/>
          <w:color w:val="000000"/>
          <w:sz w:val="32"/>
          <w:szCs w:val="32"/>
          <w:highlight w:val="none"/>
        </w:rPr>
        <w:t>混凝土体积</w:t>
      </w:r>
      <w:r>
        <w:rPr>
          <w:rFonts w:hint="eastAsia" w:ascii="仿宋" w:eastAsia="仿宋" w:cs="仿宋"/>
          <w:color w:val="000000"/>
          <w:sz w:val="32"/>
          <w:szCs w:val="32"/>
          <w:highlight w:val="none"/>
          <w:lang w:eastAsia="zh-CN"/>
        </w:rPr>
        <w:t>；</w:t>
      </w:r>
    </w:p>
    <w:p>
      <w:pPr>
        <w:spacing w:line="540" w:lineRule="exact"/>
        <w:ind w:firstLine="640" w:firstLineChars="200"/>
        <w:rPr>
          <w:rFonts w:hint="eastAsia" w:ascii="仿宋" w:eastAsia="仿宋" w:cs="仿宋"/>
          <w:color w:val="000000"/>
          <w:sz w:val="32"/>
          <w:szCs w:val="32"/>
          <w:highlight w:val="none"/>
        </w:rPr>
      </w:pPr>
      <w:r>
        <w:rPr>
          <w:rStyle w:val="8"/>
          <w:rFonts w:hint="eastAsia" w:ascii="仿宋" w:eastAsia="仿宋" w:cs="仿宋"/>
          <w:color w:val="000000"/>
          <w:sz w:val="32"/>
          <w:szCs w:val="32"/>
          <w:highlight w:val="none"/>
          <w:lang w:val="en-US" w:eastAsia="zh-CN"/>
        </w:rPr>
        <w:t>3</w:t>
      </w:r>
      <w:r>
        <w:rPr>
          <w:rStyle w:val="8"/>
          <w:rFonts w:hint="eastAsia" w:ascii="仿宋" w:eastAsia="仿宋" w:cs="仿宋"/>
          <w:color w:val="000000"/>
          <w:sz w:val="32"/>
          <w:szCs w:val="32"/>
          <w:highlight w:val="none"/>
        </w:rPr>
        <w:t xml:space="preserve"> 预制框架</w:t>
      </w:r>
      <w:r>
        <w:rPr>
          <w:rFonts w:hint="eastAsia" w:ascii="仿宋" w:eastAsia="仿宋" w:cs="仿宋"/>
          <w:color w:val="000000"/>
          <w:sz w:val="32"/>
          <w:szCs w:val="32"/>
          <w:highlight w:val="none"/>
        </w:rPr>
        <w:t>柱和框架梁之间柱梁节点区的后浇混凝土体积；</w:t>
      </w:r>
    </w:p>
    <w:p>
      <w:pPr>
        <w:ind w:firstLine="640" w:firstLineChars="200"/>
        <w:outlineLvl w:val="0"/>
        <w:rPr>
          <w:rFonts w:hint="eastAsia" w:ascii="仿宋" w:eastAsia="仿宋" w:cs="仿宋"/>
          <w:color w:val="000000"/>
          <w:sz w:val="32"/>
          <w:szCs w:val="32"/>
          <w:highlight w:val="none"/>
        </w:rPr>
      </w:pPr>
      <w:r>
        <w:rPr>
          <w:rFonts w:hint="eastAsia" w:ascii="仿宋" w:eastAsia="仿宋" w:cs="仿宋"/>
          <w:color w:val="000000"/>
          <w:sz w:val="32"/>
          <w:szCs w:val="32"/>
          <w:highlight w:val="none"/>
          <w:lang w:val="en-US" w:eastAsia="zh-CN"/>
        </w:rPr>
        <w:t>4</w:t>
      </w:r>
      <w:r>
        <w:rPr>
          <w:rFonts w:hint="eastAsia" w:ascii="仿宋" w:eastAsia="仿宋" w:cs="仿宋"/>
          <w:color w:val="000000"/>
          <w:sz w:val="32"/>
          <w:szCs w:val="32"/>
          <w:highlight w:val="none"/>
        </w:rPr>
        <w:t xml:space="preserve"> 预制柱间高度不大于柱截面较小尺寸的连接区后浇混凝土体积；</w:t>
      </w:r>
    </w:p>
    <w:p>
      <w:pPr>
        <w:spacing w:line="540" w:lineRule="exact"/>
        <w:ind w:firstLine="640" w:firstLineChars="200"/>
        <w:rPr>
          <w:rFonts w:hint="eastAsia" w:ascii="仿宋" w:eastAsia="仿宋" w:cs="仿宋"/>
          <w:color w:val="000000"/>
          <w:sz w:val="32"/>
          <w:szCs w:val="32"/>
          <w:highlight w:val="none"/>
        </w:rPr>
      </w:pPr>
      <w:r>
        <w:rPr>
          <w:rFonts w:hint="eastAsia" w:ascii="仿宋" w:eastAsia="仿宋" w:cs="仿宋"/>
          <w:color w:val="000000"/>
          <w:sz w:val="32"/>
          <w:szCs w:val="32"/>
          <w:highlight w:val="none"/>
        </w:rPr>
        <w:t>5</w:t>
      </w:r>
      <w:r>
        <w:rPr>
          <w:rFonts w:hint="eastAsia" w:ascii="仿宋" w:eastAsia="仿宋" w:cs="仿宋"/>
          <w:color w:val="000000"/>
          <w:sz w:val="32"/>
          <w:szCs w:val="32"/>
          <w:highlight w:val="none"/>
          <w:lang w:val="en-US" w:eastAsia="zh-CN"/>
        </w:rPr>
        <w:t xml:space="preserve"> </w:t>
      </w:r>
      <w:r>
        <w:rPr>
          <w:rFonts w:hint="eastAsia" w:ascii="仿宋" w:eastAsia="仿宋" w:cs="仿宋"/>
          <w:color w:val="000000"/>
          <w:sz w:val="32"/>
          <w:szCs w:val="32"/>
          <w:highlight w:val="none"/>
        </w:rPr>
        <w:t>竖向构件采用智能化制造、工业化生产的受力钢筋与免拆模板形成一体的中空预制构件（含双面叠合墙、模壳构件、集成钢筋双面免模墙</w:t>
      </w:r>
      <w:r>
        <w:rPr>
          <w:rFonts w:hint="eastAsia" w:ascii="仿宋" w:eastAsia="仿宋" w:cs="仿宋"/>
          <w:color w:val="000000"/>
          <w:sz w:val="32"/>
          <w:szCs w:val="32"/>
          <w:highlight w:val="none"/>
          <w:lang w:eastAsia="zh-CN"/>
        </w:rPr>
        <w:t>、</w:t>
      </w:r>
      <w:r>
        <w:rPr>
          <w:rFonts w:hint="eastAsia" w:ascii="仿宋" w:eastAsia="仿宋" w:cs="仿宋"/>
          <w:color w:val="000000"/>
          <w:sz w:val="32"/>
          <w:szCs w:val="32"/>
          <w:highlight w:val="none"/>
        </w:rPr>
        <w:t>集成钢筋</w:t>
      </w:r>
      <w:r>
        <w:rPr>
          <w:rFonts w:hint="eastAsia" w:ascii="仿宋" w:eastAsia="仿宋" w:cs="仿宋"/>
          <w:color w:val="000000"/>
          <w:sz w:val="32"/>
          <w:szCs w:val="32"/>
          <w:highlight w:val="none"/>
          <w:lang w:val="en-US" w:eastAsia="zh-CN"/>
        </w:rPr>
        <w:t>单</w:t>
      </w:r>
      <w:r>
        <w:rPr>
          <w:rFonts w:hint="eastAsia" w:ascii="仿宋" w:eastAsia="仿宋" w:cs="仿宋"/>
          <w:color w:val="000000"/>
          <w:sz w:val="32"/>
          <w:szCs w:val="32"/>
          <w:highlight w:val="none"/>
        </w:rPr>
        <w:t>面免模墙</w:t>
      </w:r>
      <w:r>
        <w:rPr>
          <w:rFonts w:hint="eastAsia" w:ascii="仿宋" w:eastAsia="仿宋" w:cs="仿宋"/>
          <w:color w:val="000000"/>
          <w:sz w:val="32"/>
          <w:szCs w:val="32"/>
          <w:highlight w:val="none"/>
          <w:lang w:eastAsia="zh-CN"/>
        </w:rPr>
        <w:t>、集成钢筋四面免模柱</w:t>
      </w:r>
      <w:r>
        <w:rPr>
          <w:rFonts w:hint="eastAsia" w:ascii="仿宋" w:eastAsia="仿宋" w:cs="仿宋"/>
          <w:color w:val="000000"/>
          <w:sz w:val="32"/>
          <w:szCs w:val="32"/>
          <w:highlight w:val="none"/>
        </w:rPr>
        <w:t>）按构件施工完成后的体积计入V</w:t>
      </w:r>
      <w:r>
        <w:rPr>
          <w:rFonts w:hint="eastAsia" w:ascii="仿宋" w:eastAsia="仿宋" w:cs="仿宋"/>
          <w:i w:val="0"/>
          <w:iCs/>
          <w:color w:val="000000"/>
          <w:sz w:val="32"/>
          <w:szCs w:val="32"/>
          <w:vertAlign w:val="subscript"/>
        </w:rPr>
        <w:t>1a</w:t>
      </w:r>
      <w:r>
        <w:rPr>
          <w:rFonts w:hint="eastAsia" w:ascii="仿宋" w:eastAsia="仿宋" w:cs="仿宋"/>
          <w:color w:val="000000"/>
          <w:sz w:val="32"/>
          <w:szCs w:val="32"/>
          <w:highlight w:val="none"/>
        </w:rPr>
        <w:t xml:space="preserve"> 。</w:t>
      </w:r>
    </w:p>
    <w:p>
      <w:pPr>
        <w:outlineLvl w:val="0"/>
        <w:rPr>
          <w:rFonts w:hint="eastAsia" w:ascii="仿宋" w:eastAsia="仿宋" w:cs="仿宋"/>
          <w:color w:val="000000"/>
          <w:sz w:val="32"/>
          <w:szCs w:val="32"/>
          <w:highlight w:val="green"/>
          <w:lang w:eastAsia="zh-CN"/>
        </w:rPr>
      </w:pPr>
      <w:r>
        <w:rPr>
          <w:rFonts w:hint="eastAsia" w:ascii="仿宋" w:eastAsia="仿宋" w:cs="仿宋"/>
          <w:color w:val="000000"/>
          <w:sz w:val="32"/>
          <w:szCs w:val="32"/>
          <w:highlight w:val="none"/>
          <w:lang w:eastAsia="zh-CN"/>
        </w:rPr>
        <w:drawing>
          <wp:inline distT="0" distB="0" distL="114300" distR="114300">
            <wp:extent cx="5673725" cy="1845945"/>
            <wp:effectExtent l="0" t="0" r="3175" b="1905"/>
            <wp:docPr id="13" name="图片 1" descr="微信图片_2022031814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微信图片_20220318140241"/>
                    <pic:cNvPicPr>
                      <a:picLocks noChangeAspect="1"/>
                    </pic:cNvPicPr>
                  </pic:nvPicPr>
                  <pic:blipFill>
                    <a:blip r:embed="rId16"/>
                    <a:stretch>
                      <a:fillRect/>
                    </a:stretch>
                  </pic:blipFill>
                  <pic:spPr>
                    <a:xfrm>
                      <a:off x="0" y="0"/>
                      <a:ext cx="5674359" cy="1845945"/>
                    </a:xfrm>
                    <a:prstGeom prst="rect">
                      <a:avLst/>
                    </a:prstGeom>
                    <a:noFill/>
                    <a:ln w="9525" cap="flat" cmpd="sng">
                      <a:noFill/>
                      <a:prstDash val="solid"/>
                      <a:miter/>
                    </a:ln>
                    <a:effectLst/>
                  </pic:spPr>
                </pic:pic>
              </a:graphicData>
            </a:graphic>
          </wp:inline>
        </w:drawing>
      </w:r>
    </w:p>
    <w:p>
      <w:pPr>
        <w:jc w:val="center"/>
        <w:rPr>
          <w:rFonts w:ascii="黑体" w:eastAsia="黑体" w:cs="黑体"/>
          <w:bCs/>
          <w:color w:val="000000"/>
          <w:sz w:val="30"/>
          <w:szCs w:val="30"/>
          <w:lang w:val="en-US" w:eastAsia="zh-CN"/>
        </w:rPr>
      </w:pPr>
      <w:r>
        <w:rPr>
          <w:rFonts w:hint="eastAsia" w:ascii="黑体" w:eastAsia="黑体" w:cs="黑体"/>
          <w:bCs/>
          <w:color w:val="000000"/>
          <w:sz w:val="30"/>
          <w:szCs w:val="30"/>
        </w:rPr>
        <w:t>图</w:t>
      </w:r>
      <w:r>
        <w:rPr>
          <w:rFonts w:hint="eastAsia" w:ascii="黑体" w:eastAsia="黑体" w:cs="黑体"/>
          <w:bCs/>
          <w:color w:val="000000"/>
          <w:sz w:val="30"/>
          <w:szCs w:val="30"/>
          <w:lang w:val="en-US" w:eastAsia="zh-CN"/>
        </w:rPr>
        <w:t>6.1.2-1</w:t>
      </w:r>
    </w:p>
    <w:p>
      <w:pPr>
        <w:jc w:val="center"/>
        <w:rPr>
          <w:rFonts w:hint="eastAsia" w:ascii="黑体" w:eastAsia="黑体" w:cs="黑体"/>
          <w:bCs/>
          <w:color w:val="000000"/>
          <w:sz w:val="30"/>
          <w:szCs w:val="30"/>
          <w:highlight w:val="none"/>
        </w:rPr>
      </w:pPr>
      <w:r>
        <w:rPr>
          <w:rFonts w:hint="eastAsia" w:ascii="黑体" w:eastAsia="黑体" w:cs="黑体"/>
          <w:bCs/>
          <w:color w:val="000000"/>
          <w:sz w:val="30"/>
          <w:szCs w:val="30"/>
          <w:highlight w:val="none"/>
        </w:rPr>
        <w:drawing>
          <wp:inline distT="0" distB="0" distL="114300" distR="114300">
            <wp:extent cx="3712845" cy="2592070"/>
            <wp:effectExtent l="0" t="0" r="1905" b="1778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7"/>
                    <a:stretch>
                      <a:fillRect/>
                    </a:stretch>
                  </pic:blipFill>
                  <pic:spPr>
                    <a:xfrm>
                      <a:off x="0" y="0"/>
                      <a:ext cx="3712845" cy="2592070"/>
                    </a:xfrm>
                    <a:prstGeom prst="rect">
                      <a:avLst/>
                    </a:prstGeom>
                    <a:noFill/>
                    <a:ln w="9525" cap="flat" cmpd="sng">
                      <a:noFill/>
                      <a:prstDash val="solid"/>
                      <a:round/>
                    </a:ln>
                    <a:effectLst/>
                  </pic:spPr>
                </pic:pic>
              </a:graphicData>
            </a:graphic>
          </wp:inline>
        </w:drawing>
      </w:r>
    </w:p>
    <w:p>
      <w:pPr>
        <w:jc w:val="center"/>
        <w:rPr>
          <w:rFonts w:hint="eastAsia" w:ascii="黑体" w:eastAsia="黑体" w:cs="黑体"/>
          <w:bCs/>
          <w:color w:val="000000"/>
          <w:sz w:val="30"/>
          <w:szCs w:val="30"/>
          <w:lang w:val="en-US" w:eastAsia="zh-CN"/>
        </w:rPr>
      </w:pPr>
      <w:r>
        <w:rPr>
          <w:rFonts w:hint="eastAsia" w:ascii="黑体" w:eastAsia="黑体" w:cs="黑体"/>
          <w:bCs/>
          <w:color w:val="000000"/>
          <w:sz w:val="30"/>
          <w:szCs w:val="30"/>
          <w:lang w:val="en-US" w:eastAsia="zh-CN"/>
        </w:rPr>
        <w:t>图6.1.2-2</w:t>
      </w:r>
    </w:p>
    <w:p>
      <w:pPr>
        <w:spacing w:line="540" w:lineRule="exact"/>
        <w:rPr>
          <w:rFonts w:hint="eastAsia" w:ascii="仿宋" w:eastAsia="仿宋" w:cs="仿宋"/>
          <w:color w:val="000000"/>
          <w:sz w:val="32"/>
          <w:szCs w:val="32"/>
          <w:lang w:val="en-US" w:eastAsia="zh-CN"/>
        </w:rPr>
      </w:pPr>
      <w:r>
        <w:rPr>
          <w:rFonts w:hint="eastAsia" w:ascii="仿宋" w:eastAsia="仿宋" w:cs="仿宋"/>
          <w:color w:val="000000"/>
          <w:sz w:val="32"/>
          <w:szCs w:val="32"/>
          <w:highlight w:val="none"/>
          <w:lang w:val="en-US" w:eastAsia="zh-CN"/>
        </w:rPr>
        <w:t xml:space="preserve">6.1.3 </w:t>
      </w:r>
      <w:r>
        <w:rPr>
          <w:rFonts w:hint="eastAsia" w:ascii="仿宋" w:eastAsia="仿宋" w:cs="仿宋"/>
          <w:color w:val="000000"/>
          <w:sz w:val="32"/>
          <w:szCs w:val="32"/>
          <w:highlight w:val="none"/>
        </w:rPr>
        <w:t>居住建筑（剪力墙结构）外墙面积80%及以上采用外保温承重一体化外墙时，竖向构件</w:t>
      </w:r>
      <w:r>
        <w:rPr>
          <w:rFonts w:hint="eastAsia" w:ascii="仿宋" w:eastAsia="仿宋" w:cs="仿宋"/>
          <w:color w:val="000000"/>
          <w:sz w:val="32"/>
          <w:szCs w:val="32"/>
          <w:highlight w:val="none"/>
          <w:lang w:val="en-US" w:eastAsia="zh-CN"/>
        </w:rPr>
        <w:t>得分</w:t>
      </w:r>
      <w:r>
        <w:rPr>
          <w:rFonts w:hint="eastAsia" w:ascii="仿宋" w:eastAsia="仿宋" w:cs="仿宋"/>
          <w:color w:val="000000"/>
          <w:sz w:val="32"/>
          <w:szCs w:val="32"/>
          <w:highlight w:val="none"/>
        </w:rPr>
        <w:t>可直接</w:t>
      </w:r>
      <w:r>
        <w:rPr>
          <w:rFonts w:hint="eastAsia" w:ascii="仿宋" w:eastAsia="仿宋" w:cs="仿宋"/>
          <w:color w:val="000000"/>
          <w:sz w:val="32"/>
          <w:szCs w:val="32"/>
          <w:highlight w:val="none"/>
          <w:lang w:val="en-US" w:eastAsia="zh-CN"/>
        </w:rPr>
        <w:t>为</w:t>
      </w:r>
      <w:r>
        <w:rPr>
          <w:rFonts w:hint="eastAsia" w:ascii="仿宋" w:eastAsia="仿宋" w:cs="仿宋"/>
          <w:color w:val="000000"/>
          <w:sz w:val="32"/>
          <w:szCs w:val="32"/>
          <w:highlight w:val="none"/>
        </w:rPr>
        <w:t>30分。</w:t>
      </w:r>
    </w:p>
    <w:p>
      <w:pPr>
        <w:spacing w:line="540" w:lineRule="exact"/>
        <w:jc w:val="left"/>
        <w:rPr>
          <w:rFonts w:hint="eastAsia" w:ascii="仿宋" w:eastAsia="仿宋" w:cs="仿宋"/>
          <w:color w:val="000000"/>
          <w:sz w:val="32"/>
          <w:szCs w:val="32"/>
        </w:rPr>
      </w:pPr>
      <w:r>
        <w:rPr>
          <w:rFonts w:hint="eastAsia" w:ascii="仿宋" w:eastAsia="仿宋" w:cs="仿宋"/>
          <w:color w:val="000000"/>
          <w:sz w:val="32"/>
          <w:szCs w:val="32"/>
          <w:lang w:val="en-US" w:eastAsia="zh-CN"/>
        </w:rPr>
        <w:t>6.1.4</w:t>
      </w:r>
      <w:r>
        <w:rPr>
          <w:rFonts w:hint="eastAsia" w:ascii="仿宋" w:eastAsia="仿宋" w:cs="仿宋"/>
          <w:b/>
          <w:bCs/>
          <w:color w:val="000000"/>
          <w:sz w:val="32"/>
          <w:szCs w:val="32"/>
        </w:rPr>
        <w:t xml:space="preserve"> </w:t>
      </w:r>
      <w:r>
        <w:rPr>
          <w:rFonts w:hint="eastAsia" w:ascii="仿宋" w:eastAsia="仿宋" w:cs="仿宋"/>
          <w:color w:val="000000"/>
          <w:sz w:val="32"/>
          <w:szCs w:val="32"/>
          <w:lang w:val="en-US" w:eastAsia="zh-CN"/>
        </w:rPr>
        <w:t>梁、板、楼梯、阳台、空调板等主体结构水平</w:t>
      </w:r>
      <w:r>
        <w:rPr>
          <w:rFonts w:hint="eastAsia" w:ascii="仿宋" w:eastAsia="仿宋" w:cs="仿宋"/>
          <w:color w:val="000000"/>
          <w:sz w:val="32"/>
          <w:szCs w:val="32"/>
        </w:rPr>
        <w:t>构件中预制部品部件的应用比例应按</w:t>
      </w:r>
      <w:r>
        <w:rPr>
          <w:rFonts w:hint="eastAsia" w:ascii="仿宋" w:eastAsia="仿宋" w:cs="仿宋"/>
          <w:color w:val="000000"/>
          <w:sz w:val="32"/>
          <w:szCs w:val="32"/>
          <w:lang w:val="en-US" w:eastAsia="zh-CN"/>
        </w:rPr>
        <w:t>式（6.1.4）</w:t>
      </w:r>
      <w:r>
        <w:rPr>
          <w:rFonts w:hint="eastAsia" w:ascii="仿宋" w:eastAsia="仿宋" w:cs="仿宋"/>
          <w:color w:val="000000"/>
          <w:sz w:val="32"/>
          <w:szCs w:val="32"/>
        </w:rPr>
        <w:t>计算：</w:t>
      </w:r>
    </w:p>
    <w:p>
      <w:pPr>
        <w:pStyle w:val="11"/>
        <w:tabs>
          <w:tab w:val="left" w:pos="709"/>
        </w:tabs>
        <w:ind w:right="85" w:firstLine="3520" w:firstLineChars="1100"/>
        <w:jc w:val="both"/>
        <w:outlineLvl w:val="0"/>
        <w:rPr>
          <w:rFonts w:hint="eastAsia" w:ascii="仿宋" w:eastAsia="仿宋" w:cs="仿宋"/>
          <w:color w:val="000000"/>
          <w:sz w:val="32"/>
          <w:szCs w:val="32"/>
          <w:lang w:eastAsia="zh-CN"/>
        </w:rPr>
      </w:pP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1</w:t>
      </w:r>
      <w:r>
        <w:rPr>
          <w:rFonts w:hint="eastAsia" w:ascii="仿宋" w:eastAsia="仿宋" w:cs="仿宋"/>
          <w:i w:val="0"/>
          <w:iCs/>
          <w:color w:val="000000"/>
          <w:sz w:val="32"/>
          <w:szCs w:val="32"/>
          <w:vertAlign w:val="subscript"/>
          <w:lang w:val="en-US" w:eastAsia="zh-CN"/>
        </w:rPr>
        <w:t>c</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1</w:t>
      </w:r>
      <w:r>
        <w:rPr>
          <w:rFonts w:hint="eastAsia" w:ascii="仿宋" w:eastAsia="仿宋" w:cs="仿宋"/>
          <w:i w:val="0"/>
          <w:iCs/>
          <w:color w:val="000000"/>
          <w:sz w:val="32"/>
          <w:szCs w:val="32"/>
          <w:vertAlign w:val="subscript"/>
          <w:lang w:val="en-US" w:eastAsia="zh-CN"/>
        </w:rPr>
        <w:t>c</w:t>
      </w:r>
      <w:r>
        <w:rPr>
          <w:rFonts w:hint="eastAsia" w:ascii="仿宋" w:eastAsia="仿宋" w:cs="仿宋"/>
          <w:i w:val="0"/>
          <w:iCs/>
          <w:color w:val="000000"/>
          <w:sz w:val="32"/>
          <w:szCs w:val="32"/>
        </w:rPr>
        <w:t>/A</w:t>
      </w:r>
      <w:r>
        <w:rPr>
          <w:rFonts w:hint="eastAsia" w:ascii="仿宋" w:eastAsia="仿宋" w:cs="仿宋"/>
          <w:color w:val="000000"/>
          <w:sz w:val="32"/>
          <w:szCs w:val="32"/>
        </w:rPr>
        <w:t>×100%</w:t>
      </w:r>
      <w:r>
        <w:rPr>
          <w:rFonts w:hint="eastAsia" w:ascii="仿宋" w:eastAsia="仿宋" w:cs="仿宋"/>
          <w:color w:val="000000"/>
          <w:sz w:val="32"/>
          <w:szCs w:val="32"/>
          <w:lang w:val="en-US" w:eastAsia="zh-CN"/>
        </w:rPr>
        <w:t xml:space="preserve">               </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6.1.4</w:t>
      </w:r>
      <w:r>
        <w:rPr>
          <w:rFonts w:hint="eastAsia" w:ascii="仿宋" w:eastAsia="仿宋" w:cs="仿宋"/>
          <w:color w:val="000000"/>
          <w:sz w:val="32"/>
          <w:szCs w:val="32"/>
          <w:lang w:eastAsia="zh-CN"/>
        </w:rPr>
        <w:t>）</w:t>
      </w:r>
    </w:p>
    <w:p>
      <w:pPr>
        <w:tabs>
          <w:tab w:val="left" w:pos="709"/>
        </w:tabs>
        <w:spacing w:line="540" w:lineRule="exact"/>
        <w:ind w:left="1920" w:hanging="1920" w:hangingChars="600"/>
        <w:rPr>
          <w:rFonts w:ascii="仿宋" w:eastAsia="仿宋" w:cs="仿宋"/>
          <w:color w:val="000000"/>
          <w:sz w:val="32"/>
          <w:szCs w:val="32"/>
        </w:rPr>
      </w:pPr>
      <w:r>
        <w:rPr>
          <w:rFonts w:hint="eastAsia" w:ascii="仿宋" w:eastAsia="仿宋" w:cs="仿宋"/>
          <w:color w:val="000000"/>
          <w:sz w:val="32"/>
          <w:szCs w:val="32"/>
        </w:rPr>
        <w:t>式中：</w:t>
      </w: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1</w:t>
      </w:r>
      <w:r>
        <w:rPr>
          <w:rFonts w:hint="eastAsia" w:ascii="仿宋" w:eastAsia="仿宋" w:cs="仿宋"/>
          <w:i w:val="0"/>
          <w:iCs/>
          <w:color w:val="000000"/>
          <w:sz w:val="32"/>
          <w:szCs w:val="32"/>
          <w:vertAlign w:val="subscript"/>
          <w:lang w:val="en-US" w:eastAsia="zh-CN"/>
        </w:rPr>
        <w:t>c</w:t>
      </w:r>
      <w:r>
        <w:rPr>
          <w:rFonts w:hint="eastAsia" w:ascii="仿宋" w:eastAsia="仿宋" w:cs="仿宋"/>
          <w:color w:val="000000"/>
          <w:sz w:val="32"/>
          <w:szCs w:val="32"/>
        </w:rPr>
        <w:t>──</w:t>
      </w:r>
      <w:r>
        <w:rPr>
          <w:rFonts w:hint="eastAsia" w:ascii="仿宋" w:eastAsia="仿宋" w:cs="仿宋"/>
          <w:color w:val="000000"/>
          <w:sz w:val="32"/>
          <w:szCs w:val="32"/>
          <w:lang w:val="en-US" w:eastAsia="zh-CN"/>
        </w:rPr>
        <w:t>梁、</w:t>
      </w:r>
      <w:r>
        <w:rPr>
          <w:rFonts w:hint="eastAsia" w:ascii="仿宋" w:eastAsia="仿宋" w:cs="仿宋"/>
          <w:color w:val="000000"/>
          <w:sz w:val="32"/>
          <w:szCs w:val="32"/>
        </w:rPr>
        <w:t>板、楼梯、阳台、空调板等构件中预制部品部件的应用比例；</w:t>
      </w:r>
    </w:p>
    <w:p>
      <w:pPr>
        <w:tabs>
          <w:tab w:val="left" w:pos="709"/>
        </w:tabs>
        <w:spacing w:line="540" w:lineRule="exact"/>
        <w:ind w:left="1920" w:hanging="1920" w:hangingChars="600"/>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1</w:t>
      </w:r>
      <w:r>
        <w:rPr>
          <w:rFonts w:hint="eastAsia" w:ascii="仿宋" w:eastAsia="仿宋" w:cs="仿宋"/>
          <w:i w:val="0"/>
          <w:iCs/>
          <w:color w:val="000000"/>
          <w:sz w:val="32"/>
          <w:szCs w:val="32"/>
          <w:vertAlign w:val="subscript"/>
          <w:lang w:val="en-US" w:eastAsia="zh-CN"/>
        </w:rPr>
        <w:t>c</w:t>
      </w:r>
      <w:r>
        <w:rPr>
          <w:rFonts w:hint="eastAsia" w:ascii="仿宋" w:eastAsia="仿宋" w:cs="仿宋"/>
          <w:color w:val="000000"/>
          <w:sz w:val="32"/>
          <w:szCs w:val="32"/>
        </w:rPr>
        <w:t>──各楼层预制装配</w:t>
      </w:r>
      <w:bookmarkStart w:id="0" w:name="_Hlk512430997"/>
      <w:r>
        <w:rPr>
          <w:rFonts w:hint="eastAsia" w:ascii="仿宋" w:eastAsia="仿宋" w:cs="仿宋"/>
          <w:color w:val="000000"/>
          <w:sz w:val="32"/>
          <w:szCs w:val="32"/>
          <w:lang w:val="en-US" w:eastAsia="zh-CN"/>
        </w:rPr>
        <w:t>梁、</w:t>
      </w:r>
      <w:r>
        <w:rPr>
          <w:rFonts w:hint="eastAsia" w:ascii="仿宋" w:eastAsia="仿宋" w:cs="仿宋"/>
          <w:color w:val="000000"/>
          <w:sz w:val="32"/>
          <w:szCs w:val="32"/>
        </w:rPr>
        <w:t>板、楼梯、阳台、空调板</w:t>
      </w:r>
      <w:bookmarkEnd w:id="0"/>
      <w:r>
        <w:rPr>
          <w:rFonts w:hint="eastAsia" w:ascii="仿宋" w:eastAsia="仿宋" w:cs="仿宋"/>
          <w:color w:val="000000"/>
          <w:sz w:val="32"/>
          <w:szCs w:val="32"/>
        </w:rPr>
        <w:t>等构件的水平投影面积之和；</w:t>
      </w:r>
    </w:p>
    <w:p>
      <w:pPr>
        <w:tabs>
          <w:tab w:val="left" w:pos="709"/>
        </w:tabs>
        <w:spacing w:line="540" w:lineRule="exact"/>
        <w:ind w:firstLine="976" w:firstLineChars="305"/>
        <w:rPr>
          <w:rFonts w:hint="eastAsia" w:ascii="仿宋" w:eastAsia="仿宋" w:cs="仿宋"/>
          <w:color w:val="000000"/>
          <w:sz w:val="32"/>
          <w:szCs w:val="32"/>
        </w:rPr>
      </w:pPr>
      <w:r>
        <w:rPr>
          <w:rFonts w:hint="eastAsia" w:ascii="仿宋" w:eastAsia="仿宋" w:cs="仿宋"/>
          <w:i w:val="0"/>
          <w:iCs/>
          <w:color w:val="000000"/>
          <w:sz w:val="32"/>
          <w:szCs w:val="32"/>
        </w:rPr>
        <w:t>A</w:t>
      </w:r>
      <w:r>
        <w:rPr>
          <w:rFonts w:hint="eastAsia" w:ascii="仿宋" w:eastAsia="仿宋" w:cs="仿宋"/>
          <w:i/>
          <w:color w:val="000000"/>
          <w:sz w:val="32"/>
          <w:szCs w:val="32"/>
        </w:rPr>
        <w:t xml:space="preserve"> </w:t>
      </w:r>
      <w:r>
        <w:rPr>
          <w:rFonts w:hint="eastAsia" w:ascii="仿宋" w:eastAsia="仿宋" w:cs="仿宋"/>
          <w:color w:val="000000"/>
          <w:sz w:val="32"/>
          <w:szCs w:val="32"/>
        </w:rPr>
        <w:t>──各楼层</w:t>
      </w:r>
      <w:r>
        <w:rPr>
          <w:rFonts w:hint="eastAsia" w:ascii="仿宋" w:eastAsia="仿宋" w:cs="仿宋"/>
          <w:color w:val="000000"/>
          <w:sz w:val="32"/>
          <w:szCs w:val="32"/>
          <w:lang w:val="en-US" w:eastAsia="zh-CN"/>
        </w:rPr>
        <w:t>结构构件水平投影面积之和（不包含竖向构件水平投影面积）</w:t>
      </w:r>
      <w:r>
        <w:rPr>
          <w:rFonts w:hint="eastAsia" w:ascii="仿宋" w:eastAsia="仿宋" w:cs="仿宋"/>
          <w:color w:val="000000"/>
          <w:sz w:val="32"/>
          <w:szCs w:val="32"/>
        </w:rPr>
        <w:t>。</w:t>
      </w:r>
    </w:p>
    <w:p>
      <w:pPr>
        <w:tabs>
          <w:tab w:val="left" w:pos="709"/>
        </w:tabs>
        <w:spacing w:line="540" w:lineRule="exact"/>
        <w:rPr>
          <w:rFonts w:hint="eastAsia" w:ascii="仿宋" w:eastAsia="仿宋" w:cs="仿宋"/>
          <w:color w:val="000000"/>
          <w:sz w:val="32"/>
          <w:szCs w:val="32"/>
        </w:rPr>
      </w:pPr>
      <w:r>
        <w:rPr>
          <w:rFonts w:hint="eastAsia" w:ascii="仿宋" w:eastAsia="仿宋" w:cs="仿宋"/>
          <w:color w:val="000000"/>
          <w:sz w:val="32"/>
          <w:szCs w:val="32"/>
          <w:lang w:val="en-US" w:eastAsia="zh-CN"/>
        </w:rPr>
        <w:t>6.1.5</w:t>
      </w:r>
      <w:r>
        <w:rPr>
          <w:rFonts w:hint="eastAsia" w:ascii="仿宋" w:eastAsia="仿宋" w:cs="仿宋"/>
          <w:b/>
          <w:bCs/>
          <w:color w:val="000000"/>
          <w:sz w:val="32"/>
          <w:szCs w:val="32"/>
        </w:rPr>
        <w:t xml:space="preserve"> </w:t>
      </w:r>
      <w:r>
        <w:rPr>
          <w:rFonts w:hint="eastAsia" w:ascii="仿宋" w:eastAsia="仿宋" w:cs="仿宋"/>
          <w:color w:val="000000"/>
          <w:sz w:val="32"/>
          <w:szCs w:val="32"/>
        </w:rPr>
        <w:t>预制装配式楼板、屋面板</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梁</w:t>
      </w:r>
      <w:r>
        <w:rPr>
          <w:rFonts w:hint="eastAsia" w:ascii="仿宋" w:eastAsia="仿宋" w:cs="仿宋"/>
          <w:color w:val="000000"/>
          <w:sz w:val="32"/>
          <w:szCs w:val="32"/>
        </w:rPr>
        <w:t>的水平投影面积</w:t>
      </w:r>
      <w:r>
        <w:rPr>
          <w:rFonts w:hint="eastAsia" w:ascii="仿宋" w:eastAsia="仿宋" w:cs="仿宋"/>
          <w:color w:val="000000"/>
          <w:sz w:val="32"/>
          <w:szCs w:val="32"/>
          <w:lang w:val="en-US" w:eastAsia="zh-CN"/>
        </w:rPr>
        <w:t>应</w:t>
      </w:r>
      <w:r>
        <w:rPr>
          <w:rFonts w:hint="eastAsia" w:ascii="仿宋" w:eastAsia="仿宋" w:cs="仿宋"/>
          <w:color w:val="000000"/>
          <w:sz w:val="32"/>
          <w:szCs w:val="32"/>
        </w:rPr>
        <w:t>包括</w:t>
      </w:r>
      <w:r>
        <w:rPr>
          <w:rFonts w:hint="eastAsia" w:ascii="仿宋" w:eastAsia="仿宋" w:cs="仿宋"/>
          <w:color w:val="000000"/>
          <w:sz w:val="32"/>
          <w:szCs w:val="32"/>
          <w:lang w:val="en-US" w:eastAsia="zh-CN"/>
        </w:rPr>
        <w:t>下列面积</w:t>
      </w:r>
      <w:r>
        <w:rPr>
          <w:rFonts w:hint="eastAsia" w:ascii="仿宋" w:eastAsia="仿宋" w:cs="仿宋"/>
          <w:color w:val="000000"/>
          <w:sz w:val="32"/>
          <w:szCs w:val="32"/>
        </w:rPr>
        <w:t xml:space="preserve">： </w:t>
      </w:r>
    </w:p>
    <w:p>
      <w:pPr>
        <w:tabs>
          <w:tab w:val="left" w:pos="709"/>
        </w:tabs>
        <w:spacing w:line="540" w:lineRule="exact"/>
        <w:ind w:firstLine="660"/>
        <w:rPr>
          <w:rFonts w:ascii="仿宋" w:eastAsia="仿宋" w:cs="仿宋"/>
          <w:color w:val="000000"/>
          <w:sz w:val="32"/>
          <w:szCs w:val="32"/>
        </w:rPr>
      </w:pPr>
      <w:r>
        <w:rPr>
          <w:rFonts w:hint="eastAsia" w:ascii="仿宋" w:eastAsia="仿宋" w:cs="仿宋"/>
          <w:color w:val="000000"/>
          <w:sz w:val="32"/>
          <w:szCs w:val="32"/>
        </w:rPr>
        <w:t xml:space="preserve">1 </w:t>
      </w:r>
      <w:r>
        <w:rPr>
          <w:rFonts w:ascii="仿宋" w:eastAsia="仿宋" w:cs="仿宋"/>
          <w:color w:val="000000"/>
          <w:sz w:val="32"/>
          <w:szCs w:val="32"/>
        </w:rPr>
        <w:t>预制装配式叠合楼板、屋面板的水平投影面积；</w:t>
      </w:r>
    </w:p>
    <w:p>
      <w:pPr>
        <w:tabs>
          <w:tab w:val="left" w:pos="709"/>
        </w:tabs>
        <w:spacing w:line="540" w:lineRule="exact"/>
        <w:ind w:firstLine="660"/>
        <w:rPr>
          <w:rFonts w:ascii="仿宋" w:eastAsia="仿宋" w:cs="仿宋"/>
          <w:color w:val="000000"/>
          <w:sz w:val="32"/>
          <w:szCs w:val="32"/>
        </w:rPr>
      </w:pPr>
      <w:r>
        <w:rPr>
          <w:rFonts w:hint="eastAsia" w:ascii="仿宋" w:eastAsia="仿宋" w:cs="仿宋"/>
          <w:color w:val="000000"/>
          <w:sz w:val="32"/>
          <w:szCs w:val="32"/>
        </w:rPr>
        <w:t xml:space="preserve">2 </w:t>
      </w:r>
      <w:r>
        <w:rPr>
          <w:rFonts w:ascii="仿宋" w:eastAsia="仿宋" w:cs="仿宋"/>
          <w:color w:val="000000"/>
          <w:sz w:val="32"/>
          <w:szCs w:val="32"/>
        </w:rPr>
        <w:t>预制构件间宽度不大于</w:t>
      </w:r>
      <w:r>
        <w:rPr>
          <w:rFonts w:hint="eastAsia" w:ascii="仿宋" w:eastAsia="仿宋" w:cs="仿宋"/>
          <w:color w:val="000000"/>
          <w:sz w:val="32"/>
          <w:szCs w:val="32"/>
          <w:highlight w:val="none"/>
          <w:lang w:val="en-US" w:eastAsia="zh-CN"/>
        </w:rPr>
        <w:t>4</w:t>
      </w:r>
      <w:r>
        <w:rPr>
          <w:rFonts w:hint="eastAsia" w:ascii="仿宋" w:eastAsia="仿宋" w:cs="仿宋"/>
          <w:color w:val="000000"/>
          <w:sz w:val="32"/>
          <w:szCs w:val="32"/>
          <w:highlight w:val="none"/>
        </w:rPr>
        <w:t>00</w:t>
      </w:r>
      <w:r>
        <w:rPr>
          <w:rFonts w:ascii="仿宋" w:eastAsia="仿宋" w:cs="仿宋"/>
          <w:color w:val="000000"/>
          <w:sz w:val="32"/>
          <w:szCs w:val="32"/>
          <w:highlight w:val="none"/>
        </w:rPr>
        <w:t>mm</w:t>
      </w:r>
      <w:r>
        <w:rPr>
          <w:rFonts w:ascii="仿宋" w:eastAsia="仿宋" w:cs="仿宋"/>
          <w:color w:val="000000"/>
          <w:sz w:val="32"/>
          <w:szCs w:val="32"/>
        </w:rPr>
        <w:t>的后浇混凝土带水平投影面积；</w:t>
      </w:r>
    </w:p>
    <w:p>
      <w:pPr>
        <w:tabs>
          <w:tab w:val="left" w:pos="709"/>
        </w:tabs>
        <w:spacing w:line="540" w:lineRule="exact"/>
        <w:ind w:firstLine="660"/>
        <w:rPr>
          <w:rFonts w:ascii="仿宋" w:eastAsia="仿宋" w:cs="仿宋"/>
          <w:color w:val="000000"/>
          <w:sz w:val="32"/>
          <w:szCs w:val="32"/>
        </w:rPr>
      </w:pPr>
      <w:r>
        <w:rPr>
          <w:rFonts w:hint="eastAsia" w:ascii="仿宋" w:eastAsia="仿宋" w:cs="仿宋"/>
          <w:color w:val="000000"/>
          <w:sz w:val="32"/>
          <w:szCs w:val="32"/>
        </w:rPr>
        <w:t xml:space="preserve">3 </w:t>
      </w:r>
      <w:r>
        <w:rPr>
          <w:rFonts w:ascii="仿宋" w:eastAsia="仿宋" w:cs="仿宋"/>
          <w:color w:val="000000"/>
          <w:sz w:val="32"/>
          <w:szCs w:val="32"/>
        </w:rPr>
        <w:t>金属楼承板和屋面板、木楼盖和屋盖及其他在施工现场免支模的楼盖和屋盖的水平投影面积</w:t>
      </w:r>
      <w:r>
        <w:rPr>
          <w:rFonts w:hint="eastAsia" w:ascii="仿宋" w:eastAsia="仿宋" w:cs="仿宋"/>
          <w:color w:val="000000"/>
          <w:sz w:val="32"/>
          <w:szCs w:val="32"/>
        </w:rPr>
        <w:t>；</w:t>
      </w:r>
    </w:p>
    <w:p>
      <w:pPr>
        <w:spacing w:line="540" w:lineRule="exact"/>
        <w:ind w:firstLine="640" w:firstLineChars="200"/>
        <w:rPr>
          <w:rFonts w:hint="eastAsia" w:ascii="仿宋" w:eastAsia="仿宋" w:cs="仿宋"/>
          <w:color w:val="000000"/>
          <w:sz w:val="32"/>
          <w:szCs w:val="32"/>
          <w:highlight w:val="none"/>
        </w:rPr>
      </w:pPr>
      <w:r>
        <w:rPr>
          <w:rFonts w:hint="eastAsia" w:ascii="仿宋" w:eastAsia="仿宋" w:cs="仿宋"/>
          <w:color w:val="000000"/>
          <w:sz w:val="32"/>
          <w:szCs w:val="32"/>
          <w:highlight w:val="none"/>
          <w:lang w:val="en-US" w:eastAsia="zh-CN"/>
        </w:rPr>
        <w:t xml:space="preserve">4 </w:t>
      </w:r>
      <w:r>
        <w:rPr>
          <w:rFonts w:hint="eastAsia" w:ascii="仿宋" w:eastAsia="仿宋" w:cs="仿宋"/>
          <w:color w:val="000000"/>
          <w:sz w:val="32"/>
          <w:szCs w:val="32"/>
          <w:highlight w:val="none"/>
        </w:rPr>
        <w:t>采用智能化制造、工业化生产的受力钢筋与免拆模板形成一体的水平预制构件（集成钢筋免模梁、集成钢筋免模板）的水平投影面积。</w:t>
      </w:r>
    </w:p>
    <w:p>
      <w:pPr>
        <w:tabs>
          <w:tab w:val="left" w:pos="709"/>
        </w:tabs>
        <w:spacing w:line="540" w:lineRule="exact"/>
        <w:jc w:val="center"/>
        <w:rPr>
          <w:rFonts w:hint="eastAsia" w:ascii="仿宋" w:eastAsia="仿宋" w:cs="仿宋"/>
          <w:color w:val="000000"/>
          <w:sz w:val="32"/>
          <w:szCs w:val="32"/>
          <w:lang w:val="en-US" w:eastAsia="zh-CN"/>
        </w:rPr>
      </w:pPr>
    </w:p>
    <w:p>
      <w:pPr>
        <w:tabs>
          <w:tab w:val="left" w:pos="709"/>
        </w:tabs>
        <w:spacing w:line="540" w:lineRule="exact"/>
        <w:jc w:val="center"/>
        <w:rPr>
          <w:rFonts w:ascii="仿宋" w:eastAsia="仿宋" w:cs="仿宋"/>
          <w:color w:val="000000"/>
          <w:sz w:val="32"/>
          <w:szCs w:val="32"/>
          <w:lang w:val="en-US" w:eastAsia="zh-CN"/>
        </w:rPr>
      </w:pPr>
      <w:r>
        <w:rPr>
          <w:rFonts w:hint="eastAsia" w:ascii="仿宋" w:eastAsia="仿宋" w:cs="仿宋"/>
          <w:color w:val="000000"/>
          <w:sz w:val="32"/>
          <w:szCs w:val="32"/>
          <w:lang w:val="en-US" w:eastAsia="zh-CN"/>
        </w:rPr>
        <w:t>6.2 围护墙和内隔墙</w:t>
      </w:r>
    </w:p>
    <w:p>
      <w:pPr>
        <w:spacing w:line="540" w:lineRule="exact"/>
        <w:outlineLvl w:val="0"/>
        <w:rPr>
          <w:rFonts w:ascii="仿宋" w:eastAsia="仿宋" w:cs="仿宋"/>
          <w:color w:val="000000"/>
          <w:sz w:val="32"/>
          <w:szCs w:val="32"/>
        </w:rPr>
      </w:pPr>
      <w:r>
        <w:rPr>
          <w:rFonts w:hint="eastAsia" w:ascii="仿宋" w:eastAsia="仿宋" w:cs="仿宋"/>
          <w:color w:val="000000"/>
          <w:sz w:val="32"/>
          <w:szCs w:val="32"/>
          <w:lang w:val="en-US" w:eastAsia="zh-CN"/>
        </w:rPr>
        <w:t>6.2.1</w:t>
      </w:r>
      <w:r>
        <w:rPr>
          <w:rFonts w:hint="eastAsia" w:ascii="仿宋" w:eastAsia="仿宋" w:cs="黑体"/>
          <w:b/>
          <w:color w:val="000000"/>
          <w:sz w:val="32"/>
          <w:szCs w:val="32"/>
        </w:rPr>
        <w:t xml:space="preserve"> </w:t>
      </w:r>
      <w:r>
        <w:rPr>
          <w:rFonts w:hint="eastAsia" w:ascii="仿宋" w:eastAsia="仿宋" w:cs="仿宋"/>
          <w:color w:val="000000"/>
          <w:sz w:val="32"/>
          <w:szCs w:val="32"/>
        </w:rPr>
        <w:t>非承重围护墙中非砌筑</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免抹灰</w:t>
      </w:r>
      <w:r>
        <w:rPr>
          <w:rFonts w:hint="eastAsia" w:ascii="仿宋" w:eastAsia="仿宋" w:cs="仿宋"/>
          <w:color w:val="000000"/>
          <w:sz w:val="32"/>
          <w:szCs w:val="32"/>
          <w:lang w:eastAsia="zh-CN"/>
        </w:rPr>
        <w:t>）</w:t>
      </w:r>
      <w:r>
        <w:rPr>
          <w:rFonts w:hint="eastAsia" w:ascii="仿宋" w:eastAsia="仿宋" w:cs="仿宋"/>
          <w:color w:val="000000"/>
          <w:sz w:val="32"/>
          <w:szCs w:val="32"/>
        </w:rPr>
        <w:t>墙体的应用比例应按式</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6.2.1</w:t>
      </w:r>
      <w:r>
        <w:rPr>
          <w:rFonts w:hint="eastAsia" w:ascii="仿宋" w:eastAsia="仿宋" w:cs="仿宋"/>
          <w:color w:val="000000"/>
          <w:sz w:val="32"/>
          <w:szCs w:val="32"/>
          <w:lang w:eastAsia="zh-CN"/>
        </w:rPr>
        <w:t>）</w:t>
      </w:r>
      <w:r>
        <w:rPr>
          <w:rFonts w:hint="eastAsia" w:ascii="仿宋" w:eastAsia="仿宋" w:cs="仿宋"/>
          <w:color w:val="000000"/>
          <w:sz w:val="32"/>
          <w:szCs w:val="32"/>
        </w:rPr>
        <w:t>计算：</w:t>
      </w:r>
    </w:p>
    <w:p>
      <w:pPr>
        <w:spacing w:line="540" w:lineRule="exact"/>
        <w:ind w:firstLine="3200" w:firstLineChars="1000"/>
        <w:jc w:val="both"/>
        <w:outlineLvl w:val="0"/>
        <w:rPr>
          <w:rFonts w:hint="eastAsia" w:ascii="仿宋" w:eastAsia="仿宋" w:cs="仿宋"/>
          <w:color w:val="000000"/>
          <w:sz w:val="32"/>
          <w:szCs w:val="32"/>
          <w:lang w:eastAsia="zh-CN"/>
        </w:rPr>
      </w:pP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2a</w:t>
      </w:r>
      <w:r>
        <w:rPr>
          <w:rFonts w:hint="eastAsia" w:ascii="仿宋" w:eastAsia="仿宋" w:cs="仿宋"/>
          <w:i w:val="0"/>
          <w:iCs/>
          <w:color w:val="000000"/>
          <w:sz w:val="32"/>
          <w:szCs w:val="32"/>
        </w:rPr>
        <w:t xml:space="preserve"> =A</w:t>
      </w:r>
      <w:r>
        <w:rPr>
          <w:rFonts w:hint="eastAsia" w:ascii="仿宋" w:eastAsia="仿宋" w:cs="仿宋"/>
          <w:i w:val="0"/>
          <w:iCs/>
          <w:color w:val="000000"/>
          <w:sz w:val="32"/>
          <w:szCs w:val="32"/>
          <w:vertAlign w:val="subscript"/>
        </w:rPr>
        <w:t>2a</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w1</w:t>
      </w:r>
      <w:r>
        <w:rPr>
          <w:rFonts w:hint="eastAsia" w:ascii="仿宋" w:eastAsia="仿宋" w:cs="仿宋"/>
          <w:color w:val="000000"/>
          <w:sz w:val="32"/>
          <w:szCs w:val="32"/>
        </w:rPr>
        <w:t>×100%</w:t>
      </w:r>
      <w:r>
        <w:rPr>
          <w:rFonts w:hint="eastAsia" w:ascii="仿宋" w:eastAsia="仿宋" w:cs="仿宋"/>
          <w:color w:val="000000"/>
          <w:sz w:val="32"/>
          <w:szCs w:val="32"/>
          <w:lang w:val="en-US" w:eastAsia="zh-CN"/>
        </w:rPr>
        <w:t xml:space="preserve">               </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6.2.1</w:t>
      </w:r>
      <w:r>
        <w:rPr>
          <w:rFonts w:hint="eastAsia" w:ascii="仿宋" w:eastAsia="仿宋" w:cs="仿宋"/>
          <w:color w:val="000000"/>
          <w:sz w:val="32"/>
          <w:szCs w:val="32"/>
          <w:lang w:eastAsia="zh-CN"/>
        </w:rPr>
        <w:t>）</w:t>
      </w:r>
    </w:p>
    <w:p>
      <w:pPr>
        <w:tabs>
          <w:tab w:val="left" w:pos="709"/>
        </w:tabs>
        <w:spacing w:line="540" w:lineRule="exact"/>
        <w:rPr>
          <w:rFonts w:ascii="仿宋" w:eastAsia="仿宋" w:cs="仿宋"/>
          <w:color w:val="000000"/>
          <w:sz w:val="32"/>
          <w:szCs w:val="32"/>
        </w:rPr>
      </w:pPr>
      <w:r>
        <w:rPr>
          <w:rFonts w:hint="eastAsia" w:ascii="仿宋" w:eastAsia="仿宋" w:cs="仿宋"/>
          <w:color w:val="000000"/>
          <w:sz w:val="32"/>
          <w:szCs w:val="32"/>
        </w:rPr>
        <w:t>式中：</w:t>
      </w:r>
      <w:r>
        <w:rPr>
          <w:rFonts w:hint="eastAsia" w:ascii="仿宋" w:eastAsia="仿宋" w:cs="仿宋"/>
          <w:i w:val="0"/>
          <w:iCs/>
          <w:color w:val="000000"/>
          <w:sz w:val="32"/>
          <w:szCs w:val="32"/>
          <w:lang w:val="en-US" w:eastAsia="zh-CN"/>
        </w:rPr>
        <w:t>q</w:t>
      </w:r>
      <w:r>
        <w:rPr>
          <w:rFonts w:hint="eastAsia" w:ascii="仿宋" w:eastAsia="仿宋" w:cs="仿宋"/>
          <w:i w:val="0"/>
          <w:iCs/>
          <w:color w:val="000000"/>
          <w:sz w:val="32"/>
          <w:szCs w:val="32"/>
          <w:vertAlign w:val="subscript"/>
        </w:rPr>
        <w:t>2a</w:t>
      </w:r>
      <w:r>
        <w:rPr>
          <w:rFonts w:hint="eastAsia" w:ascii="仿宋" w:eastAsia="仿宋" w:cs="仿宋"/>
          <w:color w:val="000000"/>
          <w:sz w:val="32"/>
          <w:szCs w:val="32"/>
        </w:rPr>
        <w:t>──非承重围护墙中非砌筑</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免抹灰</w:t>
      </w:r>
      <w:r>
        <w:rPr>
          <w:rFonts w:hint="eastAsia" w:ascii="仿宋" w:eastAsia="仿宋" w:cs="仿宋"/>
          <w:color w:val="000000"/>
          <w:sz w:val="32"/>
          <w:szCs w:val="32"/>
          <w:lang w:eastAsia="zh-CN"/>
        </w:rPr>
        <w:t>）</w:t>
      </w:r>
      <w:r>
        <w:rPr>
          <w:rFonts w:hint="eastAsia" w:ascii="仿宋" w:eastAsia="仿宋" w:cs="仿宋"/>
          <w:color w:val="000000"/>
          <w:sz w:val="32"/>
          <w:szCs w:val="32"/>
        </w:rPr>
        <w:t>墙体的应用比例；</w:t>
      </w:r>
    </w:p>
    <w:p>
      <w:pPr>
        <w:tabs>
          <w:tab w:val="left" w:pos="709"/>
        </w:tabs>
        <w:spacing w:line="540" w:lineRule="exact"/>
        <w:ind w:left="1920" w:hanging="1920" w:hangingChars="600"/>
        <w:jc w:val="left"/>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2a</w:t>
      </w:r>
      <w:r>
        <w:rPr>
          <w:rFonts w:hint="eastAsia" w:ascii="仿宋" w:eastAsia="仿宋" w:cs="仿宋"/>
          <w:color w:val="000000"/>
          <w:sz w:val="32"/>
          <w:szCs w:val="32"/>
        </w:rPr>
        <w:t>──各楼层非承重围护墙中非砌筑</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免抹灰</w:t>
      </w:r>
      <w:r>
        <w:rPr>
          <w:rFonts w:hint="eastAsia" w:ascii="仿宋" w:eastAsia="仿宋" w:cs="仿宋"/>
          <w:color w:val="000000"/>
          <w:sz w:val="32"/>
          <w:szCs w:val="32"/>
          <w:lang w:eastAsia="zh-CN"/>
        </w:rPr>
        <w:t>）</w:t>
      </w:r>
      <w:r>
        <w:rPr>
          <w:rFonts w:hint="eastAsia" w:ascii="仿宋" w:eastAsia="仿宋" w:cs="仿宋"/>
          <w:color w:val="000000"/>
          <w:sz w:val="32"/>
          <w:szCs w:val="32"/>
        </w:rPr>
        <w:t>墙体的外表面积之和，计算时可不扣除门、窗及预留洞口等的面积；</w:t>
      </w:r>
    </w:p>
    <w:p>
      <w:pPr>
        <w:tabs>
          <w:tab w:val="left" w:pos="709"/>
        </w:tabs>
        <w:spacing w:line="540" w:lineRule="exact"/>
        <w:ind w:left="1920" w:hanging="1920" w:hangingChars="600"/>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w1</w:t>
      </w:r>
      <w:r>
        <w:rPr>
          <w:rFonts w:hint="eastAsia" w:ascii="仿宋" w:eastAsia="仿宋" w:cs="仿宋"/>
          <w:color w:val="000000"/>
          <w:sz w:val="32"/>
          <w:szCs w:val="32"/>
        </w:rPr>
        <w:t>──各楼层非承重围护墙外表面积总面积，计算时可不扣除门、窗及预留洞口等的面积。</w:t>
      </w:r>
    </w:p>
    <w:p>
      <w:pPr>
        <w:spacing w:line="540" w:lineRule="exact"/>
        <w:ind w:firstLine="642"/>
        <w:jc w:val="left"/>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注：若因规范要求无法达到免抹灰要求的墙体，可在分子分母中同时扣除此部分墙体，如《建筑抗震设计规范》GB50011-2010(2016年版)中13.3.4条。</w:t>
      </w:r>
    </w:p>
    <w:p>
      <w:pPr>
        <w:spacing w:line="540" w:lineRule="exact"/>
        <w:outlineLvl w:val="0"/>
        <w:rPr>
          <w:rFonts w:ascii="仿宋" w:eastAsia="仿宋" w:cs="仿宋"/>
          <w:color w:val="000000"/>
          <w:sz w:val="32"/>
          <w:szCs w:val="32"/>
        </w:rPr>
      </w:pPr>
      <w:r>
        <w:rPr>
          <w:rFonts w:hint="eastAsia" w:ascii="仿宋" w:eastAsia="仿宋" w:cs="仿宋"/>
          <w:color w:val="000000"/>
          <w:sz w:val="32"/>
          <w:szCs w:val="32"/>
          <w:lang w:val="en-US" w:eastAsia="zh-CN"/>
        </w:rPr>
        <w:t>6.2.2</w:t>
      </w:r>
      <w:r>
        <w:rPr>
          <w:rFonts w:hint="eastAsia" w:ascii="仿宋" w:eastAsia="仿宋" w:cs="黑体"/>
          <w:b/>
          <w:color w:val="000000"/>
          <w:sz w:val="32"/>
          <w:szCs w:val="32"/>
        </w:rPr>
        <w:t xml:space="preserve"> </w:t>
      </w:r>
      <w:r>
        <w:rPr>
          <w:rFonts w:hint="eastAsia" w:ascii="仿宋" w:eastAsia="仿宋" w:cs="仿宋"/>
          <w:color w:val="000000"/>
          <w:sz w:val="32"/>
          <w:szCs w:val="32"/>
        </w:rPr>
        <w:t>围护墙采用墙体</w:t>
      </w:r>
      <w:r>
        <w:rPr>
          <w:rFonts w:hint="eastAsia" w:ascii="仿宋" w:eastAsia="仿宋" w:cs="仿宋"/>
          <w:color w:val="000000"/>
          <w:sz w:val="32"/>
          <w:szCs w:val="32"/>
          <w:lang w:val="en-US" w:eastAsia="zh-CN"/>
        </w:rPr>
        <w:t>与</w:t>
      </w:r>
      <w:r>
        <w:rPr>
          <w:rFonts w:hint="eastAsia" w:ascii="仿宋" w:eastAsia="仿宋" w:cs="仿宋"/>
          <w:color w:val="000000"/>
          <w:sz w:val="32"/>
          <w:szCs w:val="32"/>
        </w:rPr>
        <w:t>保温、</w:t>
      </w:r>
      <w:r>
        <w:rPr>
          <w:rFonts w:hint="eastAsia" w:ascii="仿宋" w:eastAsia="仿宋" w:cs="仿宋"/>
          <w:color w:val="000000"/>
          <w:sz w:val="32"/>
          <w:szCs w:val="32"/>
          <w:lang w:val="en-US" w:eastAsia="zh-CN"/>
        </w:rPr>
        <w:t>隔热、</w:t>
      </w:r>
      <w:r>
        <w:rPr>
          <w:rFonts w:hint="eastAsia" w:ascii="仿宋" w:eastAsia="仿宋" w:cs="仿宋"/>
          <w:color w:val="000000"/>
          <w:sz w:val="32"/>
          <w:szCs w:val="32"/>
        </w:rPr>
        <w:t>装饰一体化</w:t>
      </w:r>
      <w:r>
        <w:rPr>
          <w:rFonts w:hint="eastAsia" w:ascii="仿宋" w:eastAsia="仿宋" w:cs="仿宋"/>
          <w:color w:val="000000"/>
          <w:sz w:val="32"/>
          <w:szCs w:val="32"/>
          <w:lang w:eastAsia="zh-CN"/>
        </w:rPr>
        <w:t>（</w:t>
      </w:r>
      <w:r>
        <w:rPr>
          <w:rFonts w:hint="eastAsia" w:ascii="仿宋" w:eastAsia="仿宋" w:cs="仿宋"/>
          <w:color w:val="000000"/>
          <w:sz w:val="32"/>
          <w:szCs w:val="32"/>
        </w:rPr>
        <w:t>墙体</w:t>
      </w:r>
      <w:r>
        <w:rPr>
          <w:rFonts w:hint="eastAsia" w:ascii="仿宋" w:eastAsia="仿宋" w:cs="仿宋"/>
          <w:color w:val="000000"/>
          <w:sz w:val="32"/>
          <w:szCs w:val="32"/>
          <w:lang w:val="en-US" w:eastAsia="zh-CN"/>
        </w:rPr>
        <w:t>与</w:t>
      </w:r>
      <w:r>
        <w:rPr>
          <w:rFonts w:hint="eastAsia" w:ascii="仿宋" w:eastAsia="仿宋" w:cs="仿宋"/>
          <w:color w:val="000000"/>
          <w:sz w:val="32"/>
          <w:szCs w:val="32"/>
        </w:rPr>
        <w:t>保温</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装饰</w:t>
      </w:r>
      <w:r>
        <w:rPr>
          <w:rFonts w:hint="eastAsia" w:ascii="仿宋" w:eastAsia="仿宋" w:cs="仿宋"/>
          <w:color w:val="000000"/>
          <w:sz w:val="32"/>
          <w:szCs w:val="32"/>
        </w:rPr>
        <w:t>一体化</w:t>
      </w:r>
      <w:r>
        <w:rPr>
          <w:rFonts w:hint="eastAsia" w:ascii="仿宋" w:eastAsia="仿宋" w:cs="仿宋"/>
          <w:color w:val="000000"/>
          <w:sz w:val="32"/>
          <w:szCs w:val="32"/>
          <w:lang w:val="en-US" w:eastAsia="zh-CN"/>
        </w:rPr>
        <w:t>或墙体与保温一体化</w:t>
      </w:r>
      <w:r>
        <w:rPr>
          <w:rFonts w:hint="eastAsia" w:ascii="仿宋" w:eastAsia="仿宋" w:cs="仿宋"/>
          <w:color w:val="000000"/>
          <w:sz w:val="32"/>
          <w:szCs w:val="32"/>
          <w:lang w:eastAsia="zh-CN"/>
        </w:rPr>
        <w:t>）</w:t>
      </w:r>
      <w:r>
        <w:rPr>
          <w:rFonts w:hint="eastAsia" w:ascii="仿宋" w:eastAsia="仿宋" w:cs="仿宋"/>
          <w:color w:val="000000"/>
          <w:sz w:val="32"/>
          <w:szCs w:val="32"/>
        </w:rPr>
        <w:t>的应用比例按式</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6.2.2</w:t>
      </w:r>
      <w:r>
        <w:rPr>
          <w:rFonts w:hint="eastAsia" w:ascii="仿宋" w:eastAsia="仿宋" w:cs="仿宋"/>
          <w:color w:val="000000"/>
          <w:sz w:val="32"/>
          <w:szCs w:val="32"/>
          <w:lang w:eastAsia="zh-CN"/>
        </w:rPr>
        <w:t>）</w:t>
      </w:r>
      <w:r>
        <w:rPr>
          <w:rFonts w:hint="eastAsia" w:ascii="仿宋" w:eastAsia="仿宋" w:cs="仿宋"/>
          <w:color w:val="000000"/>
          <w:sz w:val="32"/>
          <w:szCs w:val="32"/>
        </w:rPr>
        <w:t>计算：</w:t>
      </w:r>
    </w:p>
    <w:p>
      <w:pPr>
        <w:pStyle w:val="12"/>
        <w:ind w:right="85" w:firstLine="3200" w:firstLineChars="1000"/>
        <w:jc w:val="both"/>
        <w:outlineLvl w:val="0"/>
        <w:rPr>
          <w:rFonts w:hint="eastAsia" w:ascii="仿宋" w:eastAsia="仿宋" w:cs="仿宋"/>
          <w:color w:val="000000"/>
          <w:sz w:val="32"/>
          <w:szCs w:val="32"/>
          <w:lang w:eastAsia="zh-CN"/>
        </w:rPr>
      </w:pP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2b</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2b</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w2</w:t>
      </w:r>
      <w:r>
        <w:rPr>
          <w:rFonts w:hint="eastAsia" w:ascii="仿宋" w:eastAsia="仿宋" w:cs="仿宋"/>
          <w:color w:val="000000"/>
          <w:sz w:val="32"/>
          <w:szCs w:val="32"/>
        </w:rPr>
        <w:t>×100%</w:t>
      </w:r>
      <w:r>
        <w:rPr>
          <w:rFonts w:hint="eastAsia" w:ascii="仿宋" w:eastAsia="仿宋" w:cs="仿宋"/>
          <w:color w:val="000000"/>
          <w:sz w:val="32"/>
          <w:szCs w:val="32"/>
          <w:lang w:val="en-US" w:eastAsia="zh-CN"/>
        </w:rPr>
        <w:t xml:space="preserve">                </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6.2.2</w:t>
      </w:r>
      <w:r>
        <w:rPr>
          <w:rFonts w:hint="eastAsia" w:ascii="仿宋" w:eastAsia="仿宋" w:cs="仿宋"/>
          <w:color w:val="000000"/>
          <w:sz w:val="32"/>
          <w:szCs w:val="32"/>
          <w:lang w:eastAsia="zh-CN"/>
        </w:rPr>
        <w:t>）</w:t>
      </w:r>
    </w:p>
    <w:p>
      <w:pPr>
        <w:tabs>
          <w:tab w:val="left" w:pos="709"/>
        </w:tabs>
        <w:spacing w:line="540" w:lineRule="exact"/>
        <w:ind w:left="1920" w:hanging="1920" w:hangingChars="600"/>
        <w:rPr>
          <w:rFonts w:ascii="仿宋" w:eastAsia="仿宋" w:cs="仿宋"/>
          <w:color w:val="000000"/>
          <w:sz w:val="32"/>
          <w:szCs w:val="32"/>
        </w:rPr>
      </w:pPr>
      <w:r>
        <w:rPr>
          <w:rFonts w:hint="eastAsia" w:ascii="仿宋" w:eastAsia="仿宋" w:cs="仿宋"/>
          <w:color w:val="000000"/>
          <w:sz w:val="32"/>
          <w:szCs w:val="32"/>
        </w:rPr>
        <w:t>式中：</w:t>
      </w: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2b</w:t>
      </w:r>
      <w:r>
        <w:rPr>
          <w:rFonts w:hint="eastAsia" w:ascii="仿宋" w:eastAsia="仿宋" w:cs="仿宋"/>
          <w:color w:val="000000"/>
          <w:sz w:val="32"/>
          <w:szCs w:val="32"/>
        </w:rPr>
        <w:t>──围护墙采用墙体</w:t>
      </w:r>
      <w:r>
        <w:rPr>
          <w:rFonts w:hint="eastAsia" w:ascii="仿宋" w:eastAsia="仿宋" w:cs="仿宋"/>
          <w:color w:val="000000"/>
          <w:sz w:val="32"/>
          <w:szCs w:val="32"/>
          <w:lang w:val="en-US" w:eastAsia="zh-CN"/>
        </w:rPr>
        <w:t>与</w:t>
      </w:r>
      <w:r>
        <w:rPr>
          <w:rFonts w:hint="eastAsia" w:ascii="仿宋" w:eastAsia="仿宋" w:cs="仿宋"/>
          <w:color w:val="000000"/>
          <w:sz w:val="32"/>
          <w:szCs w:val="32"/>
        </w:rPr>
        <w:t>保温、</w:t>
      </w:r>
      <w:r>
        <w:rPr>
          <w:rFonts w:hint="eastAsia" w:ascii="仿宋" w:eastAsia="仿宋" w:cs="仿宋"/>
          <w:color w:val="000000"/>
          <w:sz w:val="32"/>
          <w:szCs w:val="32"/>
          <w:lang w:val="en-US" w:eastAsia="zh-CN"/>
        </w:rPr>
        <w:t>隔热、</w:t>
      </w:r>
      <w:r>
        <w:rPr>
          <w:rFonts w:hint="eastAsia" w:ascii="仿宋" w:eastAsia="仿宋" w:cs="仿宋"/>
          <w:color w:val="000000"/>
          <w:sz w:val="32"/>
          <w:szCs w:val="32"/>
        </w:rPr>
        <w:t>装饰一体化</w:t>
      </w:r>
      <w:r>
        <w:rPr>
          <w:rFonts w:hint="eastAsia" w:ascii="仿宋" w:eastAsia="仿宋" w:cs="仿宋"/>
          <w:color w:val="000000"/>
          <w:sz w:val="32"/>
          <w:szCs w:val="32"/>
          <w:lang w:eastAsia="zh-CN"/>
        </w:rPr>
        <w:t>（</w:t>
      </w:r>
      <w:r>
        <w:rPr>
          <w:rFonts w:hint="eastAsia" w:ascii="仿宋" w:eastAsia="仿宋" w:cs="仿宋"/>
          <w:color w:val="000000"/>
          <w:sz w:val="32"/>
          <w:szCs w:val="32"/>
        </w:rPr>
        <w:t>墙体</w:t>
      </w:r>
      <w:r>
        <w:rPr>
          <w:rFonts w:hint="eastAsia" w:ascii="仿宋" w:eastAsia="仿宋" w:cs="仿宋"/>
          <w:color w:val="000000"/>
          <w:sz w:val="32"/>
          <w:szCs w:val="32"/>
          <w:lang w:val="en-US" w:eastAsia="zh-CN"/>
        </w:rPr>
        <w:t>与</w:t>
      </w:r>
      <w:r>
        <w:rPr>
          <w:rFonts w:hint="eastAsia" w:ascii="仿宋" w:eastAsia="仿宋" w:cs="仿宋"/>
          <w:color w:val="000000"/>
          <w:sz w:val="32"/>
          <w:szCs w:val="32"/>
        </w:rPr>
        <w:t>保温</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装饰</w:t>
      </w:r>
      <w:r>
        <w:rPr>
          <w:rFonts w:hint="eastAsia" w:ascii="仿宋" w:eastAsia="仿宋" w:cs="仿宋"/>
          <w:color w:val="000000"/>
          <w:sz w:val="32"/>
          <w:szCs w:val="32"/>
        </w:rPr>
        <w:t>一体化</w:t>
      </w:r>
      <w:r>
        <w:rPr>
          <w:rFonts w:hint="eastAsia" w:ascii="仿宋" w:eastAsia="仿宋" w:cs="仿宋"/>
          <w:color w:val="000000"/>
          <w:sz w:val="32"/>
          <w:szCs w:val="32"/>
          <w:lang w:val="en-US" w:eastAsia="zh-CN"/>
        </w:rPr>
        <w:t>或墙体与保温一体化</w:t>
      </w:r>
      <w:r>
        <w:rPr>
          <w:rFonts w:hint="eastAsia" w:ascii="仿宋" w:eastAsia="仿宋" w:cs="仿宋"/>
          <w:color w:val="000000"/>
          <w:sz w:val="32"/>
          <w:szCs w:val="32"/>
          <w:lang w:eastAsia="zh-CN"/>
        </w:rPr>
        <w:t>）</w:t>
      </w:r>
      <w:r>
        <w:rPr>
          <w:rFonts w:hint="eastAsia" w:ascii="仿宋" w:eastAsia="仿宋" w:cs="仿宋"/>
          <w:color w:val="000000"/>
          <w:sz w:val="32"/>
          <w:szCs w:val="32"/>
        </w:rPr>
        <w:t>的应用比例；</w:t>
      </w:r>
    </w:p>
    <w:p>
      <w:pPr>
        <w:tabs>
          <w:tab w:val="left" w:pos="709"/>
        </w:tabs>
        <w:spacing w:line="540" w:lineRule="exact"/>
        <w:ind w:left="1920" w:hanging="1920" w:hangingChars="600"/>
        <w:jc w:val="left"/>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2b</w:t>
      </w:r>
      <w:r>
        <w:rPr>
          <w:rFonts w:hint="eastAsia" w:ascii="仿宋" w:eastAsia="仿宋" w:cs="仿宋"/>
          <w:color w:val="000000"/>
          <w:sz w:val="32"/>
          <w:szCs w:val="32"/>
        </w:rPr>
        <w:t>──各楼层围护墙采用墙体</w:t>
      </w:r>
      <w:r>
        <w:rPr>
          <w:rFonts w:hint="eastAsia" w:ascii="仿宋" w:eastAsia="仿宋" w:cs="仿宋"/>
          <w:color w:val="000000"/>
          <w:sz w:val="32"/>
          <w:szCs w:val="32"/>
          <w:lang w:val="en-US" w:eastAsia="zh-CN"/>
        </w:rPr>
        <w:t>与</w:t>
      </w:r>
      <w:r>
        <w:rPr>
          <w:rFonts w:hint="eastAsia" w:ascii="仿宋" w:eastAsia="仿宋" w:cs="仿宋"/>
          <w:color w:val="000000"/>
          <w:sz w:val="32"/>
          <w:szCs w:val="32"/>
        </w:rPr>
        <w:t>保温、</w:t>
      </w:r>
      <w:r>
        <w:rPr>
          <w:rFonts w:hint="eastAsia" w:ascii="仿宋" w:eastAsia="仿宋" w:cs="仿宋"/>
          <w:color w:val="000000"/>
          <w:sz w:val="32"/>
          <w:szCs w:val="32"/>
          <w:lang w:val="en-US" w:eastAsia="zh-CN"/>
        </w:rPr>
        <w:t>隔热、</w:t>
      </w:r>
      <w:r>
        <w:rPr>
          <w:rFonts w:hint="eastAsia" w:ascii="仿宋" w:eastAsia="仿宋" w:cs="仿宋"/>
          <w:color w:val="000000"/>
          <w:sz w:val="32"/>
          <w:szCs w:val="32"/>
        </w:rPr>
        <w:t>装饰一体化</w:t>
      </w:r>
      <w:r>
        <w:rPr>
          <w:rFonts w:hint="eastAsia" w:ascii="仿宋" w:eastAsia="仿宋" w:cs="仿宋"/>
          <w:color w:val="000000"/>
          <w:sz w:val="32"/>
          <w:szCs w:val="32"/>
          <w:lang w:val="en-US" w:eastAsia="zh-CN"/>
        </w:rPr>
        <w:t>的围护墙</w:t>
      </w:r>
      <w:r>
        <w:rPr>
          <w:rFonts w:hint="eastAsia" w:ascii="仿宋" w:eastAsia="仿宋" w:cs="仿宋"/>
          <w:color w:val="000000"/>
          <w:sz w:val="32"/>
          <w:szCs w:val="32"/>
          <w:lang w:eastAsia="zh-CN"/>
        </w:rPr>
        <w:t>（</w:t>
      </w:r>
      <w:r>
        <w:rPr>
          <w:rFonts w:hint="eastAsia" w:ascii="仿宋" w:eastAsia="仿宋" w:cs="仿宋"/>
          <w:color w:val="000000"/>
          <w:sz w:val="32"/>
          <w:szCs w:val="32"/>
        </w:rPr>
        <w:t>墙体</w:t>
      </w:r>
      <w:r>
        <w:rPr>
          <w:rFonts w:hint="eastAsia" w:ascii="仿宋" w:eastAsia="仿宋" w:cs="仿宋"/>
          <w:color w:val="000000"/>
          <w:sz w:val="32"/>
          <w:szCs w:val="32"/>
          <w:lang w:val="en-US" w:eastAsia="zh-CN"/>
        </w:rPr>
        <w:t>与</w:t>
      </w:r>
      <w:r>
        <w:rPr>
          <w:rFonts w:hint="eastAsia" w:ascii="仿宋" w:eastAsia="仿宋" w:cs="仿宋"/>
          <w:color w:val="000000"/>
          <w:sz w:val="32"/>
          <w:szCs w:val="32"/>
        </w:rPr>
        <w:t>保温</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装饰</w:t>
      </w:r>
      <w:r>
        <w:rPr>
          <w:rFonts w:hint="eastAsia" w:ascii="仿宋" w:eastAsia="仿宋" w:cs="仿宋"/>
          <w:color w:val="000000"/>
          <w:sz w:val="32"/>
          <w:szCs w:val="32"/>
        </w:rPr>
        <w:t>一体化</w:t>
      </w:r>
      <w:r>
        <w:rPr>
          <w:rFonts w:hint="eastAsia" w:ascii="仿宋" w:eastAsia="仿宋" w:cs="仿宋"/>
          <w:color w:val="000000"/>
          <w:sz w:val="32"/>
          <w:szCs w:val="32"/>
          <w:lang w:val="en-US" w:eastAsia="zh-CN"/>
        </w:rPr>
        <w:t>或墙体与保温一体化</w:t>
      </w:r>
      <w:r>
        <w:rPr>
          <w:rFonts w:hint="eastAsia" w:ascii="仿宋" w:eastAsia="仿宋" w:cs="仿宋"/>
          <w:color w:val="000000"/>
          <w:sz w:val="32"/>
          <w:szCs w:val="32"/>
          <w:lang w:eastAsia="zh-CN"/>
        </w:rPr>
        <w:t>）</w:t>
      </w:r>
      <w:r>
        <w:rPr>
          <w:rFonts w:hint="eastAsia" w:ascii="仿宋" w:eastAsia="仿宋" w:cs="仿宋"/>
          <w:color w:val="000000"/>
          <w:sz w:val="32"/>
          <w:szCs w:val="32"/>
        </w:rPr>
        <w:t>的墙面外表面积之和，计算时可不扣除门、窗及预留洞口等的面积；</w:t>
      </w:r>
    </w:p>
    <w:p>
      <w:pPr>
        <w:tabs>
          <w:tab w:val="left" w:pos="709"/>
        </w:tabs>
        <w:spacing w:line="540" w:lineRule="exact"/>
        <w:ind w:left="1920" w:hanging="1920" w:hangingChars="600"/>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w2</w:t>
      </w:r>
      <w:r>
        <w:rPr>
          <w:rFonts w:hint="eastAsia" w:ascii="仿宋" w:eastAsia="仿宋" w:cs="仿宋"/>
          <w:color w:val="000000"/>
          <w:sz w:val="32"/>
          <w:szCs w:val="32"/>
        </w:rPr>
        <w:t>──各楼层围护墙外表面积总面积，计算时可不扣除门、窗及预留洞口等的面积。</w:t>
      </w:r>
    </w:p>
    <w:p>
      <w:pPr>
        <w:spacing w:line="540" w:lineRule="exact"/>
        <w:outlineLvl w:val="0"/>
        <w:rPr>
          <w:rFonts w:hint="eastAsia" w:ascii="仿宋" w:eastAsia="仿宋" w:cs="黑体"/>
          <w:b/>
          <w:color w:val="000000"/>
          <w:sz w:val="32"/>
          <w:szCs w:val="32"/>
        </w:rPr>
      </w:pPr>
      <w:r>
        <w:rPr>
          <w:rFonts w:hint="eastAsia" w:ascii="仿宋" w:eastAsia="仿宋" w:cs="仿宋"/>
          <w:color w:val="000000"/>
          <w:sz w:val="32"/>
          <w:szCs w:val="32"/>
          <w:lang w:val="en-US" w:eastAsia="zh-CN"/>
        </w:rPr>
        <w:t>6.2.3</w:t>
      </w:r>
      <w:r>
        <w:rPr>
          <w:rFonts w:hint="eastAsia" w:ascii="仿宋" w:eastAsia="仿宋" w:cs="黑体"/>
          <w:b/>
          <w:color w:val="000000"/>
          <w:sz w:val="32"/>
          <w:szCs w:val="32"/>
        </w:rPr>
        <w:t xml:space="preserve"> </w:t>
      </w:r>
      <w:r>
        <w:rPr>
          <w:rFonts w:hint="eastAsia" w:ascii="仿宋" w:eastAsia="仿宋" w:cs="仿宋"/>
          <w:color w:val="000000"/>
          <w:sz w:val="32"/>
          <w:szCs w:val="32"/>
        </w:rPr>
        <w:t>内隔墙中非砌筑</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免抹灰</w:t>
      </w:r>
      <w:r>
        <w:rPr>
          <w:rFonts w:hint="eastAsia" w:ascii="仿宋" w:eastAsia="仿宋" w:cs="仿宋"/>
          <w:color w:val="000000"/>
          <w:sz w:val="32"/>
          <w:szCs w:val="32"/>
          <w:lang w:eastAsia="zh-CN"/>
        </w:rPr>
        <w:t>）</w:t>
      </w:r>
      <w:r>
        <w:rPr>
          <w:rFonts w:hint="eastAsia" w:ascii="仿宋" w:eastAsia="仿宋" w:cs="仿宋"/>
          <w:color w:val="000000"/>
          <w:sz w:val="32"/>
          <w:szCs w:val="32"/>
        </w:rPr>
        <w:t>墙体的应用比例应按式</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6.2.3</w:t>
      </w:r>
      <w:r>
        <w:rPr>
          <w:rFonts w:hint="eastAsia" w:ascii="仿宋" w:eastAsia="仿宋" w:cs="仿宋"/>
          <w:color w:val="000000"/>
          <w:sz w:val="32"/>
          <w:szCs w:val="32"/>
          <w:lang w:eastAsia="zh-CN"/>
        </w:rPr>
        <w:t>）</w:t>
      </w:r>
      <w:r>
        <w:rPr>
          <w:rFonts w:hint="eastAsia" w:ascii="仿宋" w:eastAsia="仿宋" w:cs="仿宋"/>
          <w:color w:val="000000"/>
          <w:sz w:val="32"/>
          <w:szCs w:val="32"/>
        </w:rPr>
        <w:t>计算：</w:t>
      </w:r>
    </w:p>
    <w:p>
      <w:pPr>
        <w:pStyle w:val="12"/>
        <w:ind w:right="85" w:firstLine="3520" w:firstLineChars="1100"/>
        <w:jc w:val="both"/>
        <w:outlineLvl w:val="0"/>
        <w:rPr>
          <w:rFonts w:hint="eastAsia" w:ascii="仿宋" w:eastAsia="仿宋" w:cs="仿宋"/>
          <w:color w:val="000000"/>
          <w:sz w:val="32"/>
          <w:szCs w:val="32"/>
          <w:lang w:eastAsia="zh-CN"/>
        </w:rPr>
      </w:pP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2c</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2c</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w3</w:t>
      </w:r>
      <w:r>
        <w:rPr>
          <w:rFonts w:hint="eastAsia" w:ascii="仿宋" w:eastAsia="仿宋" w:cs="仿宋"/>
          <w:color w:val="000000"/>
          <w:sz w:val="32"/>
          <w:szCs w:val="32"/>
        </w:rPr>
        <w:t>×100%</w:t>
      </w:r>
      <w:r>
        <w:rPr>
          <w:rFonts w:hint="eastAsia" w:ascii="仿宋" w:eastAsia="仿宋" w:cs="仿宋"/>
          <w:color w:val="000000"/>
          <w:sz w:val="32"/>
          <w:szCs w:val="32"/>
          <w:lang w:val="en-US" w:eastAsia="zh-CN"/>
        </w:rPr>
        <w:t xml:space="preserve">              </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6.2.3</w:t>
      </w:r>
      <w:r>
        <w:rPr>
          <w:rFonts w:hint="eastAsia" w:ascii="仿宋" w:eastAsia="仿宋" w:cs="仿宋"/>
          <w:color w:val="000000"/>
          <w:sz w:val="32"/>
          <w:szCs w:val="32"/>
          <w:lang w:eastAsia="zh-CN"/>
        </w:rPr>
        <w:t>）</w:t>
      </w:r>
    </w:p>
    <w:p>
      <w:pPr>
        <w:tabs>
          <w:tab w:val="left" w:pos="709"/>
        </w:tabs>
        <w:spacing w:line="540" w:lineRule="exact"/>
        <w:rPr>
          <w:rFonts w:hint="eastAsia" w:ascii="仿宋" w:eastAsia="仿宋" w:cs="仿宋"/>
          <w:color w:val="000000"/>
          <w:sz w:val="32"/>
          <w:szCs w:val="32"/>
        </w:rPr>
      </w:pPr>
      <w:r>
        <w:rPr>
          <w:rFonts w:hint="eastAsia" w:ascii="仿宋" w:eastAsia="仿宋" w:cs="仿宋"/>
          <w:color w:val="000000"/>
          <w:sz w:val="32"/>
          <w:szCs w:val="32"/>
        </w:rPr>
        <w:t>式中：</w:t>
      </w: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2c</w:t>
      </w:r>
      <w:r>
        <w:rPr>
          <w:rFonts w:hint="eastAsia" w:ascii="仿宋" w:eastAsia="仿宋" w:cs="仿宋"/>
          <w:color w:val="000000"/>
          <w:sz w:val="32"/>
          <w:szCs w:val="32"/>
        </w:rPr>
        <w:t>──内隔墙中非砌筑</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免抹灰</w:t>
      </w:r>
      <w:r>
        <w:rPr>
          <w:rFonts w:hint="eastAsia" w:ascii="仿宋" w:eastAsia="仿宋" w:cs="仿宋"/>
          <w:color w:val="000000"/>
          <w:sz w:val="32"/>
          <w:szCs w:val="32"/>
          <w:lang w:eastAsia="zh-CN"/>
        </w:rPr>
        <w:t>）</w:t>
      </w:r>
      <w:r>
        <w:rPr>
          <w:rFonts w:hint="eastAsia" w:ascii="仿宋" w:eastAsia="仿宋" w:cs="仿宋"/>
          <w:color w:val="000000"/>
          <w:sz w:val="32"/>
          <w:szCs w:val="32"/>
        </w:rPr>
        <w:t>墙体的应用比例；</w:t>
      </w:r>
    </w:p>
    <w:p>
      <w:pPr>
        <w:tabs>
          <w:tab w:val="left" w:pos="709"/>
        </w:tabs>
        <w:spacing w:line="540" w:lineRule="exact"/>
        <w:ind w:left="1920" w:hanging="1920" w:hangingChars="600"/>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2c</w:t>
      </w:r>
      <w:r>
        <w:rPr>
          <w:rFonts w:hint="eastAsia" w:ascii="仿宋" w:eastAsia="仿宋" w:cs="仿宋"/>
          <w:color w:val="000000"/>
          <w:sz w:val="32"/>
          <w:szCs w:val="32"/>
        </w:rPr>
        <w:t>──各楼层内隔墙中非砌筑</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免抹灰</w:t>
      </w:r>
      <w:r>
        <w:rPr>
          <w:rFonts w:hint="eastAsia" w:ascii="仿宋" w:eastAsia="仿宋" w:cs="仿宋"/>
          <w:color w:val="000000"/>
          <w:sz w:val="32"/>
          <w:szCs w:val="32"/>
          <w:lang w:eastAsia="zh-CN"/>
        </w:rPr>
        <w:t>）</w:t>
      </w:r>
      <w:r>
        <w:rPr>
          <w:rFonts w:hint="eastAsia" w:ascii="仿宋" w:eastAsia="仿宋" w:cs="仿宋"/>
          <w:color w:val="000000"/>
          <w:sz w:val="32"/>
          <w:szCs w:val="32"/>
        </w:rPr>
        <w:t>墙体的墙面面积之和，计算时可不扣除门、窗及预留洞口等的面积；</w:t>
      </w:r>
    </w:p>
    <w:p>
      <w:pPr>
        <w:tabs>
          <w:tab w:val="left" w:pos="709"/>
        </w:tabs>
        <w:spacing w:line="540" w:lineRule="exact"/>
        <w:ind w:left="1920" w:hanging="1920" w:hangingChars="600"/>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w3</w:t>
      </w:r>
      <w:bookmarkStart w:id="1" w:name="_Hlk512432353"/>
      <w:r>
        <w:rPr>
          <w:rFonts w:hint="eastAsia" w:ascii="仿宋" w:eastAsia="仿宋" w:cs="仿宋"/>
          <w:color w:val="000000"/>
          <w:sz w:val="32"/>
          <w:szCs w:val="32"/>
        </w:rPr>
        <w:t>──各楼层内隔墙墙面总面积，计算时可不扣除门、窗及预留洞口等的面积。</w:t>
      </w:r>
      <w:bookmarkEnd w:id="1"/>
    </w:p>
    <w:p>
      <w:pPr>
        <w:spacing w:line="540" w:lineRule="exact"/>
        <w:ind w:firstLine="642"/>
        <w:jc w:val="left"/>
        <w:rPr>
          <w:rFonts w:hint="eastAsia" w:ascii="仿宋" w:eastAsia="仿宋" w:cs="仿宋"/>
          <w:color w:val="000000"/>
          <w:sz w:val="32"/>
          <w:szCs w:val="32"/>
        </w:rPr>
      </w:pPr>
      <w:r>
        <w:rPr>
          <w:rFonts w:hint="eastAsia" w:ascii="仿宋" w:eastAsia="仿宋" w:cs="仿宋"/>
          <w:color w:val="000000"/>
          <w:sz w:val="32"/>
          <w:szCs w:val="32"/>
          <w:lang w:val="en-US" w:eastAsia="zh-CN"/>
        </w:rPr>
        <w:t>注：若因规范要求无法达到免抹灰要求的墙体，可在分子分母中同时扣除此部分墙体，如《建筑抗震设计规范》GB50011-2010(2016年版)中13.3.4条。</w:t>
      </w:r>
    </w:p>
    <w:p>
      <w:pPr>
        <w:spacing w:line="540" w:lineRule="exact"/>
        <w:outlineLvl w:val="0"/>
        <w:rPr>
          <w:rFonts w:hint="eastAsia" w:ascii="仿宋" w:eastAsia="仿宋" w:cs="仿宋"/>
          <w:color w:val="000000"/>
          <w:sz w:val="32"/>
          <w:szCs w:val="32"/>
        </w:rPr>
      </w:pPr>
      <w:r>
        <w:rPr>
          <w:rFonts w:hint="eastAsia" w:ascii="仿宋" w:eastAsia="仿宋" w:cs="仿宋"/>
          <w:color w:val="000000"/>
          <w:sz w:val="32"/>
          <w:szCs w:val="32"/>
          <w:lang w:val="en-US" w:eastAsia="zh-CN"/>
        </w:rPr>
        <w:t>6.2.4</w:t>
      </w:r>
      <w:r>
        <w:rPr>
          <w:rFonts w:hint="eastAsia" w:ascii="仿宋" w:eastAsia="仿宋" w:cs="黑体"/>
          <w:b/>
          <w:color w:val="000000"/>
          <w:sz w:val="32"/>
          <w:szCs w:val="32"/>
        </w:rPr>
        <w:t xml:space="preserve"> </w:t>
      </w:r>
      <w:r>
        <w:rPr>
          <w:rFonts w:hint="eastAsia" w:ascii="仿宋" w:eastAsia="仿宋" w:cs="仿宋"/>
          <w:color w:val="000000"/>
          <w:sz w:val="32"/>
          <w:szCs w:val="32"/>
        </w:rPr>
        <w:t>内隔墙采用墙体</w:t>
      </w:r>
      <w:r>
        <w:rPr>
          <w:rFonts w:hint="eastAsia" w:ascii="仿宋" w:eastAsia="仿宋" w:cs="仿宋"/>
          <w:color w:val="000000"/>
          <w:sz w:val="32"/>
          <w:szCs w:val="32"/>
          <w:lang w:val="en-US" w:eastAsia="zh-CN"/>
        </w:rPr>
        <w:t>与</w:t>
      </w:r>
      <w:r>
        <w:rPr>
          <w:rFonts w:hint="eastAsia" w:ascii="仿宋" w:eastAsia="仿宋" w:cs="仿宋"/>
          <w:color w:val="000000"/>
          <w:sz w:val="32"/>
          <w:szCs w:val="32"/>
        </w:rPr>
        <w:t>管线、装修一体化</w:t>
      </w:r>
      <w:r>
        <w:rPr>
          <w:rFonts w:hint="eastAsia" w:ascii="仿宋" w:eastAsia="仿宋" w:cs="仿宋"/>
          <w:color w:val="000000"/>
          <w:sz w:val="32"/>
          <w:szCs w:val="32"/>
          <w:lang w:eastAsia="zh-CN"/>
        </w:rPr>
        <w:t>（</w:t>
      </w:r>
      <w:r>
        <w:rPr>
          <w:rFonts w:hint="eastAsia" w:ascii="仿宋" w:eastAsia="仿宋" w:cs="仿宋"/>
          <w:color w:val="000000"/>
          <w:sz w:val="32"/>
          <w:szCs w:val="32"/>
        </w:rPr>
        <w:t>墙体</w:t>
      </w:r>
      <w:r>
        <w:rPr>
          <w:rFonts w:hint="eastAsia" w:ascii="仿宋" w:eastAsia="仿宋" w:cs="仿宋"/>
          <w:color w:val="000000"/>
          <w:sz w:val="32"/>
          <w:szCs w:val="32"/>
          <w:lang w:val="en-US" w:eastAsia="zh-CN"/>
        </w:rPr>
        <w:t>与</w:t>
      </w:r>
      <w:r>
        <w:rPr>
          <w:rFonts w:hint="eastAsia" w:ascii="仿宋" w:eastAsia="仿宋" w:cs="仿宋"/>
          <w:color w:val="000000"/>
          <w:sz w:val="32"/>
          <w:szCs w:val="32"/>
        </w:rPr>
        <w:t>管线一体化</w:t>
      </w:r>
      <w:r>
        <w:rPr>
          <w:rFonts w:hint="eastAsia" w:ascii="仿宋" w:eastAsia="仿宋" w:cs="仿宋"/>
          <w:color w:val="000000"/>
          <w:sz w:val="32"/>
          <w:szCs w:val="32"/>
          <w:lang w:eastAsia="zh-CN"/>
        </w:rPr>
        <w:t>）</w:t>
      </w:r>
      <w:r>
        <w:rPr>
          <w:rFonts w:hint="eastAsia" w:ascii="仿宋" w:eastAsia="仿宋" w:cs="仿宋"/>
          <w:color w:val="000000"/>
          <w:sz w:val="32"/>
          <w:szCs w:val="32"/>
        </w:rPr>
        <w:t>的应用比例应按式</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6.2.4</w:t>
      </w:r>
      <w:r>
        <w:rPr>
          <w:rFonts w:hint="eastAsia" w:ascii="仿宋" w:eastAsia="仿宋" w:cs="仿宋"/>
          <w:color w:val="000000"/>
          <w:sz w:val="32"/>
          <w:szCs w:val="32"/>
          <w:lang w:eastAsia="zh-CN"/>
        </w:rPr>
        <w:t>）</w:t>
      </w:r>
      <w:r>
        <w:rPr>
          <w:rFonts w:hint="eastAsia" w:ascii="仿宋" w:eastAsia="仿宋" w:cs="仿宋"/>
          <w:color w:val="000000"/>
          <w:sz w:val="32"/>
          <w:szCs w:val="32"/>
        </w:rPr>
        <w:t>计算：</w:t>
      </w:r>
    </w:p>
    <w:p>
      <w:pPr>
        <w:pStyle w:val="12"/>
        <w:ind w:right="85" w:firstLine="3520" w:firstLineChars="1100"/>
        <w:jc w:val="both"/>
        <w:outlineLvl w:val="0"/>
        <w:rPr>
          <w:rFonts w:hint="eastAsia" w:ascii="仿宋" w:eastAsia="仿宋" w:cs="仿宋"/>
          <w:color w:val="000000"/>
          <w:sz w:val="32"/>
          <w:szCs w:val="32"/>
          <w:lang w:eastAsia="zh-CN"/>
        </w:rPr>
      </w:pP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2d</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2d</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w3</w:t>
      </w:r>
      <w:r>
        <w:rPr>
          <w:rFonts w:hint="eastAsia" w:ascii="仿宋" w:eastAsia="仿宋" w:cs="仿宋"/>
          <w:color w:val="000000"/>
          <w:sz w:val="32"/>
          <w:szCs w:val="32"/>
        </w:rPr>
        <w:t>×100%</w:t>
      </w:r>
      <w:r>
        <w:rPr>
          <w:rFonts w:hint="eastAsia" w:ascii="仿宋" w:eastAsia="仿宋" w:cs="仿宋"/>
          <w:color w:val="000000"/>
          <w:sz w:val="32"/>
          <w:szCs w:val="32"/>
          <w:lang w:val="en-US" w:eastAsia="zh-CN"/>
        </w:rPr>
        <w:t xml:space="preserve">              </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6.2.4</w:t>
      </w:r>
      <w:r>
        <w:rPr>
          <w:rFonts w:hint="eastAsia" w:ascii="仿宋" w:eastAsia="仿宋" w:cs="仿宋"/>
          <w:color w:val="000000"/>
          <w:sz w:val="32"/>
          <w:szCs w:val="32"/>
          <w:lang w:eastAsia="zh-CN"/>
        </w:rPr>
        <w:t>）</w:t>
      </w:r>
    </w:p>
    <w:p>
      <w:pPr>
        <w:tabs>
          <w:tab w:val="left" w:pos="709"/>
        </w:tabs>
        <w:spacing w:line="540" w:lineRule="exact"/>
        <w:ind w:left="1920" w:hanging="1920" w:hangingChars="600"/>
        <w:rPr>
          <w:rFonts w:hint="eastAsia" w:ascii="仿宋" w:eastAsia="仿宋" w:cs="仿宋"/>
          <w:color w:val="000000"/>
          <w:sz w:val="32"/>
          <w:szCs w:val="32"/>
        </w:rPr>
      </w:pPr>
      <w:r>
        <w:rPr>
          <w:rFonts w:hint="eastAsia" w:ascii="仿宋" w:eastAsia="仿宋" w:cs="仿宋"/>
          <w:color w:val="000000"/>
          <w:sz w:val="32"/>
          <w:szCs w:val="32"/>
        </w:rPr>
        <w:t>式中：</w:t>
      </w: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2d</w:t>
      </w:r>
      <w:r>
        <w:rPr>
          <w:rFonts w:hint="eastAsia" w:ascii="仿宋" w:eastAsia="仿宋" w:cs="仿宋"/>
          <w:color w:val="000000"/>
          <w:sz w:val="32"/>
          <w:szCs w:val="32"/>
        </w:rPr>
        <w:t>──内隔墙采用墙体</w:t>
      </w:r>
      <w:r>
        <w:rPr>
          <w:rFonts w:hint="eastAsia" w:ascii="仿宋" w:eastAsia="仿宋" w:cs="仿宋"/>
          <w:color w:val="000000"/>
          <w:sz w:val="32"/>
          <w:szCs w:val="32"/>
          <w:lang w:val="en-US" w:eastAsia="zh-CN"/>
        </w:rPr>
        <w:t>与</w:t>
      </w:r>
      <w:r>
        <w:rPr>
          <w:rFonts w:hint="eastAsia" w:ascii="仿宋" w:eastAsia="仿宋" w:cs="仿宋"/>
          <w:color w:val="000000"/>
          <w:sz w:val="32"/>
          <w:szCs w:val="32"/>
        </w:rPr>
        <w:t>管线、装修一体化</w:t>
      </w:r>
      <w:r>
        <w:rPr>
          <w:rFonts w:hint="eastAsia" w:ascii="仿宋" w:eastAsia="仿宋" w:cs="仿宋"/>
          <w:color w:val="000000"/>
          <w:sz w:val="32"/>
          <w:szCs w:val="32"/>
          <w:lang w:eastAsia="zh-CN"/>
        </w:rPr>
        <w:t>（</w:t>
      </w:r>
      <w:r>
        <w:rPr>
          <w:rFonts w:hint="eastAsia" w:ascii="仿宋" w:eastAsia="仿宋" w:cs="仿宋"/>
          <w:color w:val="000000"/>
          <w:sz w:val="32"/>
          <w:szCs w:val="32"/>
        </w:rPr>
        <w:t>墙体</w:t>
      </w:r>
      <w:r>
        <w:rPr>
          <w:rFonts w:hint="eastAsia" w:ascii="仿宋" w:eastAsia="仿宋" w:cs="仿宋"/>
          <w:color w:val="000000"/>
          <w:sz w:val="32"/>
          <w:szCs w:val="32"/>
          <w:lang w:val="en-US" w:eastAsia="zh-CN"/>
        </w:rPr>
        <w:t>与</w:t>
      </w:r>
      <w:r>
        <w:rPr>
          <w:rFonts w:hint="eastAsia" w:ascii="仿宋" w:eastAsia="仿宋" w:cs="仿宋"/>
          <w:color w:val="000000"/>
          <w:sz w:val="32"/>
          <w:szCs w:val="32"/>
        </w:rPr>
        <w:t>管线一体化</w:t>
      </w:r>
      <w:r>
        <w:rPr>
          <w:rFonts w:hint="eastAsia" w:ascii="仿宋" w:eastAsia="仿宋" w:cs="仿宋"/>
          <w:color w:val="000000"/>
          <w:sz w:val="32"/>
          <w:szCs w:val="32"/>
          <w:lang w:eastAsia="zh-CN"/>
        </w:rPr>
        <w:t>）</w:t>
      </w:r>
      <w:r>
        <w:rPr>
          <w:rFonts w:hint="eastAsia" w:ascii="仿宋" w:eastAsia="仿宋" w:cs="仿宋"/>
          <w:color w:val="000000"/>
          <w:sz w:val="32"/>
          <w:szCs w:val="32"/>
        </w:rPr>
        <w:t>的应用比例；</w:t>
      </w:r>
    </w:p>
    <w:p>
      <w:pPr>
        <w:tabs>
          <w:tab w:val="left" w:pos="709"/>
        </w:tabs>
        <w:spacing w:line="540" w:lineRule="exact"/>
        <w:ind w:left="1920" w:hanging="1920" w:hangingChars="600"/>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val="0"/>
          <w:color w:val="000000"/>
          <w:sz w:val="32"/>
          <w:szCs w:val="32"/>
        </w:rPr>
        <w:t>A</w:t>
      </w:r>
      <w:r>
        <w:rPr>
          <w:rFonts w:hint="eastAsia" w:ascii="仿宋" w:eastAsia="仿宋" w:cs="仿宋"/>
          <w:i w:val="0"/>
          <w:iCs w:val="0"/>
          <w:color w:val="000000"/>
          <w:sz w:val="32"/>
          <w:szCs w:val="32"/>
          <w:vertAlign w:val="subscript"/>
        </w:rPr>
        <w:t>2d</w:t>
      </w:r>
      <w:r>
        <w:rPr>
          <w:rFonts w:hint="eastAsia" w:ascii="仿宋" w:eastAsia="仿宋" w:cs="仿宋"/>
          <w:color w:val="000000"/>
          <w:sz w:val="32"/>
          <w:szCs w:val="32"/>
        </w:rPr>
        <w:t>──内隔墙采用墙体</w:t>
      </w:r>
      <w:r>
        <w:rPr>
          <w:rFonts w:hint="eastAsia" w:ascii="仿宋" w:eastAsia="仿宋" w:cs="仿宋"/>
          <w:color w:val="000000"/>
          <w:sz w:val="32"/>
          <w:szCs w:val="32"/>
          <w:lang w:val="en-US" w:eastAsia="zh-CN"/>
        </w:rPr>
        <w:t>与</w:t>
      </w:r>
      <w:r>
        <w:rPr>
          <w:rFonts w:hint="eastAsia" w:ascii="仿宋" w:eastAsia="仿宋" w:cs="仿宋"/>
          <w:color w:val="000000"/>
          <w:sz w:val="32"/>
          <w:szCs w:val="32"/>
        </w:rPr>
        <w:t>管线、装修一体化</w:t>
      </w:r>
      <w:r>
        <w:rPr>
          <w:rFonts w:hint="eastAsia" w:ascii="仿宋" w:eastAsia="仿宋" w:cs="仿宋"/>
          <w:color w:val="000000"/>
          <w:sz w:val="32"/>
          <w:szCs w:val="32"/>
          <w:lang w:eastAsia="zh-CN"/>
        </w:rPr>
        <w:t>（</w:t>
      </w:r>
      <w:r>
        <w:rPr>
          <w:rFonts w:hint="eastAsia" w:ascii="仿宋" w:eastAsia="仿宋" w:cs="仿宋"/>
          <w:color w:val="000000"/>
          <w:sz w:val="32"/>
          <w:szCs w:val="32"/>
        </w:rPr>
        <w:t>墙体</w:t>
      </w:r>
      <w:r>
        <w:rPr>
          <w:rFonts w:hint="eastAsia" w:ascii="仿宋" w:eastAsia="仿宋" w:cs="仿宋"/>
          <w:color w:val="000000"/>
          <w:sz w:val="32"/>
          <w:szCs w:val="32"/>
          <w:lang w:val="en-US" w:eastAsia="zh-CN"/>
        </w:rPr>
        <w:t>与</w:t>
      </w:r>
      <w:r>
        <w:rPr>
          <w:rFonts w:hint="eastAsia" w:ascii="仿宋" w:eastAsia="仿宋" w:cs="仿宋"/>
          <w:color w:val="000000"/>
          <w:sz w:val="32"/>
          <w:szCs w:val="32"/>
        </w:rPr>
        <w:t>管线一体化</w:t>
      </w:r>
      <w:r>
        <w:rPr>
          <w:rFonts w:hint="eastAsia" w:ascii="仿宋" w:eastAsia="仿宋" w:cs="仿宋"/>
          <w:color w:val="000000"/>
          <w:sz w:val="32"/>
          <w:szCs w:val="32"/>
          <w:lang w:eastAsia="zh-CN"/>
        </w:rPr>
        <w:t>）</w:t>
      </w:r>
      <w:r>
        <w:rPr>
          <w:rFonts w:hint="eastAsia" w:ascii="仿宋" w:eastAsia="仿宋" w:cs="仿宋"/>
          <w:color w:val="000000"/>
          <w:sz w:val="32"/>
          <w:szCs w:val="32"/>
        </w:rPr>
        <w:t>的墙面面积之和，计算时可不扣除门、窗及预留洞口等的面积。</w:t>
      </w:r>
    </w:p>
    <w:p>
      <w:pPr>
        <w:tabs>
          <w:tab w:val="left" w:pos="709"/>
        </w:tabs>
        <w:spacing w:line="540" w:lineRule="exact"/>
        <w:jc w:val="center"/>
        <w:rPr>
          <w:rFonts w:hint="eastAsia" w:ascii="仿宋" w:eastAsia="仿宋" w:cs="仿宋"/>
          <w:color w:val="000000"/>
          <w:sz w:val="32"/>
          <w:szCs w:val="32"/>
          <w:lang w:val="en-US" w:eastAsia="zh-CN"/>
        </w:rPr>
      </w:pPr>
    </w:p>
    <w:p>
      <w:pPr>
        <w:tabs>
          <w:tab w:val="left" w:pos="709"/>
        </w:tabs>
        <w:spacing w:line="540" w:lineRule="exact"/>
        <w:jc w:val="center"/>
        <w:rPr>
          <w:rFonts w:ascii="仿宋" w:eastAsia="仿宋" w:cs="仿宋"/>
          <w:color w:val="000000"/>
          <w:sz w:val="32"/>
          <w:szCs w:val="32"/>
          <w:lang w:val="en-US" w:eastAsia="zh-CN"/>
        </w:rPr>
      </w:pPr>
      <w:r>
        <w:rPr>
          <w:rFonts w:hint="eastAsia" w:ascii="仿宋" w:eastAsia="仿宋" w:cs="仿宋"/>
          <w:color w:val="000000"/>
          <w:sz w:val="32"/>
          <w:szCs w:val="32"/>
          <w:lang w:val="en-US" w:eastAsia="zh-CN"/>
        </w:rPr>
        <w:t>6.3 装修和设备管线</w:t>
      </w:r>
    </w:p>
    <w:p>
      <w:pPr>
        <w:spacing w:line="540" w:lineRule="exact"/>
        <w:outlineLvl w:val="0"/>
        <w:rPr>
          <w:rFonts w:hint="eastAsia" w:ascii="仿宋" w:eastAsia="仿宋" w:cs="仿宋"/>
          <w:color w:val="000000"/>
          <w:sz w:val="32"/>
          <w:szCs w:val="32"/>
          <w:lang w:val="en-US" w:eastAsia="zh-CN"/>
        </w:rPr>
      </w:pPr>
      <w:bookmarkStart w:id="2" w:name="_Hlk511921532"/>
      <w:r>
        <w:rPr>
          <w:rFonts w:hint="eastAsia" w:ascii="仿宋" w:eastAsia="仿宋" w:cs="仿宋"/>
          <w:color w:val="000000"/>
          <w:sz w:val="32"/>
          <w:szCs w:val="32"/>
          <w:lang w:val="en-US" w:eastAsia="zh-CN"/>
        </w:rPr>
        <w:t>6.3.1 建筑全装修应符合下列条件：</w:t>
      </w:r>
    </w:p>
    <w:p>
      <w:pPr>
        <w:spacing w:line="540" w:lineRule="exact"/>
        <w:ind w:firstLine="640" w:firstLineChars="200"/>
        <w:outlineLvl w:val="0"/>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1 居住建筑全装修范围应包括建筑的公共区域、户内各功能空间，公共建筑全装修范围应包括公共区域与已确定使用功能的室内区域；</w:t>
      </w:r>
    </w:p>
    <w:p>
      <w:pPr>
        <w:spacing w:line="540" w:lineRule="exact"/>
        <w:ind w:firstLine="640" w:firstLineChars="200"/>
        <w:outlineLvl w:val="0"/>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2 应进行装修设计，且应与建筑、结构、机电等专业的设计相协调；</w:t>
      </w:r>
    </w:p>
    <w:p>
      <w:pPr>
        <w:spacing w:line="540" w:lineRule="exact"/>
        <w:ind w:firstLine="640" w:firstLineChars="200"/>
        <w:outlineLvl w:val="0"/>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3 居住建筑的厨卫设备及管线和公共建筑的水暖电通风等设备及管线全部安装到位；</w:t>
      </w:r>
    </w:p>
    <w:p>
      <w:pPr>
        <w:spacing w:line="540" w:lineRule="exact"/>
        <w:ind w:firstLine="640" w:firstLineChars="200"/>
        <w:outlineLvl w:val="0"/>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4 建筑内所有空间固定面铺装或粉刷完成。</w:t>
      </w:r>
    </w:p>
    <w:p>
      <w:pPr>
        <w:spacing w:line="540" w:lineRule="exact"/>
        <w:outlineLvl w:val="0"/>
        <w:rPr>
          <w:rFonts w:ascii="仿宋" w:eastAsia="仿宋" w:cs="仿宋"/>
          <w:color w:val="000000"/>
          <w:sz w:val="32"/>
          <w:szCs w:val="32"/>
        </w:rPr>
      </w:pPr>
      <w:r>
        <w:rPr>
          <w:rFonts w:hint="eastAsia" w:ascii="仿宋" w:eastAsia="仿宋" w:cs="仿宋"/>
          <w:color w:val="000000"/>
          <w:sz w:val="32"/>
          <w:szCs w:val="32"/>
          <w:lang w:val="en-US" w:eastAsia="zh-CN"/>
        </w:rPr>
        <w:t>6.3.2</w:t>
      </w:r>
      <w:r>
        <w:rPr>
          <w:rFonts w:hint="eastAsia" w:ascii="仿宋" w:eastAsia="仿宋" w:cs="黑体"/>
          <w:b/>
          <w:color w:val="000000"/>
          <w:sz w:val="32"/>
          <w:szCs w:val="32"/>
        </w:rPr>
        <w:t xml:space="preserve"> </w:t>
      </w:r>
      <w:r>
        <w:rPr>
          <w:rFonts w:hint="eastAsia" w:ascii="仿宋" w:eastAsia="仿宋" w:cs="仿宋"/>
          <w:color w:val="000000"/>
          <w:sz w:val="32"/>
          <w:szCs w:val="32"/>
        </w:rPr>
        <w:t>干式工法楼面、地面</w:t>
      </w:r>
      <w:bookmarkEnd w:id="2"/>
      <w:r>
        <w:rPr>
          <w:rFonts w:hint="eastAsia" w:ascii="仿宋" w:eastAsia="仿宋" w:cs="仿宋"/>
          <w:color w:val="000000"/>
          <w:sz w:val="32"/>
          <w:szCs w:val="32"/>
        </w:rPr>
        <w:t>的应用比例应按式</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6.3.2</w:t>
      </w:r>
      <w:r>
        <w:rPr>
          <w:rFonts w:hint="eastAsia" w:ascii="仿宋" w:eastAsia="仿宋" w:cs="仿宋"/>
          <w:color w:val="000000"/>
          <w:sz w:val="32"/>
          <w:szCs w:val="32"/>
          <w:lang w:eastAsia="zh-CN"/>
        </w:rPr>
        <w:t>）</w:t>
      </w:r>
      <w:r>
        <w:rPr>
          <w:rFonts w:hint="eastAsia" w:ascii="仿宋" w:eastAsia="仿宋" w:cs="仿宋"/>
          <w:color w:val="000000"/>
          <w:sz w:val="32"/>
          <w:szCs w:val="32"/>
        </w:rPr>
        <w:t>计算：</w:t>
      </w:r>
    </w:p>
    <w:p>
      <w:pPr>
        <w:pStyle w:val="12"/>
        <w:ind w:right="85" w:firstLine="3520" w:firstLineChars="1100"/>
        <w:jc w:val="both"/>
        <w:outlineLvl w:val="0"/>
        <w:rPr>
          <w:rFonts w:hint="eastAsia" w:ascii="仿宋" w:eastAsia="仿宋" w:cs="仿宋"/>
          <w:color w:val="000000"/>
          <w:sz w:val="32"/>
          <w:szCs w:val="32"/>
          <w:lang w:eastAsia="zh-CN"/>
        </w:rPr>
      </w:pP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3a</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3a</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lang w:val="en-US" w:eastAsia="zh-CN"/>
        </w:rPr>
        <w:t>1</w:t>
      </w:r>
      <w:r>
        <w:rPr>
          <w:rFonts w:hint="eastAsia" w:ascii="仿宋" w:eastAsia="仿宋" w:cs="仿宋"/>
          <w:color w:val="000000"/>
          <w:sz w:val="32"/>
          <w:szCs w:val="32"/>
        </w:rPr>
        <w:t>×100%</w:t>
      </w:r>
      <w:r>
        <w:rPr>
          <w:rFonts w:hint="eastAsia" w:ascii="仿宋" w:eastAsia="仿宋" w:cs="仿宋"/>
          <w:color w:val="000000"/>
          <w:sz w:val="32"/>
          <w:szCs w:val="32"/>
          <w:lang w:val="en-US" w:eastAsia="zh-CN"/>
        </w:rPr>
        <w:t xml:space="preserve">               </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6.3.2</w:t>
      </w:r>
      <w:r>
        <w:rPr>
          <w:rFonts w:hint="eastAsia" w:ascii="仿宋" w:eastAsia="仿宋" w:cs="仿宋"/>
          <w:color w:val="000000"/>
          <w:sz w:val="32"/>
          <w:szCs w:val="32"/>
          <w:lang w:eastAsia="zh-CN"/>
        </w:rPr>
        <w:t>）</w:t>
      </w:r>
    </w:p>
    <w:p>
      <w:pPr>
        <w:tabs>
          <w:tab w:val="left" w:pos="709"/>
        </w:tabs>
        <w:spacing w:line="540" w:lineRule="exact"/>
        <w:rPr>
          <w:rFonts w:hint="eastAsia" w:ascii="仿宋" w:eastAsia="仿宋" w:cs="仿宋"/>
          <w:color w:val="000000"/>
          <w:sz w:val="32"/>
          <w:szCs w:val="32"/>
        </w:rPr>
      </w:pPr>
      <w:r>
        <w:rPr>
          <w:rFonts w:hint="eastAsia" w:ascii="仿宋" w:eastAsia="仿宋" w:cs="仿宋"/>
          <w:color w:val="000000"/>
          <w:sz w:val="32"/>
          <w:szCs w:val="32"/>
        </w:rPr>
        <w:t>式中：</w:t>
      </w: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3a</w:t>
      </w:r>
      <w:r>
        <w:rPr>
          <w:rFonts w:hint="eastAsia" w:ascii="仿宋" w:eastAsia="仿宋" w:cs="仿宋"/>
          <w:color w:val="000000"/>
          <w:sz w:val="32"/>
          <w:szCs w:val="32"/>
        </w:rPr>
        <w:t>──干式工法楼面、地面的应用比例</w:t>
      </w:r>
      <w:r>
        <w:rPr>
          <w:rFonts w:hint="eastAsia" w:ascii="仿宋" w:eastAsia="仿宋" w:cs="仿宋"/>
          <w:color w:val="000000"/>
          <w:sz w:val="32"/>
          <w:szCs w:val="32"/>
          <w:lang w:eastAsia="zh-CN"/>
        </w:rPr>
        <w:t>；</w:t>
      </w:r>
    </w:p>
    <w:p>
      <w:pPr>
        <w:tabs>
          <w:tab w:val="left" w:pos="709"/>
        </w:tabs>
        <w:spacing w:line="540" w:lineRule="exact"/>
        <w:rPr>
          <w:rFonts w:hint="eastAsia" w:ascii="仿宋" w:eastAsia="仿宋" w:cs="仿宋"/>
          <w:i/>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val="0"/>
          <w:color w:val="000000"/>
          <w:sz w:val="32"/>
          <w:szCs w:val="32"/>
        </w:rPr>
        <w:t>A</w:t>
      </w:r>
      <w:r>
        <w:rPr>
          <w:rFonts w:hint="eastAsia" w:ascii="仿宋" w:eastAsia="仿宋" w:cs="仿宋"/>
          <w:i w:val="0"/>
          <w:iCs w:val="0"/>
          <w:color w:val="000000"/>
          <w:sz w:val="32"/>
          <w:szCs w:val="32"/>
          <w:vertAlign w:val="subscript"/>
        </w:rPr>
        <w:t>3a</w:t>
      </w:r>
      <w:r>
        <w:rPr>
          <w:rFonts w:hint="eastAsia" w:ascii="仿宋" w:eastAsia="仿宋" w:cs="仿宋"/>
          <w:color w:val="000000"/>
          <w:sz w:val="32"/>
          <w:szCs w:val="32"/>
        </w:rPr>
        <w:t>──各楼层采用干式工法楼面、地面的水平投影面积之和</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不包含厨房和卫生间的楼面、地面水平投影面积</w:t>
      </w:r>
      <w:r>
        <w:rPr>
          <w:rFonts w:hint="eastAsia" w:ascii="仿宋" w:eastAsia="仿宋" w:cs="仿宋"/>
          <w:color w:val="000000"/>
          <w:sz w:val="32"/>
          <w:szCs w:val="32"/>
          <w:lang w:eastAsia="zh-CN"/>
        </w:rPr>
        <w:t>）；</w:t>
      </w:r>
      <w:r>
        <w:rPr>
          <w:rFonts w:hint="eastAsia" w:ascii="仿宋" w:eastAsia="仿宋" w:cs="仿宋"/>
          <w:i/>
          <w:color w:val="000000"/>
          <w:sz w:val="32"/>
          <w:szCs w:val="32"/>
        </w:rPr>
        <w:t xml:space="preserve"> </w:t>
      </w:r>
    </w:p>
    <w:p>
      <w:pPr>
        <w:tabs>
          <w:tab w:val="left" w:pos="709"/>
        </w:tabs>
        <w:spacing w:line="540" w:lineRule="exact"/>
        <w:ind w:firstLine="960" w:firstLineChars="300"/>
        <w:rPr>
          <w:rFonts w:hint="eastAsia" w:ascii="仿宋" w:eastAsia="仿宋" w:cs="仿宋"/>
          <w:i/>
          <w:color w:val="000000"/>
          <w:sz w:val="32"/>
          <w:szCs w:val="32"/>
          <w:lang w:eastAsia="zh-CN"/>
        </w:rPr>
      </w:pPr>
      <w:r>
        <w:rPr>
          <w:rFonts w:hint="eastAsia" w:ascii="仿宋" w:eastAsia="仿宋" w:cs="仿宋"/>
          <w:i w:val="0"/>
          <w:iCs w:val="0"/>
          <w:color w:val="000000"/>
          <w:sz w:val="32"/>
          <w:szCs w:val="32"/>
        </w:rPr>
        <w:t>A</w:t>
      </w:r>
      <w:r>
        <w:rPr>
          <w:rFonts w:hint="eastAsia" w:ascii="仿宋" w:eastAsia="仿宋" w:cs="仿宋"/>
          <w:i w:val="0"/>
          <w:iCs w:val="0"/>
          <w:color w:val="000000"/>
          <w:sz w:val="32"/>
          <w:szCs w:val="32"/>
          <w:vertAlign w:val="subscript"/>
          <w:lang w:val="en-US" w:eastAsia="zh-CN"/>
        </w:rPr>
        <w:t>1</w:t>
      </w:r>
      <w:r>
        <w:rPr>
          <w:rFonts w:hint="eastAsia" w:ascii="仿宋" w:eastAsia="仿宋" w:cs="仿宋"/>
          <w:color w:val="000000"/>
          <w:sz w:val="32"/>
          <w:szCs w:val="32"/>
        </w:rPr>
        <w:t>──各楼层</w:t>
      </w:r>
      <w:r>
        <w:rPr>
          <w:rFonts w:hint="eastAsia" w:ascii="仿宋" w:eastAsia="仿宋" w:cs="仿宋"/>
          <w:color w:val="000000"/>
          <w:sz w:val="32"/>
          <w:szCs w:val="32"/>
          <w:lang w:val="en-US" w:eastAsia="zh-CN"/>
        </w:rPr>
        <w:t>室内装修楼</w:t>
      </w:r>
      <w:r>
        <w:rPr>
          <w:rFonts w:hint="eastAsia" w:ascii="仿宋" w:eastAsia="仿宋" w:cs="仿宋"/>
          <w:color w:val="000000"/>
          <w:sz w:val="32"/>
          <w:szCs w:val="32"/>
        </w:rPr>
        <w:t>面、地面的水平投影面积之和</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不包含厨房和卫生间的楼面、地面水平投影面积</w:t>
      </w:r>
      <w:r>
        <w:rPr>
          <w:rFonts w:hint="eastAsia" w:ascii="仿宋" w:eastAsia="仿宋" w:cs="仿宋"/>
          <w:color w:val="000000"/>
          <w:sz w:val="32"/>
          <w:szCs w:val="32"/>
          <w:lang w:eastAsia="zh-CN"/>
        </w:rPr>
        <w:t>）。</w:t>
      </w:r>
    </w:p>
    <w:p>
      <w:pPr>
        <w:spacing w:line="540" w:lineRule="exact"/>
        <w:outlineLvl w:val="0"/>
        <w:rPr>
          <w:rFonts w:ascii="仿宋" w:eastAsia="仿宋" w:cs="仿宋"/>
          <w:color w:val="000000"/>
          <w:sz w:val="32"/>
          <w:szCs w:val="32"/>
          <w:lang w:val="en-US" w:eastAsia="zh-CN"/>
        </w:rPr>
      </w:pPr>
      <w:r>
        <w:rPr>
          <w:rFonts w:hint="eastAsia" w:ascii="仿宋" w:eastAsia="仿宋" w:cs="仿宋"/>
          <w:color w:val="000000"/>
          <w:sz w:val="32"/>
          <w:szCs w:val="32"/>
          <w:lang w:val="en-US" w:eastAsia="zh-CN"/>
        </w:rPr>
        <w:t>6.3.3</w:t>
      </w:r>
      <w:r>
        <w:rPr>
          <w:rFonts w:hint="eastAsia" w:ascii="仿宋" w:eastAsia="仿宋" w:cs="黑体"/>
          <w:b/>
          <w:color w:val="000000"/>
          <w:sz w:val="32"/>
          <w:szCs w:val="32"/>
        </w:rPr>
        <w:t xml:space="preserve"> </w:t>
      </w:r>
      <w:r>
        <w:rPr>
          <w:rFonts w:hint="eastAsia" w:ascii="仿宋" w:eastAsia="仿宋" w:cs="仿宋"/>
          <w:color w:val="000000"/>
          <w:sz w:val="32"/>
          <w:szCs w:val="32"/>
        </w:rPr>
        <w:t>集成厨房的橱柜和厨房设备等应全部安装到位，墙面、顶面和地面中干式工法的应用比例</w:t>
      </w:r>
      <w:r>
        <w:rPr>
          <w:rFonts w:hint="eastAsia" w:ascii="仿宋" w:eastAsia="仿宋" w:cs="仿宋"/>
          <w:color w:val="000000"/>
          <w:sz w:val="32"/>
          <w:szCs w:val="32"/>
          <w:lang w:val="en-US" w:eastAsia="zh-CN"/>
        </w:rPr>
        <w:t>应按式（6.3.3）计算：</w:t>
      </w:r>
    </w:p>
    <w:p>
      <w:pPr>
        <w:pStyle w:val="12"/>
        <w:ind w:right="85" w:firstLine="3520" w:firstLineChars="1100"/>
        <w:jc w:val="both"/>
        <w:outlineLvl w:val="0"/>
        <w:rPr>
          <w:rFonts w:hint="eastAsia" w:ascii="仿宋" w:eastAsia="仿宋" w:cs="仿宋"/>
          <w:color w:val="000000"/>
          <w:sz w:val="32"/>
          <w:szCs w:val="32"/>
          <w:lang w:eastAsia="zh-CN"/>
        </w:rPr>
      </w:pP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3b</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3b</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k</w:t>
      </w:r>
      <w:r>
        <w:rPr>
          <w:rFonts w:hint="eastAsia" w:ascii="仿宋" w:eastAsia="仿宋" w:cs="仿宋"/>
          <w:color w:val="000000"/>
          <w:sz w:val="32"/>
          <w:szCs w:val="32"/>
        </w:rPr>
        <w:t>×100%</w:t>
      </w:r>
      <w:r>
        <w:rPr>
          <w:rFonts w:hint="eastAsia" w:ascii="仿宋" w:eastAsia="仿宋" w:cs="仿宋"/>
          <w:color w:val="000000"/>
          <w:sz w:val="32"/>
          <w:szCs w:val="32"/>
          <w:lang w:val="en-US" w:eastAsia="zh-CN"/>
        </w:rPr>
        <w:t xml:space="preserve">              </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6.3.3</w:t>
      </w:r>
      <w:r>
        <w:rPr>
          <w:rFonts w:hint="eastAsia" w:ascii="仿宋" w:eastAsia="仿宋" w:cs="仿宋"/>
          <w:color w:val="000000"/>
          <w:sz w:val="32"/>
          <w:szCs w:val="32"/>
          <w:lang w:eastAsia="zh-CN"/>
        </w:rPr>
        <w:t>）</w:t>
      </w:r>
    </w:p>
    <w:p>
      <w:pPr>
        <w:tabs>
          <w:tab w:val="left" w:pos="709"/>
        </w:tabs>
        <w:spacing w:line="540" w:lineRule="exact"/>
        <w:rPr>
          <w:rFonts w:hint="eastAsia" w:ascii="仿宋" w:eastAsia="仿宋" w:cs="仿宋"/>
          <w:color w:val="000000"/>
          <w:sz w:val="32"/>
          <w:szCs w:val="32"/>
        </w:rPr>
      </w:pPr>
      <w:r>
        <w:rPr>
          <w:rFonts w:hint="eastAsia" w:ascii="仿宋" w:eastAsia="仿宋" w:cs="仿宋"/>
          <w:color w:val="000000"/>
          <w:sz w:val="32"/>
          <w:szCs w:val="32"/>
        </w:rPr>
        <w:t>式中：</w:t>
      </w: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3b</w:t>
      </w:r>
      <w:r>
        <w:rPr>
          <w:rFonts w:hint="eastAsia" w:ascii="仿宋" w:eastAsia="仿宋" w:cs="仿宋"/>
          <w:color w:val="000000"/>
          <w:sz w:val="32"/>
          <w:szCs w:val="32"/>
        </w:rPr>
        <w:t>──集成厨房干式工法的应用比例；</w:t>
      </w:r>
    </w:p>
    <w:p>
      <w:pPr>
        <w:tabs>
          <w:tab w:val="left" w:pos="709"/>
        </w:tabs>
        <w:spacing w:line="540" w:lineRule="exact"/>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val="0"/>
          <w:color w:val="000000"/>
          <w:sz w:val="32"/>
          <w:szCs w:val="32"/>
        </w:rPr>
        <w:t>A</w:t>
      </w:r>
      <w:r>
        <w:rPr>
          <w:rFonts w:hint="eastAsia" w:ascii="仿宋" w:eastAsia="仿宋" w:cs="仿宋"/>
          <w:i w:val="0"/>
          <w:iCs w:val="0"/>
          <w:color w:val="000000"/>
          <w:sz w:val="32"/>
          <w:szCs w:val="32"/>
          <w:vertAlign w:val="subscript"/>
        </w:rPr>
        <w:t>3b</w:t>
      </w:r>
      <w:r>
        <w:rPr>
          <w:rFonts w:hint="eastAsia" w:ascii="仿宋" w:eastAsia="仿宋" w:cs="仿宋"/>
          <w:color w:val="000000"/>
          <w:sz w:val="32"/>
          <w:szCs w:val="32"/>
        </w:rPr>
        <w:t>──各楼层厨房墙面、顶面和地面采用干式工法面积之和；</w:t>
      </w:r>
    </w:p>
    <w:p>
      <w:pPr>
        <w:tabs>
          <w:tab w:val="left" w:pos="709"/>
        </w:tabs>
        <w:spacing w:line="540" w:lineRule="exact"/>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k</w:t>
      </w:r>
      <w:r>
        <w:rPr>
          <w:rFonts w:hint="eastAsia" w:ascii="仿宋" w:eastAsia="仿宋" w:cs="仿宋"/>
          <w:i w:val="0"/>
          <w:iCs/>
          <w:color w:val="000000"/>
          <w:sz w:val="32"/>
          <w:szCs w:val="32"/>
          <w:vertAlign w:val="subscript"/>
          <w:lang w:val="en-US" w:eastAsia="zh-CN"/>
        </w:rPr>
        <w:t xml:space="preserve"> </w:t>
      </w:r>
      <w:r>
        <w:rPr>
          <w:rFonts w:hint="eastAsia" w:ascii="仿宋" w:eastAsia="仿宋" w:cs="仿宋"/>
          <w:color w:val="000000"/>
          <w:sz w:val="32"/>
          <w:szCs w:val="32"/>
        </w:rPr>
        <w:t>──各楼层厨房的墙面、顶面和地面的总面积。</w:t>
      </w:r>
    </w:p>
    <w:p>
      <w:pPr>
        <w:spacing w:line="540" w:lineRule="exact"/>
        <w:outlineLvl w:val="0"/>
        <w:rPr>
          <w:rFonts w:hint="eastAsia" w:ascii="仿宋" w:eastAsia="仿宋" w:cs="黑体"/>
          <w:b/>
          <w:color w:val="000000"/>
          <w:sz w:val="32"/>
          <w:szCs w:val="32"/>
        </w:rPr>
      </w:pPr>
      <w:r>
        <w:rPr>
          <w:rFonts w:hint="eastAsia" w:ascii="仿宋" w:eastAsia="仿宋" w:cs="仿宋"/>
          <w:color w:val="000000"/>
          <w:sz w:val="32"/>
          <w:szCs w:val="32"/>
          <w:lang w:val="en-US" w:eastAsia="zh-CN"/>
        </w:rPr>
        <w:t>6.3.4</w:t>
      </w:r>
      <w:r>
        <w:rPr>
          <w:rFonts w:hint="eastAsia" w:ascii="仿宋" w:eastAsia="仿宋" w:cs="黑体"/>
          <w:b/>
          <w:color w:val="000000"/>
          <w:sz w:val="32"/>
          <w:szCs w:val="32"/>
        </w:rPr>
        <w:t xml:space="preserve"> </w:t>
      </w:r>
      <w:r>
        <w:rPr>
          <w:rFonts w:hint="eastAsia" w:ascii="仿宋" w:eastAsia="仿宋" w:cs="仿宋"/>
          <w:color w:val="000000"/>
          <w:sz w:val="32"/>
          <w:szCs w:val="32"/>
        </w:rPr>
        <w:t>集成卫生间的洁具设备等应全部安装到位，墙面、顶面和地面中干式工法的应用比例应按式</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6.3.4</w:t>
      </w:r>
      <w:r>
        <w:rPr>
          <w:rFonts w:hint="eastAsia" w:ascii="仿宋" w:eastAsia="仿宋" w:cs="仿宋"/>
          <w:color w:val="000000"/>
          <w:sz w:val="32"/>
          <w:szCs w:val="32"/>
          <w:lang w:eastAsia="zh-CN"/>
        </w:rPr>
        <w:t>）</w:t>
      </w:r>
      <w:r>
        <w:rPr>
          <w:rFonts w:hint="eastAsia" w:ascii="仿宋" w:eastAsia="仿宋" w:cs="仿宋"/>
          <w:color w:val="000000"/>
          <w:sz w:val="32"/>
          <w:szCs w:val="32"/>
        </w:rPr>
        <w:t>计算：</w:t>
      </w:r>
    </w:p>
    <w:p>
      <w:pPr>
        <w:pStyle w:val="12"/>
        <w:ind w:right="85" w:firstLine="3520" w:firstLineChars="1100"/>
        <w:jc w:val="both"/>
        <w:outlineLvl w:val="0"/>
        <w:rPr>
          <w:rFonts w:hint="eastAsia" w:ascii="仿宋" w:eastAsia="仿宋" w:cs="仿宋"/>
          <w:color w:val="000000"/>
          <w:sz w:val="32"/>
          <w:szCs w:val="32"/>
          <w:lang w:eastAsia="zh-CN"/>
        </w:rPr>
      </w:pP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3c</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3c</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b</w:t>
      </w:r>
      <w:r>
        <w:rPr>
          <w:rFonts w:hint="eastAsia" w:ascii="仿宋" w:eastAsia="仿宋" w:cs="仿宋"/>
          <w:color w:val="000000"/>
          <w:sz w:val="32"/>
          <w:szCs w:val="32"/>
        </w:rPr>
        <w:t>×100%</w:t>
      </w:r>
      <w:r>
        <w:rPr>
          <w:rFonts w:hint="eastAsia" w:ascii="仿宋" w:eastAsia="仿宋" w:cs="仿宋"/>
          <w:color w:val="000000"/>
          <w:sz w:val="32"/>
          <w:szCs w:val="32"/>
          <w:lang w:val="en-US" w:eastAsia="zh-CN"/>
        </w:rPr>
        <w:t xml:space="preserve">              </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6.3.4</w:t>
      </w:r>
      <w:r>
        <w:rPr>
          <w:rFonts w:hint="eastAsia" w:ascii="仿宋" w:eastAsia="仿宋" w:cs="仿宋"/>
          <w:color w:val="000000"/>
          <w:sz w:val="32"/>
          <w:szCs w:val="32"/>
          <w:lang w:eastAsia="zh-CN"/>
        </w:rPr>
        <w:t>）</w:t>
      </w:r>
    </w:p>
    <w:p>
      <w:pPr>
        <w:tabs>
          <w:tab w:val="left" w:pos="709"/>
        </w:tabs>
        <w:spacing w:line="540" w:lineRule="exact"/>
        <w:rPr>
          <w:rFonts w:hint="eastAsia" w:ascii="仿宋" w:eastAsia="仿宋" w:cs="仿宋"/>
          <w:color w:val="000000"/>
          <w:sz w:val="32"/>
          <w:szCs w:val="32"/>
        </w:rPr>
      </w:pPr>
      <w:r>
        <w:rPr>
          <w:rFonts w:hint="eastAsia" w:ascii="仿宋" w:eastAsia="仿宋" w:cs="仿宋"/>
          <w:color w:val="000000"/>
          <w:sz w:val="32"/>
          <w:szCs w:val="32"/>
        </w:rPr>
        <w:t>式中：</w:t>
      </w: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3c</w:t>
      </w:r>
      <w:r>
        <w:rPr>
          <w:rFonts w:hint="eastAsia" w:ascii="仿宋" w:eastAsia="仿宋" w:cs="仿宋"/>
          <w:color w:val="000000"/>
          <w:sz w:val="32"/>
          <w:szCs w:val="32"/>
        </w:rPr>
        <w:t>──集成卫生间干式工法的应用比例；</w:t>
      </w:r>
    </w:p>
    <w:p>
      <w:pPr>
        <w:tabs>
          <w:tab w:val="left" w:pos="709"/>
        </w:tabs>
        <w:spacing w:line="540" w:lineRule="exact"/>
        <w:ind w:left="1920" w:hanging="1920" w:hangingChars="600"/>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val="0"/>
          <w:color w:val="000000"/>
          <w:sz w:val="32"/>
          <w:szCs w:val="32"/>
        </w:rPr>
        <w:t>A</w:t>
      </w:r>
      <w:r>
        <w:rPr>
          <w:rFonts w:hint="eastAsia" w:ascii="仿宋" w:eastAsia="仿宋" w:cs="仿宋"/>
          <w:i w:val="0"/>
          <w:iCs w:val="0"/>
          <w:color w:val="000000"/>
          <w:sz w:val="32"/>
          <w:szCs w:val="32"/>
          <w:vertAlign w:val="subscript"/>
        </w:rPr>
        <w:t>3c</w:t>
      </w:r>
      <w:r>
        <w:rPr>
          <w:rFonts w:hint="eastAsia" w:ascii="仿宋" w:eastAsia="仿宋" w:cs="仿宋"/>
          <w:color w:val="000000"/>
          <w:sz w:val="32"/>
          <w:szCs w:val="32"/>
        </w:rPr>
        <w:t>──各楼层卫生间墙面、顶面和地面采用干式工法面积之和；</w:t>
      </w:r>
    </w:p>
    <w:p>
      <w:pPr>
        <w:tabs>
          <w:tab w:val="left" w:pos="709"/>
        </w:tabs>
        <w:spacing w:line="540" w:lineRule="exact"/>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val="0"/>
          <w:color w:val="000000"/>
          <w:sz w:val="32"/>
          <w:szCs w:val="32"/>
        </w:rPr>
        <w:t>A</w:t>
      </w:r>
      <w:r>
        <w:rPr>
          <w:rFonts w:hint="eastAsia" w:ascii="仿宋" w:eastAsia="仿宋" w:cs="仿宋"/>
          <w:i w:val="0"/>
          <w:iCs w:val="0"/>
          <w:color w:val="000000"/>
          <w:sz w:val="32"/>
          <w:szCs w:val="32"/>
          <w:vertAlign w:val="subscript"/>
        </w:rPr>
        <w:t>b</w:t>
      </w:r>
      <w:r>
        <w:rPr>
          <w:rFonts w:hint="eastAsia" w:ascii="仿宋" w:eastAsia="仿宋" w:cs="仿宋"/>
          <w:i w:val="0"/>
          <w:iCs w:val="0"/>
          <w:color w:val="000000"/>
          <w:sz w:val="32"/>
          <w:szCs w:val="32"/>
          <w:vertAlign w:val="subscript"/>
          <w:lang w:val="en-US" w:eastAsia="zh-CN"/>
        </w:rPr>
        <w:t xml:space="preserve"> </w:t>
      </w:r>
      <w:r>
        <w:rPr>
          <w:rFonts w:hint="eastAsia" w:ascii="仿宋" w:eastAsia="仿宋" w:cs="仿宋"/>
          <w:color w:val="000000"/>
          <w:sz w:val="32"/>
          <w:szCs w:val="32"/>
        </w:rPr>
        <w:t>──各楼层卫生间墙面、顶面和地面的总面积。</w:t>
      </w:r>
    </w:p>
    <w:p>
      <w:pPr>
        <w:spacing w:line="540" w:lineRule="exact"/>
        <w:outlineLvl w:val="0"/>
        <w:rPr>
          <w:rFonts w:ascii="仿宋" w:eastAsia="仿宋" w:cs="仿宋"/>
          <w:color w:val="000000"/>
          <w:sz w:val="32"/>
          <w:szCs w:val="32"/>
        </w:rPr>
      </w:pPr>
      <w:r>
        <w:rPr>
          <w:rFonts w:hint="eastAsia" w:ascii="仿宋" w:eastAsia="仿宋" w:cs="仿宋"/>
          <w:color w:val="000000"/>
          <w:sz w:val="32"/>
          <w:szCs w:val="32"/>
          <w:lang w:val="en-US" w:eastAsia="zh-CN"/>
        </w:rPr>
        <w:t>6.3.5</w:t>
      </w:r>
      <w:r>
        <w:rPr>
          <w:rFonts w:hint="eastAsia" w:ascii="仿宋" w:eastAsia="仿宋" w:cs="黑体"/>
          <w:b/>
          <w:color w:val="000000"/>
          <w:sz w:val="32"/>
          <w:szCs w:val="32"/>
        </w:rPr>
        <w:t xml:space="preserve"> </w:t>
      </w:r>
      <w:r>
        <w:rPr>
          <w:rFonts w:hint="eastAsia" w:ascii="仿宋" w:eastAsia="仿宋" w:cs="仿宋"/>
          <w:color w:val="000000"/>
          <w:sz w:val="32"/>
          <w:szCs w:val="32"/>
        </w:rPr>
        <w:t>管线分离</w:t>
      </w:r>
      <w:r>
        <w:rPr>
          <w:rFonts w:hint="eastAsia" w:ascii="仿宋" w:eastAsia="仿宋" w:cs="仿宋"/>
          <w:color w:val="000000"/>
          <w:sz w:val="32"/>
          <w:szCs w:val="32"/>
          <w:lang w:val="en-US" w:eastAsia="zh-CN"/>
        </w:rPr>
        <w:t>的应用</w:t>
      </w:r>
      <w:r>
        <w:rPr>
          <w:rFonts w:hint="eastAsia" w:ascii="仿宋" w:eastAsia="仿宋" w:cs="仿宋"/>
          <w:color w:val="000000"/>
          <w:sz w:val="32"/>
          <w:szCs w:val="32"/>
        </w:rPr>
        <w:t>比例应按式</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6.3.5</w:t>
      </w:r>
      <w:r>
        <w:rPr>
          <w:rFonts w:hint="eastAsia" w:ascii="仿宋" w:eastAsia="仿宋" w:cs="仿宋"/>
          <w:color w:val="000000"/>
          <w:sz w:val="32"/>
          <w:szCs w:val="32"/>
          <w:lang w:eastAsia="zh-CN"/>
        </w:rPr>
        <w:t>）</w:t>
      </w:r>
      <w:r>
        <w:rPr>
          <w:rFonts w:hint="eastAsia" w:ascii="仿宋" w:eastAsia="仿宋" w:cs="仿宋"/>
          <w:color w:val="000000"/>
          <w:sz w:val="32"/>
          <w:szCs w:val="32"/>
        </w:rPr>
        <w:t>计算：</w:t>
      </w:r>
    </w:p>
    <w:p>
      <w:pPr>
        <w:pStyle w:val="12"/>
        <w:ind w:right="85" w:firstLine="3520" w:firstLineChars="1100"/>
        <w:jc w:val="both"/>
        <w:outlineLvl w:val="0"/>
        <w:rPr>
          <w:rFonts w:hint="eastAsia" w:ascii="仿宋" w:eastAsia="仿宋" w:cs="仿宋"/>
          <w:color w:val="000000"/>
          <w:sz w:val="32"/>
          <w:szCs w:val="32"/>
          <w:lang w:eastAsia="zh-CN"/>
        </w:rPr>
      </w:pP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3</w:t>
      </w:r>
      <w:r>
        <w:rPr>
          <w:rFonts w:hint="eastAsia" w:ascii="仿宋" w:eastAsia="仿宋" w:cs="仿宋"/>
          <w:i w:val="0"/>
          <w:iCs/>
          <w:color w:val="000000"/>
          <w:sz w:val="32"/>
          <w:szCs w:val="32"/>
          <w:vertAlign w:val="subscript"/>
          <w:lang w:val="en-US" w:eastAsia="zh-CN"/>
        </w:rPr>
        <w:t>d</w:t>
      </w:r>
      <w:r>
        <w:rPr>
          <w:rFonts w:hint="eastAsia" w:ascii="仿宋" w:eastAsia="仿宋" w:cs="仿宋"/>
          <w:i w:val="0"/>
          <w:iCs/>
          <w:color w:val="000000"/>
          <w:sz w:val="32"/>
          <w:szCs w:val="32"/>
        </w:rPr>
        <w:t>=L</w:t>
      </w:r>
      <w:r>
        <w:rPr>
          <w:rFonts w:hint="eastAsia" w:ascii="仿宋" w:eastAsia="仿宋" w:cs="仿宋"/>
          <w:i w:val="0"/>
          <w:iCs/>
          <w:color w:val="000000"/>
          <w:sz w:val="32"/>
          <w:szCs w:val="32"/>
          <w:vertAlign w:val="subscript"/>
        </w:rPr>
        <w:t>3</w:t>
      </w:r>
      <w:r>
        <w:rPr>
          <w:rFonts w:hint="eastAsia" w:ascii="仿宋" w:eastAsia="仿宋" w:cs="仿宋"/>
          <w:i w:val="0"/>
          <w:iCs/>
          <w:color w:val="000000"/>
          <w:sz w:val="32"/>
          <w:szCs w:val="32"/>
          <w:vertAlign w:val="subscript"/>
          <w:lang w:val="en-US" w:eastAsia="zh-CN"/>
        </w:rPr>
        <w:t>d</w:t>
      </w:r>
      <w:r>
        <w:rPr>
          <w:rFonts w:hint="eastAsia" w:ascii="仿宋" w:eastAsia="仿宋" w:cs="仿宋"/>
          <w:i w:val="0"/>
          <w:iCs/>
          <w:color w:val="000000"/>
          <w:sz w:val="32"/>
          <w:szCs w:val="32"/>
        </w:rPr>
        <w:t>/L</w:t>
      </w:r>
      <w:r>
        <w:rPr>
          <w:rFonts w:hint="eastAsia" w:ascii="仿宋" w:eastAsia="仿宋" w:cs="仿宋"/>
          <w:color w:val="000000"/>
          <w:sz w:val="32"/>
          <w:szCs w:val="32"/>
        </w:rPr>
        <w:t>×100%</w:t>
      </w:r>
      <w:r>
        <w:rPr>
          <w:rFonts w:hint="eastAsia" w:ascii="仿宋" w:eastAsia="仿宋" w:cs="仿宋"/>
          <w:color w:val="000000"/>
          <w:sz w:val="32"/>
          <w:szCs w:val="32"/>
          <w:lang w:val="en-US" w:eastAsia="zh-CN"/>
        </w:rPr>
        <w:t xml:space="preserve">              </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6.3.5</w:t>
      </w:r>
      <w:r>
        <w:rPr>
          <w:rFonts w:hint="eastAsia" w:ascii="仿宋" w:eastAsia="仿宋" w:cs="仿宋"/>
          <w:color w:val="000000"/>
          <w:sz w:val="32"/>
          <w:szCs w:val="32"/>
          <w:lang w:eastAsia="zh-CN"/>
        </w:rPr>
        <w:t>）</w:t>
      </w:r>
    </w:p>
    <w:p>
      <w:pPr>
        <w:tabs>
          <w:tab w:val="left" w:pos="709"/>
        </w:tabs>
        <w:spacing w:line="540" w:lineRule="exact"/>
        <w:rPr>
          <w:rFonts w:hint="eastAsia" w:ascii="仿宋" w:eastAsia="仿宋" w:cs="仿宋"/>
          <w:color w:val="000000"/>
          <w:sz w:val="32"/>
          <w:szCs w:val="32"/>
        </w:rPr>
      </w:pPr>
      <w:r>
        <w:rPr>
          <w:rFonts w:hint="eastAsia" w:ascii="仿宋" w:eastAsia="仿宋" w:cs="仿宋"/>
          <w:color w:val="000000"/>
          <w:sz w:val="32"/>
          <w:szCs w:val="32"/>
        </w:rPr>
        <w:t>式中：</w:t>
      </w: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3</w:t>
      </w:r>
      <w:r>
        <w:rPr>
          <w:rFonts w:hint="eastAsia" w:ascii="仿宋" w:eastAsia="仿宋" w:cs="仿宋"/>
          <w:i w:val="0"/>
          <w:iCs/>
          <w:color w:val="000000"/>
          <w:sz w:val="32"/>
          <w:szCs w:val="32"/>
          <w:vertAlign w:val="subscript"/>
          <w:lang w:val="en-US" w:eastAsia="zh-CN"/>
        </w:rPr>
        <w:t>d</w:t>
      </w:r>
      <w:r>
        <w:rPr>
          <w:rFonts w:hint="eastAsia" w:ascii="仿宋" w:eastAsia="仿宋" w:cs="仿宋"/>
          <w:color w:val="000000"/>
          <w:sz w:val="32"/>
          <w:szCs w:val="32"/>
        </w:rPr>
        <w:t>──管线分离</w:t>
      </w:r>
      <w:r>
        <w:rPr>
          <w:rFonts w:hint="eastAsia" w:ascii="仿宋" w:eastAsia="仿宋" w:cs="仿宋"/>
          <w:color w:val="000000"/>
          <w:sz w:val="32"/>
          <w:szCs w:val="32"/>
          <w:lang w:val="en-US" w:eastAsia="zh-CN"/>
        </w:rPr>
        <w:t>的应用</w:t>
      </w:r>
      <w:r>
        <w:rPr>
          <w:rFonts w:hint="eastAsia" w:ascii="仿宋" w:eastAsia="仿宋" w:cs="仿宋"/>
          <w:color w:val="000000"/>
          <w:sz w:val="32"/>
          <w:szCs w:val="32"/>
        </w:rPr>
        <w:t>比例；</w:t>
      </w:r>
    </w:p>
    <w:p>
      <w:pPr>
        <w:tabs>
          <w:tab w:val="left" w:pos="709"/>
        </w:tabs>
        <w:spacing w:line="540" w:lineRule="exact"/>
        <w:ind w:left="1920" w:hanging="1920" w:hangingChars="600"/>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color w:val="000000"/>
          <w:sz w:val="32"/>
          <w:szCs w:val="32"/>
        </w:rPr>
        <w:t>L</w:t>
      </w:r>
      <w:r>
        <w:rPr>
          <w:rFonts w:hint="eastAsia" w:ascii="仿宋" w:eastAsia="仿宋" w:cs="仿宋"/>
          <w:i w:val="0"/>
          <w:iCs/>
          <w:color w:val="000000"/>
          <w:sz w:val="32"/>
          <w:szCs w:val="32"/>
          <w:vertAlign w:val="subscript"/>
        </w:rPr>
        <w:t>3</w:t>
      </w:r>
      <w:r>
        <w:rPr>
          <w:rFonts w:hint="eastAsia" w:ascii="仿宋" w:eastAsia="仿宋" w:cs="仿宋"/>
          <w:i w:val="0"/>
          <w:iCs/>
          <w:color w:val="000000"/>
          <w:sz w:val="32"/>
          <w:szCs w:val="32"/>
          <w:vertAlign w:val="subscript"/>
          <w:lang w:val="en-US" w:eastAsia="zh-CN"/>
        </w:rPr>
        <w:t>d</w:t>
      </w:r>
      <w:r>
        <w:rPr>
          <w:rFonts w:hint="eastAsia" w:ascii="仿宋" w:eastAsia="仿宋" w:cs="仿宋"/>
          <w:color w:val="000000"/>
          <w:sz w:val="32"/>
          <w:szCs w:val="32"/>
        </w:rPr>
        <w:t>──各楼层管线分离的长度，包括裸露于室内空间以及敷设在地面架空层、非承重墙体空腔和吊顶内的电气、给水排水和采暖管线长度之和；</w:t>
      </w:r>
    </w:p>
    <w:p>
      <w:pPr>
        <w:tabs>
          <w:tab w:val="left" w:pos="709"/>
        </w:tabs>
        <w:spacing w:line="540" w:lineRule="exact"/>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color w:val="000000"/>
          <w:sz w:val="32"/>
          <w:szCs w:val="32"/>
        </w:rPr>
        <w:t>L</w:t>
      </w:r>
      <w:r>
        <w:rPr>
          <w:rFonts w:hint="eastAsia" w:ascii="仿宋" w:eastAsia="仿宋" w:cs="仿宋"/>
          <w:color w:val="000000"/>
          <w:sz w:val="32"/>
          <w:szCs w:val="32"/>
        </w:rPr>
        <w:t>──各楼层电气、给水排水和采暖管线的总长度。</w:t>
      </w:r>
    </w:p>
    <w:p>
      <w:pPr>
        <w:tabs>
          <w:tab w:val="left" w:pos="709"/>
        </w:tabs>
        <w:spacing w:line="540" w:lineRule="exact"/>
        <w:rPr>
          <w:rFonts w:hint="eastAsia" w:ascii="仿宋" w:eastAsia="仿宋" w:cs="仿宋"/>
          <w:color w:val="000000"/>
          <w:sz w:val="32"/>
          <w:szCs w:val="32"/>
        </w:rPr>
      </w:pPr>
    </w:p>
    <w:p>
      <w:pPr>
        <w:tabs>
          <w:tab w:val="left" w:pos="709"/>
        </w:tabs>
        <w:spacing w:line="540" w:lineRule="exact"/>
        <w:jc w:val="center"/>
        <w:rPr>
          <w:rFonts w:ascii="仿宋" w:eastAsia="仿宋" w:cs="仿宋"/>
          <w:color w:val="000000"/>
          <w:sz w:val="32"/>
          <w:szCs w:val="32"/>
          <w:lang w:val="en-US" w:eastAsia="zh-CN"/>
        </w:rPr>
      </w:pPr>
      <w:r>
        <w:rPr>
          <w:rFonts w:hint="eastAsia" w:ascii="仿宋" w:eastAsia="仿宋" w:cs="仿宋"/>
          <w:color w:val="000000"/>
          <w:sz w:val="32"/>
          <w:szCs w:val="32"/>
          <w:lang w:val="en-US" w:eastAsia="zh-CN"/>
        </w:rPr>
        <w:t>6.4 加分项</w:t>
      </w:r>
    </w:p>
    <w:p>
      <w:pPr>
        <w:spacing w:line="540" w:lineRule="exact"/>
        <w:outlineLvl w:val="0"/>
        <w:rPr>
          <w:rFonts w:hint="eastAsia" w:ascii="仿宋" w:eastAsia="仿宋" w:cs="仿宋"/>
          <w:color w:val="000000"/>
          <w:sz w:val="32"/>
          <w:szCs w:val="32"/>
        </w:rPr>
      </w:pPr>
      <w:r>
        <w:rPr>
          <w:rFonts w:hint="eastAsia" w:ascii="仿宋" w:eastAsia="仿宋" w:cs="仿宋"/>
          <w:color w:val="000000"/>
          <w:sz w:val="32"/>
          <w:szCs w:val="32"/>
          <w:lang w:val="en-US" w:eastAsia="zh-CN"/>
        </w:rPr>
        <w:t xml:space="preserve">6.4.1 </w:t>
      </w:r>
      <w:r>
        <w:rPr>
          <w:rFonts w:hint="eastAsia" w:ascii="仿宋" w:eastAsia="仿宋" w:cs="仿宋"/>
          <w:color w:val="000000"/>
          <w:sz w:val="32"/>
          <w:szCs w:val="32"/>
        </w:rPr>
        <w:t>标准化户型应用比例应按式</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6.4.1</w:t>
      </w:r>
      <w:r>
        <w:rPr>
          <w:rFonts w:hint="eastAsia" w:ascii="仿宋" w:eastAsia="仿宋" w:cs="仿宋"/>
          <w:color w:val="000000"/>
          <w:sz w:val="32"/>
          <w:szCs w:val="32"/>
          <w:lang w:eastAsia="zh-CN"/>
        </w:rPr>
        <w:t>）</w:t>
      </w:r>
      <w:r>
        <w:rPr>
          <w:rFonts w:hint="eastAsia" w:ascii="仿宋" w:eastAsia="仿宋" w:cs="仿宋"/>
          <w:color w:val="000000"/>
          <w:sz w:val="32"/>
          <w:szCs w:val="32"/>
        </w:rPr>
        <w:t>计算：</w:t>
      </w:r>
    </w:p>
    <w:p>
      <w:pPr>
        <w:pStyle w:val="12"/>
        <w:ind w:right="85" w:firstLine="3520" w:firstLineChars="1100"/>
        <w:jc w:val="both"/>
        <w:outlineLvl w:val="0"/>
        <w:rPr>
          <w:rFonts w:hint="eastAsia" w:ascii="仿宋" w:eastAsia="仿宋" w:cs="仿宋"/>
          <w:color w:val="000000"/>
          <w:sz w:val="32"/>
          <w:szCs w:val="32"/>
          <w:lang w:eastAsia="zh-CN"/>
        </w:rPr>
      </w:pPr>
      <w:r>
        <w:rPr>
          <w:rFonts w:hint="eastAsia" w:ascii="仿宋" w:eastAsia="仿宋" w:cs="仿宋"/>
          <w:i w:val="0"/>
          <w:iCs/>
          <w:color w:val="000000"/>
          <w:sz w:val="32"/>
          <w:szCs w:val="32"/>
          <w:vertAlign w:val="baseline"/>
          <w:lang w:val="en-US" w:eastAsia="zh-CN"/>
        </w:rPr>
        <w:t>q</w:t>
      </w:r>
      <w:r>
        <w:rPr>
          <w:rFonts w:hint="eastAsia" w:ascii="仿宋" w:eastAsia="仿宋" w:cs="仿宋"/>
          <w:i w:val="0"/>
          <w:iCs/>
          <w:color w:val="000000"/>
          <w:sz w:val="32"/>
          <w:szCs w:val="32"/>
          <w:vertAlign w:val="subscript"/>
          <w:lang w:val="en-US" w:eastAsia="zh-CN"/>
        </w:rPr>
        <w:t>4</w:t>
      </w:r>
      <w:r>
        <w:rPr>
          <w:rFonts w:hint="eastAsia" w:ascii="仿宋" w:eastAsia="仿宋" w:cs="仿宋"/>
          <w:i w:val="0"/>
          <w:iCs/>
          <w:color w:val="000000"/>
          <w:sz w:val="32"/>
          <w:szCs w:val="32"/>
          <w:vertAlign w:val="subscript"/>
        </w:rPr>
        <w:t>a</w:t>
      </w:r>
      <w:r>
        <w:rPr>
          <w:rFonts w:hint="eastAsia" w:ascii="仿宋" w:eastAsia="仿宋" w:cs="仿宋"/>
          <w:color w:val="000000"/>
          <w:sz w:val="32"/>
          <w:szCs w:val="32"/>
        </w:rPr>
        <w:t>=N</w:t>
      </w:r>
      <w:r>
        <w:rPr>
          <w:rFonts w:hint="eastAsia" w:ascii="仿宋" w:eastAsia="仿宋" w:cs="仿宋"/>
          <w:i w:val="0"/>
          <w:iCs/>
          <w:color w:val="000000"/>
          <w:sz w:val="32"/>
          <w:szCs w:val="32"/>
          <w:vertAlign w:val="subscript"/>
          <w:lang w:val="en-US" w:eastAsia="zh-CN"/>
        </w:rPr>
        <w:t>4</w:t>
      </w:r>
      <w:r>
        <w:rPr>
          <w:rFonts w:hint="eastAsia" w:ascii="仿宋" w:eastAsia="仿宋" w:cs="仿宋"/>
          <w:i w:val="0"/>
          <w:iCs/>
          <w:color w:val="000000"/>
          <w:sz w:val="32"/>
          <w:szCs w:val="32"/>
          <w:vertAlign w:val="subscript"/>
        </w:rPr>
        <w:t>a</w:t>
      </w:r>
      <w:r>
        <w:rPr>
          <w:rFonts w:hint="eastAsia" w:ascii="仿宋" w:eastAsia="仿宋" w:cs="仿宋"/>
          <w:color w:val="000000"/>
          <w:sz w:val="32"/>
          <w:szCs w:val="32"/>
        </w:rPr>
        <w:t>/N</w:t>
      </w:r>
      <w:r>
        <w:rPr>
          <w:rFonts w:hint="eastAsia" w:ascii="仿宋" w:eastAsia="仿宋" w:cs="仿宋"/>
          <w:color w:val="000000"/>
          <w:sz w:val="32"/>
          <w:szCs w:val="32"/>
          <w:vertAlign w:val="subscript"/>
        </w:rPr>
        <w:t>1</w:t>
      </w:r>
      <w:r>
        <w:rPr>
          <w:rFonts w:hint="eastAsia" w:ascii="仿宋" w:eastAsia="仿宋" w:cs="仿宋"/>
          <w:color w:val="000000"/>
          <w:sz w:val="32"/>
          <w:szCs w:val="32"/>
        </w:rPr>
        <w:t>×100%</w:t>
      </w:r>
      <w:r>
        <w:rPr>
          <w:rFonts w:hint="eastAsia" w:ascii="仿宋" w:eastAsia="仿宋" w:cs="仿宋"/>
          <w:color w:val="000000"/>
          <w:sz w:val="32"/>
          <w:szCs w:val="32"/>
          <w:lang w:val="en-US" w:eastAsia="zh-CN"/>
        </w:rPr>
        <w:t xml:space="preserve">               </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6.4.1</w:t>
      </w:r>
      <w:r>
        <w:rPr>
          <w:rFonts w:hint="eastAsia" w:ascii="仿宋" w:eastAsia="仿宋" w:cs="仿宋"/>
          <w:color w:val="000000"/>
          <w:sz w:val="32"/>
          <w:szCs w:val="32"/>
          <w:lang w:eastAsia="zh-CN"/>
        </w:rPr>
        <w:t>）</w:t>
      </w:r>
    </w:p>
    <w:p>
      <w:pPr>
        <w:tabs>
          <w:tab w:val="left" w:pos="709"/>
        </w:tabs>
        <w:spacing w:line="540" w:lineRule="exact"/>
        <w:rPr>
          <w:rFonts w:hint="eastAsia" w:ascii="仿宋" w:eastAsia="仿宋" w:cs="仿宋"/>
          <w:color w:val="000000"/>
          <w:sz w:val="32"/>
          <w:szCs w:val="32"/>
        </w:rPr>
      </w:pPr>
      <w:r>
        <w:rPr>
          <w:rFonts w:hint="eastAsia" w:ascii="仿宋" w:eastAsia="仿宋" w:cs="仿宋"/>
          <w:color w:val="000000"/>
          <w:sz w:val="32"/>
          <w:szCs w:val="32"/>
        </w:rPr>
        <w:t>式中：</w:t>
      </w: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lang w:val="en-US" w:eastAsia="zh-CN"/>
        </w:rPr>
        <w:t>4</w:t>
      </w:r>
      <w:r>
        <w:rPr>
          <w:rFonts w:hint="eastAsia" w:ascii="仿宋" w:eastAsia="仿宋" w:cs="仿宋"/>
          <w:i w:val="0"/>
          <w:iCs/>
          <w:color w:val="000000"/>
          <w:sz w:val="32"/>
          <w:szCs w:val="32"/>
          <w:vertAlign w:val="subscript"/>
        </w:rPr>
        <w:t>a</w:t>
      </w:r>
      <w:r>
        <w:rPr>
          <w:rFonts w:hint="eastAsia" w:ascii="仿宋" w:eastAsia="仿宋" w:cs="仿宋"/>
          <w:color w:val="000000"/>
          <w:sz w:val="32"/>
          <w:szCs w:val="32"/>
        </w:rPr>
        <w:t>──标准化户型应用比例；</w:t>
      </w:r>
    </w:p>
    <w:p>
      <w:pPr>
        <w:keepNext w:val="0"/>
        <w:keepLines w:val="0"/>
        <w:pageBreakBefore w:val="0"/>
        <w:widowControl w:val="0"/>
        <w:tabs>
          <w:tab w:val="left" w:pos="709"/>
        </w:tabs>
        <w:kinsoku/>
        <w:wordWrap/>
        <w:overflowPunct/>
        <w:topLinePunct w:val="0"/>
        <w:autoSpaceDE/>
        <w:autoSpaceDN/>
        <w:bidi w:val="0"/>
        <w:adjustRightInd/>
        <w:snapToGrid/>
        <w:spacing w:line="540" w:lineRule="exact"/>
        <w:ind w:left="1920" w:hanging="1920" w:hangingChars="600"/>
        <w:textAlignment w:val="auto"/>
        <w:rPr>
          <w:rFonts w:hint="eastAsia" w:ascii="仿宋" w:eastAsia="仿宋" w:cs="仿宋"/>
          <w:color w:val="000000"/>
          <w:sz w:val="32"/>
          <w:szCs w:val="32"/>
          <w:lang w:eastAsia="zh-CN"/>
        </w:rPr>
      </w:pPr>
      <w:r>
        <w:rPr>
          <w:rFonts w:hint="eastAsia" w:ascii="仿宋" w:eastAsia="仿宋" w:cs="仿宋"/>
          <w:i/>
          <w:color w:val="000000"/>
          <w:sz w:val="32"/>
          <w:szCs w:val="32"/>
        </w:rPr>
        <w:t xml:space="preserve">      </w:t>
      </w:r>
      <w:r>
        <w:rPr>
          <w:rFonts w:hint="eastAsia" w:ascii="仿宋" w:eastAsia="仿宋" w:cs="仿宋"/>
          <w:color w:val="000000"/>
          <w:sz w:val="32"/>
          <w:szCs w:val="32"/>
        </w:rPr>
        <w:t>N</w:t>
      </w:r>
      <w:r>
        <w:rPr>
          <w:rFonts w:hint="eastAsia" w:ascii="仿宋" w:eastAsia="仿宋" w:cs="仿宋"/>
          <w:i w:val="0"/>
          <w:iCs/>
          <w:color w:val="000000"/>
          <w:sz w:val="32"/>
          <w:szCs w:val="32"/>
          <w:vertAlign w:val="subscript"/>
          <w:lang w:val="en-US" w:eastAsia="zh-CN"/>
        </w:rPr>
        <w:t>4</w:t>
      </w:r>
      <w:r>
        <w:rPr>
          <w:rFonts w:hint="eastAsia" w:ascii="仿宋" w:eastAsia="仿宋" w:cs="仿宋"/>
          <w:i w:val="0"/>
          <w:iCs/>
          <w:color w:val="000000"/>
          <w:sz w:val="32"/>
          <w:szCs w:val="32"/>
          <w:vertAlign w:val="subscript"/>
        </w:rPr>
        <w:t>a</w:t>
      </w:r>
      <w:r>
        <w:rPr>
          <w:rFonts w:hint="eastAsia" w:ascii="仿宋" w:eastAsia="仿宋" w:cs="仿宋"/>
          <w:color w:val="000000"/>
          <w:sz w:val="32"/>
          <w:szCs w:val="32"/>
        </w:rPr>
        <w:t>──</w:t>
      </w:r>
      <w:r>
        <w:rPr>
          <w:rFonts w:hint="eastAsia" w:ascii="仿宋" w:eastAsia="仿宋" w:cs="仿宋"/>
          <w:color w:val="000000"/>
          <w:sz w:val="32"/>
          <w:szCs w:val="32"/>
          <w:lang w:eastAsia="zh-CN"/>
        </w:rPr>
        <w:t>项目标准化户型</w:t>
      </w:r>
      <w:r>
        <w:rPr>
          <w:rFonts w:hint="eastAsia" w:ascii="仿宋" w:eastAsia="仿宋" w:cs="仿宋"/>
          <w:color w:val="000000"/>
          <w:sz w:val="32"/>
          <w:szCs w:val="32"/>
        </w:rPr>
        <w:t>（包括镜像户型</w:t>
      </w:r>
      <w:r>
        <w:rPr>
          <w:rFonts w:hint="eastAsia" w:ascii="仿宋" w:eastAsia="仿宋" w:cs="仿宋"/>
          <w:color w:val="000000"/>
          <w:sz w:val="32"/>
          <w:szCs w:val="32"/>
          <w:lang w:eastAsia="zh-CN"/>
        </w:rPr>
        <w:t>在内的</w:t>
      </w:r>
      <w:r>
        <w:rPr>
          <w:rFonts w:hint="eastAsia" w:ascii="仿宋" w:eastAsia="仿宋" w:cs="仿宋"/>
          <w:color w:val="000000"/>
          <w:sz w:val="32"/>
          <w:szCs w:val="32"/>
          <w:lang w:val="en-US" w:eastAsia="zh-CN"/>
        </w:rPr>
        <w:t>项目中</w:t>
      </w:r>
      <w:r>
        <w:rPr>
          <w:rFonts w:hint="eastAsia" w:ascii="仿宋" w:eastAsia="仿宋" w:cs="仿宋"/>
          <w:color w:val="000000"/>
          <w:sz w:val="32"/>
          <w:szCs w:val="32"/>
          <w:lang w:eastAsia="zh-CN"/>
        </w:rPr>
        <w:t>数量不少于</w:t>
      </w:r>
      <w:r>
        <w:rPr>
          <w:rFonts w:hint="eastAsia" w:ascii="仿宋" w:eastAsia="仿宋" w:cs="仿宋"/>
          <w:color w:val="000000"/>
          <w:sz w:val="32"/>
          <w:szCs w:val="32"/>
          <w:highlight w:val="none"/>
          <w:lang w:val="en-US" w:eastAsia="zh-CN"/>
        </w:rPr>
        <w:t>30</w:t>
      </w:r>
      <w:r>
        <w:rPr>
          <w:rFonts w:hint="eastAsia" w:ascii="仿宋" w:eastAsia="仿宋" w:cs="仿宋"/>
          <w:color w:val="000000"/>
          <w:sz w:val="32"/>
          <w:szCs w:val="32"/>
          <w:lang w:val="en-US" w:eastAsia="zh-CN"/>
        </w:rPr>
        <w:t>套的户型</w:t>
      </w:r>
      <w:r>
        <w:rPr>
          <w:rFonts w:hint="eastAsia" w:ascii="仿宋" w:eastAsia="仿宋" w:cs="仿宋"/>
          <w:color w:val="000000"/>
          <w:sz w:val="32"/>
          <w:szCs w:val="32"/>
        </w:rPr>
        <w:t>）总套数；</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0"/>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color w:val="000000"/>
          <w:sz w:val="32"/>
          <w:szCs w:val="32"/>
        </w:rPr>
        <w:t>N</w:t>
      </w:r>
      <w:r>
        <w:rPr>
          <w:rFonts w:hint="eastAsia" w:ascii="仿宋" w:eastAsia="仿宋" w:cs="仿宋"/>
          <w:color w:val="000000"/>
          <w:sz w:val="32"/>
          <w:szCs w:val="32"/>
          <w:vertAlign w:val="subscript"/>
        </w:rPr>
        <w:t>1</w:t>
      </w:r>
      <w:r>
        <w:rPr>
          <w:rFonts w:hint="eastAsia" w:ascii="仿宋" w:eastAsia="仿宋" w:cs="仿宋"/>
          <w:color w:val="000000"/>
          <w:sz w:val="32"/>
          <w:szCs w:val="32"/>
          <w:vertAlign w:val="subscript"/>
          <w:lang w:val="en-US" w:eastAsia="zh-CN"/>
        </w:rPr>
        <w:t xml:space="preserve"> </w:t>
      </w:r>
      <w:r>
        <w:rPr>
          <w:rFonts w:hint="eastAsia" w:ascii="仿宋" w:eastAsia="仿宋" w:cs="仿宋"/>
          <w:color w:val="000000"/>
          <w:sz w:val="32"/>
          <w:szCs w:val="32"/>
        </w:rPr>
        <w:t>──</w:t>
      </w:r>
      <w:r>
        <w:rPr>
          <w:rFonts w:hint="eastAsia" w:ascii="仿宋" w:eastAsia="仿宋" w:cs="仿宋"/>
          <w:color w:val="000000"/>
          <w:sz w:val="32"/>
          <w:szCs w:val="32"/>
          <w:lang w:eastAsia="zh-CN"/>
        </w:rPr>
        <w:t>项目</w:t>
      </w:r>
      <w:r>
        <w:rPr>
          <w:rFonts w:hint="eastAsia" w:ascii="仿宋" w:eastAsia="仿宋" w:cs="仿宋"/>
          <w:color w:val="000000"/>
          <w:sz w:val="32"/>
          <w:szCs w:val="32"/>
          <w:lang w:val="en-US" w:eastAsia="zh-CN"/>
        </w:rPr>
        <w:t>中</w:t>
      </w:r>
      <w:r>
        <w:rPr>
          <w:rFonts w:hint="eastAsia" w:ascii="仿宋" w:eastAsia="仿宋" w:cs="仿宋"/>
          <w:color w:val="000000"/>
          <w:sz w:val="32"/>
          <w:szCs w:val="32"/>
        </w:rPr>
        <w:t>所有户型总套数。</w:t>
      </w:r>
    </w:p>
    <w:p>
      <w:pPr>
        <w:spacing w:line="540" w:lineRule="exact"/>
        <w:outlineLvl w:val="0"/>
        <w:rPr>
          <w:rFonts w:hint="eastAsia" w:ascii="仿宋" w:eastAsia="仿宋" w:cs="仿宋"/>
          <w:color w:val="000000"/>
          <w:sz w:val="32"/>
          <w:szCs w:val="32"/>
        </w:rPr>
      </w:pPr>
      <w:r>
        <w:rPr>
          <w:rFonts w:hint="eastAsia" w:ascii="仿宋" w:eastAsia="仿宋" w:cs="仿宋"/>
          <w:color w:val="000000"/>
          <w:sz w:val="32"/>
          <w:szCs w:val="32"/>
          <w:lang w:val="en-US" w:eastAsia="zh-CN"/>
        </w:rPr>
        <w:t>6.4.2</w:t>
      </w:r>
      <w:r>
        <w:rPr>
          <w:rFonts w:hint="eastAsia" w:ascii="仿宋" w:eastAsia="仿宋" w:cs="仿宋"/>
          <w:color w:val="000000"/>
          <w:sz w:val="32"/>
          <w:szCs w:val="32"/>
        </w:rPr>
        <w:t xml:space="preserve"> 标准化构件应用比例应按式</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6.4.2</w:t>
      </w:r>
      <w:r>
        <w:rPr>
          <w:rFonts w:hint="eastAsia" w:ascii="仿宋" w:eastAsia="仿宋" w:cs="仿宋"/>
          <w:color w:val="000000"/>
          <w:sz w:val="32"/>
          <w:szCs w:val="32"/>
          <w:lang w:eastAsia="zh-CN"/>
        </w:rPr>
        <w:t>）</w:t>
      </w:r>
      <w:r>
        <w:rPr>
          <w:rFonts w:hint="eastAsia" w:ascii="仿宋" w:eastAsia="仿宋" w:cs="仿宋"/>
          <w:color w:val="000000"/>
          <w:sz w:val="32"/>
          <w:szCs w:val="32"/>
        </w:rPr>
        <w:t>计算：</w:t>
      </w:r>
    </w:p>
    <w:p>
      <w:pPr>
        <w:pStyle w:val="12"/>
        <w:ind w:right="85" w:firstLine="3520" w:firstLineChars="1100"/>
        <w:jc w:val="both"/>
        <w:outlineLvl w:val="0"/>
        <w:rPr>
          <w:rFonts w:hint="eastAsia" w:ascii="仿宋" w:eastAsia="仿宋" w:cs="仿宋"/>
          <w:color w:val="000000"/>
          <w:sz w:val="32"/>
          <w:szCs w:val="32"/>
          <w:lang w:eastAsia="zh-CN"/>
        </w:rPr>
      </w:pPr>
      <w:r>
        <w:rPr>
          <w:rFonts w:hint="eastAsia" w:ascii="仿宋" w:eastAsia="仿宋" w:cs="仿宋"/>
          <w:i w:val="0"/>
          <w:iCs/>
          <w:color w:val="000000"/>
          <w:sz w:val="32"/>
          <w:szCs w:val="32"/>
          <w:lang w:val="en-US" w:eastAsia="zh-CN"/>
        </w:rPr>
        <w:t>q</w:t>
      </w:r>
      <w:r>
        <w:rPr>
          <w:rFonts w:hint="eastAsia" w:ascii="仿宋" w:eastAsia="仿宋" w:cs="仿宋"/>
          <w:i w:val="0"/>
          <w:iCs/>
          <w:color w:val="000000"/>
          <w:sz w:val="32"/>
          <w:szCs w:val="32"/>
          <w:vertAlign w:val="subscript"/>
          <w:lang w:val="en-US" w:eastAsia="zh-CN"/>
        </w:rPr>
        <w:t>4b</w:t>
      </w:r>
      <w:r>
        <w:rPr>
          <w:rFonts w:hint="eastAsia" w:ascii="仿宋" w:eastAsia="仿宋" w:cs="仿宋"/>
          <w:i w:val="0"/>
          <w:iCs/>
          <w:color w:val="000000"/>
          <w:sz w:val="32"/>
          <w:szCs w:val="32"/>
        </w:rPr>
        <w:t>=N</w:t>
      </w:r>
      <w:r>
        <w:rPr>
          <w:rFonts w:hint="eastAsia" w:ascii="仿宋" w:eastAsia="仿宋" w:cs="仿宋"/>
          <w:i w:val="0"/>
          <w:iCs/>
          <w:color w:val="000000"/>
          <w:sz w:val="32"/>
          <w:szCs w:val="32"/>
          <w:vertAlign w:val="subscript"/>
          <w:lang w:val="en-US" w:eastAsia="zh-CN"/>
        </w:rPr>
        <w:t>4b</w:t>
      </w:r>
      <w:r>
        <w:rPr>
          <w:rFonts w:hint="eastAsia" w:ascii="仿宋" w:eastAsia="仿宋" w:cs="仿宋"/>
          <w:i w:val="0"/>
          <w:iCs/>
          <w:color w:val="000000"/>
          <w:sz w:val="32"/>
          <w:szCs w:val="32"/>
        </w:rPr>
        <w:t>/N</w:t>
      </w:r>
      <w:r>
        <w:rPr>
          <w:rFonts w:hint="eastAsia" w:ascii="仿宋" w:eastAsia="仿宋" w:cs="仿宋"/>
          <w:i w:val="0"/>
          <w:iCs/>
          <w:color w:val="000000"/>
          <w:sz w:val="32"/>
          <w:szCs w:val="32"/>
          <w:vertAlign w:val="subscript"/>
        </w:rPr>
        <w:t>2</w:t>
      </w:r>
      <w:r>
        <w:rPr>
          <w:rFonts w:hint="eastAsia" w:ascii="仿宋" w:eastAsia="仿宋" w:cs="仿宋"/>
          <w:color w:val="000000"/>
          <w:sz w:val="32"/>
          <w:szCs w:val="32"/>
        </w:rPr>
        <w:t>×100%</w:t>
      </w:r>
      <w:r>
        <w:rPr>
          <w:rFonts w:hint="eastAsia" w:ascii="仿宋" w:eastAsia="仿宋" w:cs="仿宋"/>
          <w:color w:val="000000"/>
          <w:sz w:val="32"/>
          <w:szCs w:val="32"/>
          <w:lang w:val="en-US" w:eastAsia="zh-CN"/>
        </w:rPr>
        <w:t xml:space="preserve">              </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6.4.2</w:t>
      </w:r>
      <w:r>
        <w:rPr>
          <w:rFonts w:hint="eastAsia" w:ascii="仿宋" w:eastAsia="仿宋" w:cs="仿宋"/>
          <w:color w:val="000000"/>
          <w:sz w:val="32"/>
          <w:szCs w:val="32"/>
          <w:lang w:eastAsia="zh-CN"/>
        </w:rPr>
        <w:t>）</w:t>
      </w:r>
    </w:p>
    <w:p>
      <w:pPr>
        <w:tabs>
          <w:tab w:val="left" w:pos="709"/>
        </w:tabs>
        <w:spacing w:line="540" w:lineRule="exact"/>
        <w:rPr>
          <w:rFonts w:ascii="仿宋" w:eastAsia="仿宋" w:cs="仿宋"/>
          <w:color w:val="000000"/>
          <w:sz w:val="32"/>
          <w:szCs w:val="32"/>
        </w:rPr>
      </w:pPr>
      <w:r>
        <w:rPr>
          <w:rFonts w:hint="eastAsia" w:ascii="仿宋" w:eastAsia="仿宋" w:cs="仿宋"/>
          <w:color w:val="000000"/>
          <w:sz w:val="32"/>
          <w:szCs w:val="32"/>
        </w:rPr>
        <w:t>式中：</w:t>
      </w: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lang w:val="en-US" w:eastAsia="zh-CN"/>
        </w:rPr>
        <w:t>4b</w:t>
      </w:r>
      <w:r>
        <w:rPr>
          <w:rFonts w:hint="eastAsia" w:ascii="仿宋" w:eastAsia="仿宋" w:cs="仿宋"/>
          <w:color w:val="000000"/>
          <w:sz w:val="32"/>
          <w:szCs w:val="32"/>
        </w:rPr>
        <w:t>──标准化预制构件应用比例；</w:t>
      </w:r>
    </w:p>
    <w:p>
      <w:pPr>
        <w:tabs>
          <w:tab w:val="left" w:pos="709"/>
        </w:tabs>
        <w:spacing w:line="540" w:lineRule="exact"/>
        <w:ind w:left="1920" w:hanging="1920" w:hangingChars="600"/>
        <w:jc w:val="left"/>
        <w:rPr>
          <w:rFonts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val="0"/>
          <w:color w:val="000000"/>
          <w:sz w:val="32"/>
          <w:szCs w:val="32"/>
        </w:rPr>
        <w:t>N</w:t>
      </w:r>
      <w:r>
        <w:rPr>
          <w:rFonts w:hint="eastAsia" w:ascii="仿宋" w:eastAsia="仿宋" w:cs="仿宋"/>
          <w:i w:val="0"/>
          <w:iCs w:val="0"/>
          <w:color w:val="000000"/>
          <w:sz w:val="32"/>
          <w:szCs w:val="32"/>
          <w:vertAlign w:val="subscript"/>
          <w:lang w:val="en-US" w:eastAsia="zh-CN"/>
        </w:rPr>
        <w:t>4b</w:t>
      </w:r>
      <w:r>
        <w:rPr>
          <w:rFonts w:hint="eastAsia" w:ascii="仿宋" w:eastAsia="仿宋" w:cs="仿宋"/>
          <w:color w:val="000000"/>
          <w:sz w:val="32"/>
          <w:szCs w:val="32"/>
        </w:rPr>
        <w:t>──</w:t>
      </w:r>
      <w:r>
        <w:rPr>
          <w:rFonts w:hint="eastAsia" w:ascii="仿宋" w:eastAsia="仿宋" w:cs="仿宋"/>
          <w:color w:val="000000"/>
          <w:sz w:val="32"/>
          <w:szCs w:val="32"/>
          <w:lang w:val="en-US" w:eastAsia="zh-CN"/>
        </w:rPr>
        <w:t>项目</w:t>
      </w:r>
      <w:r>
        <w:rPr>
          <w:rFonts w:hint="eastAsia" w:ascii="仿宋" w:eastAsia="仿宋" w:cs="仿宋"/>
          <w:color w:val="000000"/>
          <w:sz w:val="32"/>
          <w:szCs w:val="32"/>
        </w:rPr>
        <w:t>预制构件外形尺寸相同的构件数量（不考虑预留、预埋、孔洞等因素），标准化构件为</w:t>
      </w:r>
      <w:r>
        <w:rPr>
          <w:rFonts w:hint="eastAsia" w:ascii="仿宋" w:eastAsia="仿宋" w:cs="仿宋"/>
          <w:color w:val="000000"/>
          <w:sz w:val="32"/>
          <w:szCs w:val="32"/>
          <w:lang w:val="en-US" w:eastAsia="zh-CN"/>
        </w:rPr>
        <w:t>项目中</w:t>
      </w:r>
      <w:r>
        <w:rPr>
          <w:rFonts w:hint="eastAsia" w:ascii="仿宋" w:eastAsia="仿宋" w:cs="仿宋"/>
          <w:color w:val="000000"/>
          <w:sz w:val="32"/>
          <w:szCs w:val="32"/>
        </w:rPr>
        <w:t>数量不少于50件的同一构件；</w:t>
      </w:r>
    </w:p>
    <w:p>
      <w:pPr>
        <w:spacing w:line="540" w:lineRule="exact"/>
        <w:outlineLvl w:val="0"/>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color w:val="000000"/>
          <w:sz w:val="32"/>
          <w:szCs w:val="32"/>
        </w:rPr>
        <w:t>N</w:t>
      </w:r>
      <w:r>
        <w:rPr>
          <w:rFonts w:hint="eastAsia" w:ascii="仿宋" w:eastAsia="仿宋" w:cs="仿宋"/>
          <w:color w:val="000000"/>
          <w:sz w:val="32"/>
          <w:szCs w:val="32"/>
          <w:vertAlign w:val="subscript"/>
        </w:rPr>
        <w:t>2</w:t>
      </w:r>
      <w:r>
        <w:rPr>
          <w:rFonts w:hint="eastAsia" w:ascii="仿宋" w:eastAsia="仿宋" w:cs="仿宋"/>
          <w:color w:val="000000"/>
          <w:sz w:val="32"/>
          <w:szCs w:val="32"/>
        </w:rPr>
        <w:t>──</w:t>
      </w:r>
      <w:r>
        <w:rPr>
          <w:rFonts w:hint="eastAsia" w:ascii="仿宋" w:eastAsia="仿宋" w:cs="仿宋"/>
          <w:color w:val="000000"/>
          <w:sz w:val="32"/>
          <w:szCs w:val="32"/>
          <w:lang w:val="en-US" w:eastAsia="zh-CN"/>
        </w:rPr>
        <w:t>项目</w:t>
      </w:r>
      <w:r>
        <w:rPr>
          <w:rFonts w:hint="eastAsia" w:ascii="仿宋" w:eastAsia="仿宋" w:cs="仿宋"/>
          <w:color w:val="000000"/>
          <w:sz w:val="32"/>
          <w:szCs w:val="32"/>
        </w:rPr>
        <w:t>预制构件总数量。</w:t>
      </w:r>
    </w:p>
    <w:p>
      <w:pPr>
        <w:spacing w:line="540" w:lineRule="exact"/>
        <w:outlineLvl w:val="0"/>
        <w:rPr>
          <w:rFonts w:hint="eastAsia" w:ascii="仿宋" w:eastAsia="仿宋" w:cs="仿宋"/>
          <w:color w:val="000000"/>
          <w:sz w:val="32"/>
          <w:szCs w:val="32"/>
        </w:rPr>
      </w:pPr>
      <w:r>
        <w:rPr>
          <w:rFonts w:hint="eastAsia" w:ascii="仿宋" w:eastAsia="仿宋" w:cs="仿宋"/>
          <w:color w:val="000000"/>
          <w:sz w:val="32"/>
          <w:szCs w:val="32"/>
          <w:lang w:val="en-US" w:eastAsia="zh-CN"/>
        </w:rPr>
        <w:t>6.4.3</w:t>
      </w:r>
      <w:r>
        <w:rPr>
          <w:rFonts w:hint="eastAsia" w:ascii="仿宋" w:eastAsia="仿宋" w:cs="仿宋"/>
          <w:color w:val="000000"/>
          <w:sz w:val="32"/>
          <w:szCs w:val="32"/>
        </w:rPr>
        <w:t xml:space="preserve"> 标准化</w:t>
      </w:r>
      <w:r>
        <w:rPr>
          <w:rFonts w:hint="eastAsia" w:ascii="仿宋" w:eastAsia="仿宋" w:cs="仿宋"/>
          <w:color w:val="000000"/>
          <w:sz w:val="32"/>
          <w:szCs w:val="32"/>
          <w:lang w:val="en-US" w:eastAsia="zh-CN"/>
        </w:rPr>
        <w:t>门窗</w:t>
      </w:r>
      <w:r>
        <w:rPr>
          <w:rFonts w:hint="eastAsia" w:ascii="仿宋" w:eastAsia="仿宋" w:cs="仿宋"/>
          <w:color w:val="000000"/>
          <w:sz w:val="32"/>
          <w:szCs w:val="32"/>
        </w:rPr>
        <w:t>应用比例应按式</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6.4.3</w:t>
      </w:r>
      <w:r>
        <w:rPr>
          <w:rFonts w:hint="eastAsia" w:ascii="仿宋" w:eastAsia="仿宋" w:cs="仿宋"/>
          <w:color w:val="000000"/>
          <w:sz w:val="32"/>
          <w:szCs w:val="32"/>
          <w:lang w:eastAsia="zh-CN"/>
        </w:rPr>
        <w:t>）</w:t>
      </w:r>
      <w:r>
        <w:rPr>
          <w:rFonts w:hint="eastAsia" w:ascii="仿宋" w:eastAsia="仿宋" w:cs="仿宋"/>
          <w:color w:val="000000"/>
          <w:sz w:val="32"/>
          <w:szCs w:val="32"/>
        </w:rPr>
        <w:t>计算：</w:t>
      </w:r>
    </w:p>
    <w:p>
      <w:pPr>
        <w:pStyle w:val="12"/>
        <w:ind w:right="85" w:firstLine="3520" w:firstLineChars="1100"/>
        <w:jc w:val="both"/>
        <w:outlineLvl w:val="0"/>
        <w:rPr>
          <w:rFonts w:hint="eastAsia" w:ascii="仿宋" w:eastAsia="仿宋" w:cs="仿宋"/>
          <w:color w:val="000000"/>
          <w:sz w:val="32"/>
          <w:szCs w:val="32"/>
          <w:lang w:eastAsia="zh-CN"/>
        </w:rPr>
      </w:pPr>
      <w:r>
        <w:rPr>
          <w:rFonts w:hint="eastAsia" w:ascii="仿宋" w:eastAsia="仿宋" w:cs="仿宋"/>
          <w:i w:val="0"/>
          <w:iCs/>
          <w:color w:val="000000"/>
          <w:sz w:val="32"/>
          <w:szCs w:val="32"/>
          <w:lang w:val="en-US" w:eastAsia="zh-CN"/>
        </w:rPr>
        <w:t>q</w:t>
      </w:r>
      <w:r>
        <w:rPr>
          <w:rFonts w:hint="eastAsia" w:ascii="仿宋" w:eastAsia="仿宋" w:cs="仿宋"/>
          <w:i w:val="0"/>
          <w:iCs/>
          <w:color w:val="000000"/>
          <w:sz w:val="32"/>
          <w:szCs w:val="32"/>
          <w:vertAlign w:val="subscript"/>
          <w:lang w:val="en-US" w:eastAsia="zh-CN"/>
        </w:rPr>
        <w:t>4c</w:t>
      </w:r>
      <w:r>
        <w:rPr>
          <w:rFonts w:hint="eastAsia" w:ascii="仿宋" w:eastAsia="仿宋" w:cs="仿宋"/>
          <w:i w:val="0"/>
          <w:iCs/>
          <w:color w:val="000000"/>
          <w:sz w:val="32"/>
          <w:szCs w:val="32"/>
        </w:rPr>
        <w:t>=N</w:t>
      </w:r>
      <w:r>
        <w:rPr>
          <w:rFonts w:hint="eastAsia" w:ascii="仿宋" w:eastAsia="仿宋" w:cs="仿宋"/>
          <w:i w:val="0"/>
          <w:iCs/>
          <w:color w:val="000000"/>
          <w:sz w:val="32"/>
          <w:szCs w:val="32"/>
          <w:vertAlign w:val="subscript"/>
          <w:lang w:val="en-US" w:eastAsia="zh-CN"/>
        </w:rPr>
        <w:t>4c</w:t>
      </w:r>
      <w:r>
        <w:rPr>
          <w:rFonts w:hint="eastAsia" w:ascii="仿宋" w:eastAsia="仿宋" w:cs="仿宋"/>
          <w:i w:val="0"/>
          <w:iCs/>
          <w:color w:val="000000"/>
          <w:sz w:val="32"/>
          <w:szCs w:val="32"/>
        </w:rPr>
        <w:t>/N</w:t>
      </w:r>
      <w:r>
        <w:rPr>
          <w:rFonts w:hint="eastAsia" w:ascii="仿宋" w:eastAsia="仿宋" w:cs="仿宋"/>
          <w:i w:val="0"/>
          <w:iCs/>
          <w:color w:val="000000"/>
          <w:sz w:val="32"/>
          <w:szCs w:val="32"/>
          <w:vertAlign w:val="subscript"/>
          <w:lang w:val="en-US" w:eastAsia="zh-CN"/>
        </w:rPr>
        <w:t>3</w:t>
      </w:r>
      <w:r>
        <w:rPr>
          <w:rFonts w:hint="eastAsia" w:ascii="仿宋" w:eastAsia="仿宋" w:cs="仿宋"/>
          <w:color w:val="000000"/>
          <w:sz w:val="32"/>
          <w:szCs w:val="32"/>
        </w:rPr>
        <w:t>×100%</w:t>
      </w:r>
      <w:r>
        <w:rPr>
          <w:rFonts w:hint="eastAsia" w:ascii="仿宋" w:eastAsia="仿宋" w:cs="仿宋"/>
          <w:color w:val="000000"/>
          <w:sz w:val="32"/>
          <w:szCs w:val="32"/>
          <w:lang w:val="en-US" w:eastAsia="zh-CN"/>
        </w:rPr>
        <w:t xml:space="preserve">              </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6.4.3</w:t>
      </w:r>
      <w:r>
        <w:rPr>
          <w:rFonts w:hint="eastAsia" w:ascii="仿宋" w:eastAsia="仿宋" w:cs="仿宋"/>
          <w:color w:val="000000"/>
          <w:sz w:val="32"/>
          <w:szCs w:val="32"/>
          <w:lang w:eastAsia="zh-CN"/>
        </w:rPr>
        <w:t>）</w:t>
      </w:r>
    </w:p>
    <w:p>
      <w:pPr>
        <w:tabs>
          <w:tab w:val="left" w:pos="709"/>
        </w:tabs>
        <w:spacing w:line="540" w:lineRule="exact"/>
        <w:rPr>
          <w:rFonts w:ascii="仿宋" w:eastAsia="仿宋" w:cs="仿宋"/>
          <w:color w:val="000000"/>
          <w:sz w:val="32"/>
          <w:szCs w:val="32"/>
        </w:rPr>
      </w:pPr>
      <w:r>
        <w:rPr>
          <w:rFonts w:hint="eastAsia" w:ascii="仿宋" w:eastAsia="仿宋" w:cs="仿宋"/>
          <w:color w:val="000000"/>
          <w:sz w:val="32"/>
          <w:szCs w:val="32"/>
        </w:rPr>
        <w:t>式中：</w:t>
      </w: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lang w:val="en-US" w:eastAsia="zh-CN"/>
        </w:rPr>
        <w:t>4c</w:t>
      </w:r>
      <w:r>
        <w:rPr>
          <w:rFonts w:hint="eastAsia" w:ascii="仿宋" w:eastAsia="仿宋" w:cs="仿宋"/>
          <w:color w:val="000000"/>
          <w:sz w:val="32"/>
          <w:szCs w:val="32"/>
        </w:rPr>
        <w:t>──标准化</w:t>
      </w:r>
      <w:r>
        <w:rPr>
          <w:rFonts w:hint="eastAsia" w:ascii="仿宋" w:eastAsia="仿宋" w:cs="仿宋"/>
          <w:color w:val="000000"/>
          <w:sz w:val="32"/>
          <w:szCs w:val="32"/>
          <w:lang w:val="en-US" w:eastAsia="zh-CN"/>
        </w:rPr>
        <w:t>门窗</w:t>
      </w:r>
      <w:r>
        <w:rPr>
          <w:rFonts w:hint="eastAsia" w:ascii="仿宋" w:eastAsia="仿宋" w:cs="仿宋"/>
          <w:color w:val="000000"/>
          <w:sz w:val="32"/>
          <w:szCs w:val="32"/>
        </w:rPr>
        <w:t>应用比例；</w:t>
      </w:r>
    </w:p>
    <w:p>
      <w:pPr>
        <w:tabs>
          <w:tab w:val="left" w:pos="709"/>
        </w:tabs>
        <w:spacing w:line="540" w:lineRule="exact"/>
        <w:ind w:left="1920" w:hanging="1920" w:hangingChars="600"/>
        <w:jc w:val="left"/>
        <w:rPr>
          <w:rFonts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val="0"/>
          <w:color w:val="000000"/>
          <w:sz w:val="32"/>
          <w:szCs w:val="32"/>
        </w:rPr>
        <w:t>N</w:t>
      </w:r>
      <w:r>
        <w:rPr>
          <w:rFonts w:hint="eastAsia" w:ascii="仿宋" w:eastAsia="仿宋" w:cs="仿宋"/>
          <w:i w:val="0"/>
          <w:iCs w:val="0"/>
          <w:color w:val="000000"/>
          <w:sz w:val="32"/>
          <w:szCs w:val="32"/>
          <w:vertAlign w:val="subscript"/>
          <w:lang w:val="en-US" w:eastAsia="zh-CN"/>
        </w:rPr>
        <w:t>4c</w:t>
      </w:r>
      <w:r>
        <w:rPr>
          <w:rFonts w:hint="eastAsia" w:ascii="仿宋" w:eastAsia="仿宋" w:cs="仿宋"/>
          <w:color w:val="000000"/>
          <w:sz w:val="32"/>
          <w:szCs w:val="32"/>
        </w:rPr>
        <w:t>──</w:t>
      </w:r>
      <w:r>
        <w:rPr>
          <w:rFonts w:hint="eastAsia" w:ascii="仿宋" w:eastAsia="仿宋" w:cs="仿宋"/>
          <w:color w:val="000000"/>
          <w:sz w:val="32"/>
          <w:szCs w:val="32"/>
          <w:lang w:val="en-US" w:eastAsia="zh-CN"/>
        </w:rPr>
        <w:t>项目</w:t>
      </w:r>
      <w:r>
        <w:rPr>
          <w:rFonts w:hint="eastAsia" w:ascii="仿宋" w:eastAsia="仿宋" w:cs="仿宋"/>
          <w:color w:val="000000"/>
          <w:sz w:val="32"/>
          <w:szCs w:val="32"/>
        </w:rPr>
        <w:t>外形尺寸相同</w:t>
      </w:r>
      <w:r>
        <w:rPr>
          <w:rFonts w:hint="eastAsia" w:ascii="仿宋" w:eastAsia="仿宋" w:cs="仿宋"/>
          <w:color w:val="000000"/>
          <w:sz w:val="32"/>
          <w:szCs w:val="32"/>
          <w:lang w:val="en-US" w:eastAsia="zh-CN"/>
        </w:rPr>
        <w:t>且不少于50扇</w:t>
      </w:r>
      <w:r>
        <w:rPr>
          <w:rFonts w:hint="eastAsia" w:ascii="仿宋" w:eastAsia="仿宋" w:cs="仿宋"/>
          <w:color w:val="000000"/>
          <w:sz w:val="32"/>
          <w:szCs w:val="32"/>
        </w:rPr>
        <w:t>的</w:t>
      </w:r>
      <w:r>
        <w:rPr>
          <w:rFonts w:hint="eastAsia" w:ascii="仿宋" w:eastAsia="仿宋" w:cs="仿宋"/>
          <w:color w:val="000000"/>
          <w:sz w:val="32"/>
          <w:szCs w:val="32"/>
          <w:lang w:val="en-US" w:eastAsia="zh-CN"/>
        </w:rPr>
        <w:t>门窗</w:t>
      </w:r>
      <w:r>
        <w:rPr>
          <w:rFonts w:hint="eastAsia" w:ascii="仿宋" w:eastAsia="仿宋" w:cs="仿宋"/>
          <w:color w:val="000000"/>
          <w:sz w:val="32"/>
          <w:szCs w:val="32"/>
        </w:rPr>
        <w:t>数量；</w:t>
      </w:r>
    </w:p>
    <w:p>
      <w:pPr>
        <w:spacing w:line="540" w:lineRule="exact"/>
        <w:outlineLvl w:val="0"/>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color w:val="000000"/>
          <w:sz w:val="32"/>
          <w:szCs w:val="32"/>
        </w:rPr>
        <w:t>N</w:t>
      </w:r>
      <w:r>
        <w:rPr>
          <w:rFonts w:hint="eastAsia" w:ascii="仿宋" w:eastAsia="仿宋" w:cs="仿宋"/>
          <w:color w:val="000000"/>
          <w:sz w:val="32"/>
          <w:szCs w:val="32"/>
          <w:vertAlign w:val="subscript"/>
          <w:lang w:val="en-US" w:eastAsia="zh-CN"/>
        </w:rPr>
        <w:t xml:space="preserve">3 </w:t>
      </w:r>
      <w:r>
        <w:rPr>
          <w:rFonts w:hint="eastAsia" w:ascii="仿宋" w:eastAsia="仿宋" w:cs="仿宋"/>
          <w:color w:val="000000"/>
          <w:sz w:val="32"/>
          <w:szCs w:val="32"/>
        </w:rPr>
        <w:t>──</w:t>
      </w:r>
      <w:r>
        <w:rPr>
          <w:rFonts w:hint="eastAsia" w:ascii="仿宋" w:eastAsia="仿宋" w:cs="仿宋"/>
          <w:color w:val="000000"/>
          <w:sz w:val="32"/>
          <w:szCs w:val="32"/>
          <w:lang w:val="en-US" w:eastAsia="zh-CN"/>
        </w:rPr>
        <w:t>项目门窗</w:t>
      </w:r>
      <w:r>
        <w:rPr>
          <w:rFonts w:hint="eastAsia" w:ascii="仿宋" w:eastAsia="仿宋" w:cs="仿宋"/>
          <w:color w:val="000000"/>
          <w:sz w:val="32"/>
          <w:szCs w:val="32"/>
        </w:rPr>
        <w:t>总数量。</w:t>
      </w:r>
    </w:p>
    <w:p>
      <w:pPr>
        <w:spacing w:line="540" w:lineRule="exact"/>
        <w:ind w:firstLine="640" w:firstLineChars="200"/>
        <w:outlineLvl w:val="0"/>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注：</w:t>
      </w:r>
    </w:p>
    <w:p>
      <w:pPr>
        <w:numPr>
          <w:ilvl w:val="0"/>
          <w:numId w:val="2"/>
        </w:numPr>
        <w:spacing w:line="540" w:lineRule="exact"/>
        <w:ind w:left="0" w:firstLine="640" w:firstLineChars="200"/>
        <w:outlineLvl w:val="0"/>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标准化构件举例（仅举例说明计算方法，非真实项目）：</w:t>
      </w:r>
    </w:p>
    <w:p>
      <w:pPr>
        <w:spacing w:line="540" w:lineRule="exact"/>
        <w:ind w:left="0" w:firstLine="640" w:firstLineChars="200"/>
        <w:outlineLvl w:val="0"/>
        <w:rPr>
          <w:rFonts w:ascii="仿宋" w:eastAsia="仿宋" w:cs="仿宋"/>
          <w:color w:val="000000"/>
          <w:sz w:val="32"/>
          <w:szCs w:val="32"/>
          <w:lang w:val="en-US" w:eastAsia="zh-CN"/>
        </w:rPr>
      </w:pPr>
      <w:r>
        <w:rPr>
          <w:rFonts w:hint="eastAsia" w:ascii="仿宋" w:eastAsia="仿宋" w:cs="仿宋"/>
          <w:color w:val="000000"/>
          <w:sz w:val="32"/>
          <w:szCs w:val="32"/>
          <w:lang w:val="en-US" w:eastAsia="zh-CN"/>
        </w:rPr>
        <w:t>某项目采用预制叠合板、预制楼梯、预制剪力墙，所有装配式单体采用叠合板共计5种，分别为A型80块、B型150块、C型25块、D型125块、E型120块；预制楼梯1种，共计100块；预制剪力墙3种，分别为F型50块、G型25块、H型75块；项目预制构件共计750块，则本项目标准化构件应用比例=       （80+150+125+120+100+50+75）/750=93.3%；</w:t>
      </w:r>
    </w:p>
    <w:p>
      <w:pPr>
        <w:numPr>
          <w:ilvl w:val="0"/>
          <w:numId w:val="2"/>
        </w:numPr>
        <w:spacing w:line="540" w:lineRule="exact"/>
        <w:ind w:left="0" w:firstLine="640" w:firstLineChars="200"/>
        <w:outlineLvl w:val="0"/>
        <w:rPr>
          <w:rFonts w:ascii="仿宋" w:eastAsia="仿宋" w:cs="仿宋"/>
          <w:color w:val="000000"/>
          <w:sz w:val="32"/>
          <w:szCs w:val="32"/>
          <w:lang w:val="en-US" w:eastAsia="zh-CN"/>
        </w:rPr>
      </w:pPr>
      <w:r>
        <w:rPr>
          <w:rFonts w:hint="eastAsia" w:ascii="仿宋" w:eastAsia="仿宋" w:cs="仿宋"/>
          <w:color w:val="000000"/>
          <w:sz w:val="32"/>
          <w:szCs w:val="32"/>
          <w:lang w:val="en-US" w:eastAsia="zh-CN"/>
        </w:rPr>
        <w:t>标准化户型、标准化门窗计算方法同上。</w:t>
      </w:r>
    </w:p>
    <w:p>
      <w:pPr>
        <w:spacing w:line="540" w:lineRule="exact"/>
        <w:outlineLvl w:val="0"/>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6.4.4 工程总承包，是指从事建设工程总承包的单位按照与建设单位签订的合同，对工程项目的设计、采购、施工等实行全过程承包，并对工程的质量、安全、工期等全面负责的工程承包方式。实行工程总承包方式的得2分。</w:t>
      </w:r>
    </w:p>
    <w:p>
      <w:pPr>
        <w:spacing w:line="540" w:lineRule="exact"/>
        <w:outlineLvl w:val="0"/>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6.4.5 建筑师负责制是以担任建筑工程项目设计主持人或设计总负责人的注册建筑师为核心的设计团队，依托所在的设计企业为实施主体，对建筑工程全过程提供全寿命周期设计咨询管理服务，最终将符合建设单位要求的建筑产品和服务交给建设单位的一种工作模式。实行建筑师负责制的得2分。</w:t>
      </w:r>
    </w:p>
    <w:p>
      <w:pPr>
        <w:spacing w:line="540" w:lineRule="exact"/>
        <w:outlineLvl w:val="0"/>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 xml:space="preserve">6.4.6 信息化管理应用指生产、施工阶段应用信息化管理软件和移动APP，通过互联网、物联网、大数据、智能化等提高工程质量和管理效率。满足生产阶段、施工阶段的应用情况得分，每阶段得1分。 </w:t>
      </w:r>
    </w:p>
    <w:p>
      <w:pPr>
        <w:spacing w:line="540" w:lineRule="exact"/>
        <w:ind w:firstLine="640" w:firstLineChars="200"/>
        <w:outlineLvl w:val="0"/>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生产阶段：采用RFID技术、物联网、信息化软件，建立预制构件生产管理系统，每个预制构件有唯一的身份标识，建立预制构件生产信息库，用于记录预制构件生产关键信息，追溯、管理预制构件的生产质量、生产进度，实现生产自动化和智能化，对减少人工、提高生产质量和效率有明显作用。</w:t>
      </w:r>
    </w:p>
    <w:p>
      <w:pPr>
        <w:autoSpaceDE w:val="0"/>
        <w:autoSpaceDN w:val="0"/>
        <w:adjustRightInd w:val="0"/>
        <w:spacing w:line="540" w:lineRule="exact"/>
        <w:ind w:firstLine="640" w:firstLineChars="200"/>
        <w:jc w:val="left"/>
        <w:rPr>
          <w:rFonts w:hint="eastAsia" w:ascii="仿宋" w:eastAsia="仿宋" w:cs="仿宋_GB2312"/>
          <w:color w:val="000000"/>
          <w:kern w:val="0"/>
          <w:sz w:val="32"/>
          <w:szCs w:val="32"/>
        </w:rPr>
      </w:pPr>
      <w:r>
        <w:rPr>
          <w:rFonts w:hint="eastAsia" w:ascii="仿宋" w:eastAsia="仿宋" w:cs="仿宋_GB2312"/>
          <w:color w:val="000000"/>
          <w:kern w:val="0"/>
          <w:sz w:val="32"/>
          <w:szCs w:val="32"/>
        </w:rPr>
        <w:t>施工阶段：采用信息化软件、移动</w:t>
      </w:r>
      <w:r>
        <w:rPr>
          <w:rFonts w:ascii="仿宋" w:eastAsia="仿宋" w:cs="仿宋_GB2312"/>
          <w:color w:val="000000"/>
          <w:kern w:val="0"/>
          <w:sz w:val="32"/>
          <w:szCs w:val="32"/>
        </w:rPr>
        <w:t>APP</w:t>
      </w:r>
      <w:r>
        <w:rPr>
          <w:rFonts w:hint="eastAsia" w:ascii="仿宋" w:eastAsia="仿宋" w:cs="仿宋_GB2312"/>
          <w:color w:val="000000"/>
          <w:kern w:val="0"/>
          <w:sz w:val="32"/>
          <w:szCs w:val="32"/>
        </w:rPr>
        <w:t>等工具，建立预制构件施工管理系统，结合预制构件中的身份识别标识，记录构件吊装、施工关键信息，追溯、管理预制构件施工质量、施工进度等，实现施工管理过程的精细化、数据化和智能化，对提高质量、提高管理效率有明显作用。</w:t>
      </w:r>
    </w:p>
    <w:p>
      <w:pPr>
        <w:pStyle w:val="6"/>
        <w:tabs>
          <w:tab w:val="left" w:pos="957"/>
        </w:tabs>
        <w:spacing w:line="360" w:lineRule="auto"/>
        <w:ind w:left="0" w:right="240" w:firstLine="0"/>
        <w:outlineLvl w:val="0"/>
        <w:rPr>
          <w:rFonts w:hint="eastAsia" w:ascii="仿宋" w:eastAsia="仿宋" w:cs="仿宋_GB2312"/>
          <w:color w:val="000000"/>
          <w:kern w:val="0"/>
          <w:sz w:val="32"/>
          <w:szCs w:val="32"/>
          <w:lang w:val="en-US" w:eastAsia="zh-CN" w:bidi="ar-SA"/>
        </w:rPr>
      </w:pPr>
      <w:r>
        <w:rPr>
          <w:rFonts w:hint="eastAsia" w:ascii="仿宋" w:eastAsia="仿宋" w:cs="仿宋_GB2312"/>
          <w:color w:val="000000"/>
          <w:kern w:val="0"/>
          <w:sz w:val="32"/>
          <w:szCs w:val="32"/>
          <w:lang w:val="en-US" w:eastAsia="zh-CN" w:bidi="ar-SA"/>
        </w:rPr>
        <w:t>6.4.7 新型模板，是指采用铝模板、钢模板等工厂生产的部品部件，在工地现场快速组装，可显著提高混凝土工程质量和施工效率，并达到免抹灰要求的模板系统。新型模板应用面积不小于全部模板面积的50%时，得1分。</w:t>
      </w:r>
    </w:p>
    <w:p>
      <w:pPr>
        <w:spacing w:line="540" w:lineRule="exact"/>
        <w:outlineLvl w:val="0"/>
        <w:rPr>
          <w:rFonts w:hint="eastAsia" w:ascii="仿宋" w:eastAsia="仿宋" w:cs="仿宋"/>
          <w:color w:val="000000"/>
          <w:sz w:val="32"/>
          <w:szCs w:val="32"/>
          <w:lang w:eastAsia="zh-CN"/>
        </w:rPr>
      </w:pPr>
      <w:r>
        <w:rPr>
          <w:rFonts w:hint="eastAsia" w:ascii="仿宋" w:eastAsia="仿宋" w:cs="仿宋"/>
          <w:color w:val="000000"/>
          <w:sz w:val="32"/>
          <w:szCs w:val="32"/>
          <w:lang w:val="en-US" w:eastAsia="zh-CN"/>
        </w:rPr>
        <w:t>6.4.8</w:t>
      </w:r>
      <w:r>
        <w:rPr>
          <w:rFonts w:hint="eastAsia" w:ascii="仿宋" w:eastAsia="仿宋" w:cs="黑体"/>
          <w:b/>
          <w:color w:val="000000"/>
          <w:sz w:val="32"/>
          <w:szCs w:val="32"/>
        </w:rPr>
        <w:t xml:space="preserve"> </w:t>
      </w:r>
      <w:r>
        <w:rPr>
          <w:rFonts w:hint="eastAsia" w:ascii="仿宋" w:eastAsia="仿宋" w:cs="仿宋"/>
          <w:color w:val="000000"/>
          <w:sz w:val="32"/>
          <w:szCs w:val="32"/>
        </w:rPr>
        <w:t>BIM技术应用</w:t>
      </w:r>
      <w:r>
        <w:rPr>
          <w:rFonts w:hint="eastAsia" w:ascii="仿宋" w:eastAsia="仿宋" w:cs="仿宋"/>
          <w:color w:val="000000"/>
          <w:sz w:val="32"/>
          <w:szCs w:val="32"/>
          <w:lang w:val="en-US" w:eastAsia="zh-CN"/>
        </w:rPr>
        <w:t>：</w:t>
      </w:r>
    </w:p>
    <w:p>
      <w:pPr>
        <w:autoSpaceDE w:val="0"/>
        <w:autoSpaceDN w:val="0"/>
        <w:adjustRightInd w:val="0"/>
        <w:spacing w:line="540" w:lineRule="exact"/>
        <w:jc w:val="left"/>
        <w:rPr>
          <w:rFonts w:hint="eastAsia" w:ascii="仿宋" w:eastAsia="仿宋" w:cs="仿宋_GB2312"/>
          <w:color w:val="000000"/>
          <w:kern w:val="0"/>
          <w:sz w:val="32"/>
          <w:szCs w:val="32"/>
        </w:rPr>
      </w:pPr>
      <w:r>
        <w:rPr>
          <w:rFonts w:hint="eastAsia" w:ascii="仿宋" w:eastAsia="仿宋" w:cs="仿宋_GB2312"/>
          <w:color w:val="000000"/>
          <w:kern w:val="0"/>
          <w:sz w:val="32"/>
          <w:szCs w:val="32"/>
        </w:rPr>
        <w:t xml:space="preserve">    根据项目建设不同阶段的</w:t>
      </w:r>
      <w:r>
        <w:rPr>
          <w:rFonts w:ascii="仿宋" w:eastAsia="仿宋" w:cs="仿宋_GB2312"/>
          <w:color w:val="000000"/>
          <w:kern w:val="0"/>
          <w:sz w:val="32"/>
          <w:szCs w:val="32"/>
        </w:rPr>
        <w:t>BIM</w:t>
      </w:r>
      <w:r>
        <w:rPr>
          <w:rFonts w:hint="eastAsia" w:ascii="仿宋" w:eastAsia="仿宋" w:cs="仿宋_GB2312"/>
          <w:color w:val="000000"/>
          <w:kern w:val="0"/>
          <w:sz w:val="32"/>
          <w:szCs w:val="32"/>
        </w:rPr>
        <w:t>应用情况得分：设计阶段</w:t>
      </w:r>
      <w:r>
        <w:rPr>
          <w:rFonts w:hint="eastAsia" w:ascii="仿宋" w:eastAsia="仿宋" w:cs="仿宋_GB2312"/>
          <w:color w:val="000000"/>
          <w:kern w:val="0"/>
          <w:sz w:val="32"/>
          <w:szCs w:val="32"/>
          <w:lang w:eastAsia="zh-CN"/>
        </w:rPr>
        <w:t>、</w:t>
      </w:r>
      <w:r>
        <w:rPr>
          <w:rFonts w:hint="eastAsia" w:ascii="仿宋" w:eastAsia="仿宋" w:cs="仿宋_GB2312"/>
          <w:color w:val="000000"/>
          <w:kern w:val="0"/>
          <w:sz w:val="32"/>
          <w:szCs w:val="32"/>
        </w:rPr>
        <w:t>生产阶段、施工阶段应用各得</w:t>
      </w:r>
      <w:r>
        <w:rPr>
          <w:rFonts w:ascii="仿宋" w:eastAsia="仿宋" w:cs="仿宋_GB2312"/>
          <w:color w:val="000000"/>
          <w:kern w:val="0"/>
          <w:sz w:val="32"/>
          <w:szCs w:val="32"/>
        </w:rPr>
        <w:t>1</w:t>
      </w:r>
      <w:r>
        <w:rPr>
          <w:rFonts w:hint="eastAsia" w:ascii="仿宋" w:eastAsia="仿宋" w:cs="仿宋_GB2312"/>
          <w:color w:val="000000"/>
          <w:kern w:val="0"/>
          <w:sz w:val="32"/>
          <w:szCs w:val="32"/>
        </w:rPr>
        <w:t>分。</w:t>
      </w:r>
    </w:p>
    <w:p>
      <w:pPr>
        <w:autoSpaceDE w:val="0"/>
        <w:autoSpaceDN w:val="0"/>
        <w:adjustRightInd w:val="0"/>
        <w:spacing w:line="540" w:lineRule="exact"/>
        <w:ind w:firstLine="640" w:firstLineChars="200"/>
        <w:jc w:val="left"/>
        <w:rPr>
          <w:rFonts w:ascii="仿宋" w:eastAsia="仿宋" w:cs="仿宋_GB2312"/>
          <w:color w:val="000000"/>
          <w:kern w:val="0"/>
          <w:sz w:val="32"/>
          <w:szCs w:val="32"/>
        </w:rPr>
      </w:pPr>
      <w:r>
        <w:rPr>
          <w:rFonts w:hint="eastAsia" w:ascii="仿宋" w:eastAsia="仿宋" w:cs="仿宋_GB2312"/>
          <w:color w:val="000000"/>
          <w:kern w:val="0"/>
          <w:sz w:val="32"/>
          <w:szCs w:val="32"/>
        </w:rPr>
        <w:t>设计阶段：应用</w:t>
      </w:r>
      <w:r>
        <w:rPr>
          <w:rFonts w:ascii="仿宋" w:eastAsia="仿宋" w:cs="仿宋_GB2312"/>
          <w:color w:val="000000"/>
          <w:kern w:val="0"/>
          <w:sz w:val="32"/>
          <w:szCs w:val="32"/>
        </w:rPr>
        <w:t>BIM</w:t>
      </w:r>
      <w:r>
        <w:rPr>
          <w:rFonts w:hint="eastAsia" w:ascii="仿宋" w:eastAsia="仿宋" w:cs="仿宋_GB2312"/>
          <w:color w:val="000000"/>
          <w:kern w:val="0"/>
          <w:sz w:val="32"/>
          <w:szCs w:val="32"/>
        </w:rPr>
        <w:t>进行施工图设计，包括各专业协同、</w:t>
      </w:r>
      <w:r>
        <w:rPr>
          <w:rFonts w:ascii="仿宋" w:eastAsia="仿宋" w:cs="仿宋_GB2312"/>
          <w:color w:val="000000"/>
          <w:kern w:val="0"/>
          <w:sz w:val="32"/>
          <w:szCs w:val="32"/>
        </w:rPr>
        <w:t xml:space="preserve">BIM </w:t>
      </w:r>
      <w:r>
        <w:rPr>
          <w:rFonts w:hint="eastAsia" w:ascii="仿宋" w:eastAsia="仿宋" w:cs="仿宋_GB2312"/>
          <w:color w:val="000000"/>
          <w:kern w:val="0"/>
          <w:sz w:val="32"/>
          <w:szCs w:val="32"/>
        </w:rPr>
        <w:t>模型制作、施工图和构件图信息表达、预制构件连接节点设计、钢筋碰撞等，对设计质量有明显提升作用。</w:t>
      </w:r>
    </w:p>
    <w:p>
      <w:pPr>
        <w:autoSpaceDE w:val="0"/>
        <w:autoSpaceDN w:val="0"/>
        <w:adjustRightInd w:val="0"/>
        <w:spacing w:line="540" w:lineRule="exact"/>
        <w:ind w:firstLine="640" w:firstLineChars="200"/>
        <w:jc w:val="left"/>
        <w:rPr>
          <w:rFonts w:hint="eastAsia" w:ascii="仿宋" w:eastAsia="仿宋" w:cs="仿宋_GB2312"/>
          <w:color w:val="000000"/>
          <w:kern w:val="0"/>
          <w:sz w:val="32"/>
          <w:szCs w:val="32"/>
        </w:rPr>
      </w:pPr>
      <w:r>
        <w:rPr>
          <w:rFonts w:hint="eastAsia" w:ascii="仿宋" w:eastAsia="仿宋" w:cs="仿宋_GB2312"/>
          <w:color w:val="000000"/>
          <w:kern w:val="0"/>
          <w:sz w:val="32"/>
          <w:szCs w:val="32"/>
        </w:rPr>
        <w:t>生产阶段：应用</w:t>
      </w:r>
      <w:r>
        <w:rPr>
          <w:rFonts w:ascii="仿宋" w:eastAsia="仿宋" w:cs="仿宋_GB2312"/>
          <w:color w:val="000000"/>
          <w:kern w:val="0"/>
          <w:sz w:val="32"/>
          <w:szCs w:val="32"/>
        </w:rPr>
        <w:t>BIM</w:t>
      </w:r>
      <w:r>
        <w:rPr>
          <w:rFonts w:hint="eastAsia" w:ascii="仿宋" w:eastAsia="仿宋" w:cs="仿宋_GB2312"/>
          <w:color w:val="000000"/>
          <w:kern w:val="0"/>
          <w:sz w:val="32"/>
          <w:szCs w:val="32"/>
        </w:rPr>
        <w:t>传递设计阶段的全部信息，进行预制构件和装配式模板深化设计和生产管理，对预制构件和装配式模板生产质量和效率有明显提升作用。</w:t>
      </w:r>
    </w:p>
    <w:p>
      <w:pPr>
        <w:autoSpaceDE w:val="0"/>
        <w:autoSpaceDN w:val="0"/>
        <w:adjustRightInd w:val="0"/>
        <w:spacing w:line="540" w:lineRule="exact"/>
        <w:ind w:firstLine="640" w:firstLineChars="200"/>
        <w:jc w:val="left"/>
        <w:rPr>
          <w:rFonts w:hint="eastAsia" w:ascii="仿宋" w:eastAsia="仿宋" w:cs="仿宋_GB2312"/>
          <w:color w:val="000000"/>
          <w:kern w:val="0"/>
          <w:sz w:val="32"/>
          <w:szCs w:val="32"/>
        </w:rPr>
      </w:pPr>
      <w:r>
        <w:rPr>
          <w:rFonts w:hint="eastAsia" w:ascii="仿宋" w:eastAsia="仿宋" w:cs="仿宋_GB2312"/>
          <w:color w:val="000000"/>
          <w:kern w:val="0"/>
          <w:sz w:val="32"/>
          <w:szCs w:val="32"/>
        </w:rPr>
        <w:t>施工阶段：应用</w:t>
      </w:r>
      <w:r>
        <w:rPr>
          <w:rFonts w:ascii="仿宋" w:eastAsia="仿宋" w:cs="仿宋_GB2312"/>
          <w:color w:val="000000"/>
          <w:kern w:val="0"/>
          <w:sz w:val="32"/>
          <w:szCs w:val="32"/>
        </w:rPr>
        <w:t>BIM</w:t>
      </w:r>
      <w:r>
        <w:rPr>
          <w:rFonts w:hint="eastAsia" w:ascii="仿宋" w:eastAsia="仿宋" w:cs="仿宋_GB2312"/>
          <w:color w:val="000000"/>
          <w:kern w:val="0"/>
          <w:sz w:val="32"/>
          <w:szCs w:val="32"/>
        </w:rPr>
        <w:t>传递设计、生产阶段的全部信息，进行施工全过程管控，实现对施工进度、人力、材料、设备、成本、安全、质量和场地布置的多维动态集成管理，对施工质量、效率有明显提升作用。</w:t>
      </w:r>
    </w:p>
    <w:p>
      <w:pPr>
        <w:autoSpaceDE w:val="0"/>
        <w:autoSpaceDN w:val="0"/>
        <w:adjustRightInd w:val="0"/>
        <w:spacing w:line="540" w:lineRule="exact"/>
        <w:jc w:val="left"/>
        <w:rPr>
          <w:rFonts w:ascii="仿宋" w:eastAsia="仿宋" w:cs="仿宋_GB2312"/>
          <w:color w:val="000000"/>
          <w:kern w:val="0"/>
          <w:sz w:val="32"/>
          <w:szCs w:val="32"/>
          <w:lang w:val="en-US" w:eastAsia="zh-CN"/>
        </w:rPr>
      </w:pPr>
      <w:r>
        <w:rPr>
          <w:rFonts w:hint="eastAsia" w:ascii="仿宋" w:eastAsia="仿宋" w:cs="仿宋_GB2312"/>
          <w:color w:val="000000"/>
          <w:kern w:val="0"/>
          <w:sz w:val="32"/>
          <w:szCs w:val="32"/>
          <w:lang w:val="en-US" w:eastAsia="zh-CN"/>
        </w:rPr>
        <w:t xml:space="preserve">6.4.9 </w:t>
      </w:r>
      <w:r>
        <w:rPr>
          <w:rFonts w:hint="eastAsia" w:ascii="仿宋" w:eastAsia="仿宋" w:cs="仿宋"/>
          <w:color w:val="000000"/>
          <w:sz w:val="32"/>
          <w:szCs w:val="32"/>
        </w:rPr>
        <w:t>装配式临时建筑应用比例应按式</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6.4.9</w:t>
      </w:r>
      <w:r>
        <w:rPr>
          <w:rFonts w:hint="eastAsia" w:ascii="仿宋" w:eastAsia="仿宋" w:cs="仿宋"/>
          <w:color w:val="000000"/>
          <w:sz w:val="32"/>
          <w:szCs w:val="32"/>
          <w:lang w:eastAsia="zh-CN"/>
        </w:rPr>
        <w:t>）</w:t>
      </w:r>
      <w:r>
        <w:rPr>
          <w:rFonts w:hint="eastAsia" w:ascii="仿宋" w:eastAsia="仿宋" w:cs="仿宋"/>
          <w:color w:val="000000"/>
          <w:sz w:val="32"/>
          <w:szCs w:val="32"/>
        </w:rPr>
        <w:t>计算：</w:t>
      </w:r>
    </w:p>
    <w:p>
      <w:pPr>
        <w:spacing w:line="540" w:lineRule="exact"/>
        <w:ind w:firstLine="3200" w:firstLineChars="1000"/>
        <w:jc w:val="both"/>
        <w:outlineLvl w:val="0"/>
        <w:rPr>
          <w:rFonts w:hint="eastAsia" w:ascii="仿宋" w:eastAsia="仿宋" w:cs="仿宋"/>
          <w:color w:val="000000"/>
          <w:sz w:val="32"/>
          <w:szCs w:val="32"/>
          <w:lang w:eastAsia="zh-CN"/>
        </w:rPr>
      </w:pP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4</w:t>
      </w:r>
      <w:r>
        <w:rPr>
          <w:rFonts w:hint="eastAsia" w:ascii="仿宋" w:eastAsia="仿宋" w:cs="仿宋"/>
          <w:i w:val="0"/>
          <w:iCs/>
          <w:color w:val="000000"/>
          <w:sz w:val="32"/>
          <w:szCs w:val="32"/>
          <w:vertAlign w:val="subscript"/>
          <w:lang w:val="en-US" w:eastAsia="zh-CN"/>
        </w:rPr>
        <w:t>d</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rPr>
        <w:t>4</w:t>
      </w:r>
      <w:r>
        <w:rPr>
          <w:rFonts w:hint="eastAsia" w:ascii="仿宋" w:eastAsia="仿宋" w:cs="仿宋"/>
          <w:i w:val="0"/>
          <w:iCs/>
          <w:color w:val="000000"/>
          <w:sz w:val="32"/>
          <w:szCs w:val="32"/>
          <w:vertAlign w:val="subscript"/>
          <w:lang w:val="en-US" w:eastAsia="zh-CN"/>
        </w:rPr>
        <w:t>d</w:t>
      </w:r>
      <w:r>
        <w:rPr>
          <w:rFonts w:hint="eastAsia" w:ascii="仿宋" w:eastAsia="仿宋" w:cs="仿宋"/>
          <w:i w:val="0"/>
          <w:iCs/>
          <w:color w:val="000000"/>
          <w:sz w:val="32"/>
          <w:szCs w:val="32"/>
        </w:rPr>
        <w:t>/A</w:t>
      </w:r>
      <w:r>
        <w:rPr>
          <w:rFonts w:hint="eastAsia" w:ascii="仿宋" w:eastAsia="仿宋" w:cs="仿宋"/>
          <w:i w:val="0"/>
          <w:iCs/>
          <w:color w:val="000000"/>
          <w:sz w:val="32"/>
          <w:szCs w:val="32"/>
          <w:vertAlign w:val="subscript"/>
          <w:lang w:val="en-US" w:eastAsia="zh-CN"/>
        </w:rPr>
        <w:t>5</w:t>
      </w:r>
      <w:r>
        <w:rPr>
          <w:rFonts w:hint="eastAsia" w:ascii="仿宋" w:eastAsia="仿宋" w:cs="仿宋"/>
          <w:color w:val="000000"/>
          <w:sz w:val="32"/>
          <w:szCs w:val="32"/>
        </w:rPr>
        <w:t>×100%</w:t>
      </w:r>
      <w:r>
        <w:rPr>
          <w:rFonts w:hint="eastAsia" w:ascii="仿宋" w:eastAsia="仿宋" w:cs="仿宋"/>
          <w:color w:val="000000"/>
          <w:sz w:val="32"/>
          <w:szCs w:val="32"/>
          <w:lang w:val="en-US" w:eastAsia="zh-CN"/>
        </w:rPr>
        <w:t xml:space="preserve">                 </w:t>
      </w:r>
      <w:r>
        <w:rPr>
          <w:rFonts w:hint="eastAsia" w:ascii="仿宋" w:eastAsia="仿宋" w:cs="仿宋"/>
          <w:color w:val="000000"/>
          <w:sz w:val="32"/>
          <w:szCs w:val="32"/>
          <w:lang w:eastAsia="zh-CN"/>
        </w:rPr>
        <w:t>（</w:t>
      </w:r>
      <w:r>
        <w:rPr>
          <w:rFonts w:hint="eastAsia" w:ascii="仿宋" w:eastAsia="仿宋" w:cs="仿宋"/>
          <w:color w:val="000000"/>
          <w:sz w:val="32"/>
          <w:szCs w:val="32"/>
          <w:lang w:val="en-US" w:eastAsia="zh-CN"/>
        </w:rPr>
        <w:t>6.4.9</w:t>
      </w:r>
      <w:r>
        <w:rPr>
          <w:rFonts w:hint="eastAsia" w:ascii="仿宋" w:eastAsia="仿宋" w:cs="仿宋"/>
          <w:color w:val="000000"/>
          <w:sz w:val="32"/>
          <w:szCs w:val="32"/>
          <w:lang w:eastAsia="zh-CN"/>
        </w:rPr>
        <w:t>）</w:t>
      </w:r>
    </w:p>
    <w:p>
      <w:pPr>
        <w:tabs>
          <w:tab w:val="left" w:pos="709"/>
        </w:tabs>
        <w:spacing w:line="540" w:lineRule="exact"/>
        <w:rPr>
          <w:rFonts w:hint="eastAsia" w:ascii="仿宋" w:eastAsia="仿宋" w:cs="仿宋"/>
          <w:color w:val="000000"/>
          <w:sz w:val="32"/>
          <w:szCs w:val="32"/>
        </w:rPr>
      </w:pPr>
      <w:r>
        <w:rPr>
          <w:rFonts w:hint="eastAsia" w:ascii="仿宋" w:eastAsia="仿宋" w:cs="仿宋"/>
          <w:color w:val="000000"/>
          <w:sz w:val="32"/>
          <w:szCs w:val="32"/>
        </w:rPr>
        <w:t>式中：</w:t>
      </w:r>
      <w:r>
        <w:rPr>
          <w:rFonts w:hint="eastAsia" w:ascii="仿宋" w:eastAsia="仿宋" w:cs="仿宋"/>
          <w:i w:val="0"/>
          <w:iCs/>
          <w:color w:val="000000"/>
          <w:sz w:val="32"/>
          <w:szCs w:val="32"/>
        </w:rPr>
        <w:t>q</w:t>
      </w:r>
      <w:r>
        <w:rPr>
          <w:rFonts w:hint="eastAsia" w:ascii="仿宋" w:eastAsia="仿宋" w:cs="仿宋"/>
          <w:i w:val="0"/>
          <w:iCs/>
          <w:color w:val="000000"/>
          <w:sz w:val="32"/>
          <w:szCs w:val="32"/>
          <w:vertAlign w:val="subscript"/>
        </w:rPr>
        <w:t>4</w:t>
      </w:r>
      <w:r>
        <w:rPr>
          <w:rFonts w:hint="eastAsia" w:ascii="仿宋" w:eastAsia="仿宋" w:cs="仿宋"/>
          <w:i w:val="0"/>
          <w:iCs/>
          <w:color w:val="000000"/>
          <w:sz w:val="32"/>
          <w:szCs w:val="32"/>
          <w:vertAlign w:val="subscript"/>
          <w:lang w:val="en-US" w:eastAsia="zh-CN"/>
        </w:rPr>
        <w:t>d</w:t>
      </w:r>
      <w:r>
        <w:rPr>
          <w:rFonts w:hint="eastAsia" w:ascii="仿宋" w:eastAsia="仿宋" w:cs="仿宋"/>
          <w:color w:val="000000"/>
          <w:sz w:val="32"/>
          <w:szCs w:val="32"/>
        </w:rPr>
        <w:t>──装配式临时建筑应用比例；</w:t>
      </w:r>
    </w:p>
    <w:p>
      <w:pPr>
        <w:snapToGrid w:val="0"/>
        <w:spacing w:line="540" w:lineRule="exact"/>
        <w:ind w:left="1918" w:leftChars="304" w:hanging="1280" w:hangingChars="400"/>
        <w:rPr>
          <w:rFonts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i w:val="0"/>
          <w:iCs w:val="0"/>
          <w:color w:val="000000"/>
          <w:sz w:val="32"/>
          <w:szCs w:val="32"/>
        </w:rPr>
        <w:t>A</w:t>
      </w:r>
      <w:r>
        <w:rPr>
          <w:rFonts w:hint="eastAsia" w:ascii="仿宋" w:eastAsia="仿宋" w:cs="仿宋"/>
          <w:i w:val="0"/>
          <w:iCs w:val="0"/>
          <w:color w:val="000000"/>
          <w:sz w:val="32"/>
          <w:szCs w:val="32"/>
          <w:vertAlign w:val="subscript"/>
        </w:rPr>
        <w:t>4</w:t>
      </w:r>
      <w:r>
        <w:rPr>
          <w:rFonts w:hint="eastAsia" w:ascii="仿宋" w:eastAsia="仿宋" w:cs="仿宋"/>
          <w:i w:val="0"/>
          <w:iCs w:val="0"/>
          <w:color w:val="000000"/>
          <w:sz w:val="32"/>
          <w:szCs w:val="32"/>
          <w:vertAlign w:val="subscript"/>
          <w:lang w:val="en-US" w:eastAsia="zh-CN"/>
        </w:rPr>
        <w:t>d</w:t>
      </w:r>
      <w:r>
        <w:rPr>
          <w:rFonts w:hint="eastAsia" w:ascii="仿宋" w:eastAsia="仿宋" w:cs="仿宋"/>
          <w:color w:val="000000"/>
          <w:sz w:val="32"/>
          <w:szCs w:val="32"/>
        </w:rPr>
        <w:t>──</w:t>
      </w:r>
      <w:r>
        <w:rPr>
          <w:rFonts w:hint="eastAsia" w:ascii="仿宋" w:eastAsia="仿宋"/>
          <w:color w:val="000000"/>
          <w:sz w:val="32"/>
          <w:szCs w:val="32"/>
        </w:rPr>
        <w:t>施工现场所有采用</w:t>
      </w:r>
      <w:r>
        <w:rPr>
          <w:rFonts w:hint="eastAsia" w:ascii="仿宋" w:eastAsia="仿宋"/>
          <w:color w:val="000000"/>
          <w:sz w:val="32"/>
          <w:szCs w:val="32"/>
          <w:lang w:eastAsia="zh-CN"/>
        </w:rPr>
        <w:t>装配化、模块化、高周转材料</w:t>
      </w:r>
      <w:r>
        <w:rPr>
          <w:rFonts w:hint="eastAsia" w:ascii="仿宋" w:eastAsia="仿宋"/>
          <w:color w:val="000000"/>
          <w:sz w:val="32"/>
          <w:szCs w:val="32"/>
          <w:lang w:val="en-US" w:eastAsia="zh-CN"/>
        </w:rPr>
        <w:t>的</w:t>
      </w:r>
      <w:r>
        <w:rPr>
          <w:rFonts w:hint="eastAsia" w:ascii="仿宋" w:eastAsia="仿宋"/>
          <w:color w:val="000000"/>
          <w:sz w:val="32"/>
          <w:szCs w:val="32"/>
        </w:rPr>
        <w:t>临时建筑的面积</w:t>
      </w:r>
      <w:r>
        <w:rPr>
          <w:rFonts w:hint="eastAsia" w:ascii="仿宋" w:eastAsia="仿宋" w:cs="仿宋"/>
          <w:color w:val="000000"/>
          <w:sz w:val="32"/>
          <w:szCs w:val="32"/>
        </w:rPr>
        <w:t>；</w:t>
      </w:r>
    </w:p>
    <w:p>
      <w:pPr>
        <w:spacing w:line="540" w:lineRule="exact"/>
        <w:outlineLvl w:val="0"/>
        <w:rPr>
          <w:rFonts w:hint="eastAsia" w:ascii="仿宋" w:eastAsia="仿宋" w:cs="仿宋"/>
          <w:color w:val="000000"/>
          <w:sz w:val="32"/>
          <w:szCs w:val="32"/>
        </w:rPr>
      </w:pPr>
      <w:r>
        <w:rPr>
          <w:rFonts w:hint="eastAsia" w:ascii="仿宋" w:eastAsia="仿宋" w:cs="仿宋"/>
          <w:i/>
          <w:color w:val="000000"/>
          <w:sz w:val="32"/>
          <w:szCs w:val="32"/>
        </w:rPr>
        <w:t xml:space="preserve">      </w:t>
      </w:r>
      <w:r>
        <w:rPr>
          <w:rFonts w:hint="eastAsia" w:ascii="仿宋" w:eastAsia="仿宋" w:cs="仿宋"/>
          <w:color w:val="000000"/>
          <w:sz w:val="32"/>
          <w:szCs w:val="32"/>
        </w:rPr>
        <w:t>A</w:t>
      </w:r>
      <w:r>
        <w:rPr>
          <w:rFonts w:hint="eastAsia" w:ascii="仿宋" w:eastAsia="仿宋" w:cs="仿宋"/>
          <w:color w:val="000000"/>
          <w:sz w:val="32"/>
          <w:szCs w:val="32"/>
          <w:vertAlign w:val="subscript"/>
          <w:lang w:val="en-US" w:eastAsia="zh-CN"/>
        </w:rPr>
        <w:t xml:space="preserve">5 </w:t>
      </w:r>
      <w:r>
        <w:rPr>
          <w:rFonts w:hint="eastAsia" w:ascii="仿宋" w:eastAsia="仿宋" w:cs="仿宋"/>
          <w:color w:val="000000"/>
          <w:sz w:val="32"/>
          <w:szCs w:val="32"/>
        </w:rPr>
        <w:t>──</w:t>
      </w:r>
      <w:r>
        <w:rPr>
          <w:rFonts w:hint="eastAsia" w:ascii="仿宋" w:eastAsia="仿宋"/>
          <w:color w:val="000000"/>
          <w:sz w:val="32"/>
          <w:szCs w:val="32"/>
        </w:rPr>
        <w:t>施工现场所有临时建筑的面积</w:t>
      </w:r>
      <w:r>
        <w:rPr>
          <w:rFonts w:hint="eastAsia" w:ascii="仿宋" w:eastAsia="仿宋" w:cs="仿宋"/>
          <w:color w:val="000000"/>
          <w:sz w:val="32"/>
          <w:szCs w:val="32"/>
        </w:rPr>
        <w:t>。</w:t>
      </w:r>
    </w:p>
    <w:p>
      <w:pPr>
        <w:spacing w:line="540" w:lineRule="exact"/>
        <w:outlineLvl w:val="0"/>
        <w:rPr>
          <w:rFonts w:hint="eastAsia" w:ascii="仿宋" w:eastAsia="仿宋" w:cs="仿宋"/>
          <w:color w:val="000000"/>
          <w:sz w:val="32"/>
          <w:szCs w:val="32"/>
          <w:lang w:val="en-US" w:eastAsia="zh-CN"/>
        </w:rPr>
      </w:pPr>
      <w:r>
        <w:rPr>
          <w:rFonts w:hint="eastAsia" w:ascii="仿宋" w:eastAsia="仿宋" w:cs="仿宋"/>
          <w:color w:val="000000"/>
          <w:sz w:val="32"/>
          <w:szCs w:val="32"/>
          <w:lang w:val="en-US" w:eastAsia="zh-CN"/>
        </w:rPr>
        <w:t>6.4.10 组合成型钢筋制品，是指施工现场混凝土现浇部分中按规定形状、尺寸通过机械加工成型的钢筋，经过组合形成二维或三维的钢筋制品，如钢筋网片等。</w:t>
      </w:r>
    </w:p>
    <w:p>
      <w:pPr>
        <w:spacing w:line="540" w:lineRule="exact"/>
        <w:ind w:firstLine="640" w:firstLineChars="200"/>
        <w:outlineLvl w:val="0"/>
        <w:rPr>
          <w:rFonts w:ascii="仿宋" w:eastAsia="仿宋" w:cs="仿宋"/>
          <w:color w:val="000000"/>
          <w:sz w:val="32"/>
          <w:szCs w:val="32"/>
          <w:lang w:val="en-US" w:eastAsia="zh-CN"/>
        </w:rPr>
      </w:pPr>
      <w:r>
        <w:rPr>
          <w:rFonts w:hint="eastAsia" w:ascii="仿宋" w:eastAsia="仿宋" w:cs="仿宋"/>
          <w:color w:val="000000"/>
          <w:sz w:val="32"/>
          <w:szCs w:val="32"/>
          <w:lang w:val="en-US" w:eastAsia="zh-CN"/>
        </w:rPr>
        <w:t>组合成型钢筋制品的应用比例应按式（6.4.10）计算：</w:t>
      </w:r>
    </w:p>
    <w:p>
      <w:pPr>
        <w:pStyle w:val="11"/>
        <w:tabs>
          <w:tab w:val="left" w:pos="709"/>
        </w:tabs>
        <w:ind w:right="85" w:firstLine="3200" w:firstLineChars="1000"/>
        <w:jc w:val="both"/>
        <w:outlineLvl w:val="0"/>
        <w:rPr>
          <w:rFonts w:hint="eastAsia" w:ascii="仿宋" w:eastAsia="仿宋" w:cs="仿宋"/>
          <w:color w:val="000000"/>
          <w:sz w:val="32"/>
          <w:szCs w:val="32"/>
          <w:highlight w:val="none"/>
          <w:lang w:eastAsia="zh-CN"/>
        </w:rPr>
      </w:pPr>
      <w:r>
        <w:rPr>
          <w:rFonts w:hint="eastAsia" w:ascii="仿宋" w:eastAsia="仿宋" w:cs="仿宋"/>
          <w:i w:val="0"/>
          <w:iCs/>
          <w:color w:val="000000"/>
          <w:sz w:val="32"/>
          <w:szCs w:val="32"/>
          <w:highlight w:val="none"/>
          <w:lang w:val="en-US" w:eastAsia="zh-CN"/>
        </w:rPr>
        <w:t>q</w:t>
      </w:r>
      <w:r>
        <w:rPr>
          <w:rFonts w:hint="eastAsia" w:ascii="仿宋" w:eastAsia="仿宋" w:cs="仿宋"/>
          <w:i w:val="0"/>
          <w:iCs/>
          <w:color w:val="000000"/>
          <w:sz w:val="32"/>
          <w:szCs w:val="32"/>
          <w:highlight w:val="none"/>
          <w:vertAlign w:val="subscript"/>
          <w:lang w:val="en-US" w:eastAsia="zh-CN"/>
        </w:rPr>
        <w:t>4e</w:t>
      </w:r>
      <w:r>
        <w:rPr>
          <w:rFonts w:hint="eastAsia" w:ascii="仿宋" w:eastAsia="仿宋" w:cs="仿宋"/>
          <w:i w:val="0"/>
          <w:iCs/>
          <w:color w:val="000000"/>
          <w:sz w:val="32"/>
          <w:szCs w:val="32"/>
          <w:highlight w:val="none"/>
        </w:rPr>
        <w:t>=</w:t>
      </w:r>
      <w:r>
        <w:rPr>
          <w:rFonts w:hint="eastAsia" w:ascii="仿宋" w:eastAsia="仿宋" w:cs="仿宋"/>
          <w:i w:val="0"/>
          <w:iCs/>
          <w:color w:val="000000"/>
          <w:sz w:val="32"/>
          <w:szCs w:val="32"/>
          <w:highlight w:val="none"/>
          <w:lang w:val="en-US" w:eastAsia="zh-CN"/>
        </w:rPr>
        <w:t>G</w:t>
      </w:r>
      <w:r>
        <w:rPr>
          <w:rFonts w:hint="eastAsia" w:ascii="仿宋" w:eastAsia="仿宋" w:cs="仿宋"/>
          <w:i w:val="0"/>
          <w:iCs/>
          <w:color w:val="000000"/>
          <w:sz w:val="32"/>
          <w:szCs w:val="32"/>
          <w:highlight w:val="none"/>
          <w:vertAlign w:val="subscript"/>
          <w:lang w:val="en-US" w:eastAsia="zh-CN"/>
        </w:rPr>
        <w:t>4e</w:t>
      </w:r>
      <w:r>
        <w:rPr>
          <w:rFonts w:hint="eastAsia" w:ascii="仿宋" w:eastAsia="仿宋" w:cs="仿宋"/>
          <w:i w:val="0"/>
          <w:iCs/>
          <w:color w:val="000000"/>
          <w:sz w:val="32"/>
          <w:szCs w:val="32"/>
          <w:highlight w:val="none"/>
        </w:rPr>
        <w:t>/</w:t>
      </w:r>
      <w:r>
        <w:rPr>
          <w:rFonts w:hint="eastAsia" w:ascii="仿宋" w:eastAsia="仿宋" w:cs="仿宋"/>
          <w:i w:val="0"/>
          <w:iCs/>
          <w:color w:val="000000"/>
          <w:sz w:val="32"/>
          <w:szCs w:val="32"/>
          <w:highlight w:val="none"/>
          <w:lang w:val="en-US" w:eastAsia="zh-CN"/>
        </w:rPr>
        <w:t>G</w:t>
      </w:r>
      <w:r>
        <w:rPr>
          <w:rFonts w:hint="eastAsia" w:ascii="仿宋" w:eastAsia="仿宋" w:cs="仿宋"/>
          <w:i w:val="0"/>
          <w:iCs/>
          <w:color w:val="000000"/>
          <w:sz w:val="32"/>
          <w:szCs w:val="32"/>
          <w:highlight w:val="none"/>
          <w:vertAlign w:val="subscript"/>
          <w:lang w:val="en-US" w:eastAsia="zh-CN"/>
        </w:rPr>
        <w:t>6</w:t>
      </w:r>
      <w:r>
        <w:rPr>
          <w:rFonts w:hint="eastAsia" w:ascii="仿宋" w:eastAsia="仿宋" w:cs="仿宋"/>
          <w:color w:val="000000"/>
          <w:sz w:val="32"/>
          <w:szCs w:val="32"/>
          <w:highlight w:val="none"/>
        </w:rPr>
        <w:t>×100%</w:t>
      </w:r>
      <w:r>
        <w:rPr>
          <w:rFonts w:hint="eastAsia" w:ascii="仿宋" w:eastAsia="仿宋" w:cs="仿宋"/>
          <w:color w:val="000000"/>
          <w:sz w:val="32"/>
          <w:szCs w:val="32"/>
          <w:highlight w:val="none"/>
          <w:lang w:val="en-US" w:eastAsia="zh-CN"/>
        </w:rPr>
        <w:t xml:space="preserve">                </w:t>
      </w:r>
      <w:r>
        <w:rPr>
          <w:rFonts w:hint="eastAsia" w:ascii="仿宋" w:eastAsia="仿宋" w:cs="仿宋"/>
          <w:color w:val="000000"/>
          <w:sz w:val="32"/>
          <w:szCs w:val="32"/>
          <w:highlight w:val="none"/>
          <w:lang w:eastAsia="zh-CN"/>
        </w:rPr>
        <w:t>（</w:t>
      </w:r>
      <w:r>
        <w:rPr>
          <w:rFonts w:hint="eastAsia" w:ascii="仿宋" w:eastAsia="仿宋" w:cs="仿宋"/>
          <w:color w:val="000000"/>
          <w:sz w:val="32"/>
          <w:szCs w:val="32"/>
          <w:highlight w:val="none"/>
          <w:lang w:val="en-US" w:eastAsia="zh-CN"/>
        </w:rPr>
        <w:t>6.4.10</w:t>
      </w:r>
      <w:r>
        <w:rPr>
          <w:rFonts w:hint="eastAsia" w:ascii="仿宋" w:eastAsia="仿宋" w:cs="仿宋"/>
          <w:color w:val="000000"/>
          <w:sz w:val="32"/>
          <w:szCs w:val="32"/>
          <w:highlight w:val="none"/>
          <w:lang w:eastAsia="zh-CN"/>
        </w:rPr>
        <w:t>）</w:t>
      </w:r>
    </w:p>
    <w:p>
      <w:pPr>
        <w:pStyle w:val="6"/>
        <w:tabs>
          <w:tab w:val="left" w:pos="957"/>
        </w:tabs>
        <w:spacing w:line="360" w:lineRule="auto"/>
        <w:ind w:left="113" w:leftChars="54" w:right="240"/>
        <w:rPr>
          <w:rFonts w:hint="eastAsia" w:ascii="仿宋" w:eastAsia="仿宋"/>
          <w:color w:val="000000"/>
          <w:sz w:val="32"/>
          <w:szCs w:val="32"/>
          <w:lang w:eastAsia="zh-CN"/>
        </w:rPr>
      </w:pPr>
      <w:r>
        <w:rPr>
          <w:rFonts w:hint="eastAsia" w:ascii="仿宋" w:eastAsia="仿宋" w:cs="宋体"/>
          <w:color w:val="000000"/>
          <w:sz w:val="32"/>
          <w:szCs w:val="32"/>
          <w:lang w:eastAsia="zh-CN"/>
        </w:rPr>
        <w:t>式中：</w:t>
      </w:r>
      <w:r>
        <w:rPr>
          <w:rFonts w:hint="eastAsia" w:ascii="仿宋" w:eastAsia="仿宋"/>
          <w:i w:val="0"/>
          <w:iCs/>
          <w:color w:val="000000"/>
          <w:sz w:val="32"/>
          <w:szCs w:val="32"/>
          <w:lang w:eastAsia="zh-CN"/>
        </w:rPr>
        <w:t>q</w:t>
      </w:r>
      <w:r>
        <w:rPr>
          <w:rFonts w:hint="eastAsia" w:ascii="仿宋" w:eastAsia="仿宋"/>
          <w:i w:val="0"/>
          <w:iCs/>
          <w:color w:val="000000"/>
          <w:sz w:val="32"/>
          <w:szCs w:val="32"/>
          <w:vertAlign w:val="subscript"/>
          <w:lang w:val="en-US" w:eastAsia="zh-CN"/>
        </w:rPr>
        <w:t>4e</w:t>
      </w:r>
      <w:r>
        <w:rPr>
          <w:rFonts w:hint="eastAsia" w:ascii="仿宋" w:eastAsia="仿宋" w:cs="仿宋"/>
          <w:color w:val="000000"/>
          <w:sz w:val="32"/>
          <w:szCs w:val="32"/>
        </w:rPr>
        <w:t>──</w:t>
      </w:r>
      <w:r>
        <w:rPr>
          <w:rFonts w:hint="eastAsia" w:ascii="仿宋" w:eastAsia="仿宋" w:cs="仿宋"/>
          <w:color w:val="000000"/>
          <w:sz w:val="32"/>
          <w:szCs w:val="32"/>
          <w:lang w:val="en-US" w:eastAsia="zh-CN"/>
        </w:rPr>
        <w:t>现浇部分组合成型钢筋制品的</w:t>
      </w:r>
      <w:r>
        <w:rPr>
          <w:rFonts w:hint="eastAsia" w:ascii="仿宋" w:eastAsia="仿宋"/>
          <w:color w:val="000000"/>
          <w:sz w:val="32"/>
          <w:szCs w:val="32"/>
          <w:lang w:eastAsia="zh-CN"/>
        </w:rPr>
        <w:t>应用比例；</w:t>
      </w:r>
    </w:p>
    <w:p>
      <w:pPr>
        <w:pStyle w:val="6"/>
        <w:keepNext w:val="0"/>
        <w:keepLines w:val="0"/>
        <w:pageBreakBefore w:val="0"/>
        <w:widowControl w:val="0"/>
        <w:tabs>
          <w:tab w:val="left" w:pos="957"/>
        </w:tabs>
        <w:kinsoku/>
        <w:wordWrap/>
        <w:overflowPunct/>
        <w:topLinePunct w:val="0"/>
        <w:autoSpaceDE/>
        <w:autoSpaceDN/>
        <w:bidi w:val="0"/>
        <w:adjustRightInd/>
        <w:snapToGrid/>
        <w:spacing w:line="360" w:lineRule="auto"/>
        <w:ind w:left="115" w:leftChars="55" w:right="238" w:firstLine="960" w:firstLineChars="300"/>
        <w:textAlignment w:val="auto"/>
        <w:outlineLvl w:val="0"/>
        <w:rPr>
          <w:rFonts w:hint="eastAsia" w:ascii="仿宋" w:eastAsia="仿宋"/>
          <w:color w:val="000000"/>
          <w:sz w:val="32"/>
          <w:szCs w:val="32"/>
          <w:lang w:eastAsia="zh-CN"/>
        </w:rPr>
      </w:pPr>
      <w:bookmarkStart w:id="3" w:name="_GoBack"/>
      <w:bookmarkEnd w:id="3"/>
      <w:r>
        <w:rPr>
          <w:rFonts w:hint="eastAsia" w:ascii="仿宋" w:eastAsia="仿宋"/>
          <w:i w:val="0"/>
          <w:iCs/>
          <w:color w:val="000000"/>
          <w:sz w:val="32"/>
          <w:szCs w:val="32"/>
          <w:lang w:val="en-US" w:eastAsia="zh-CN"/>
        </w:rPr>
        <w:t>G</w:t>
      </w:r>
      <w:r>
        <w:rPr>
          <w:rFonts w:hint="eastAsia" w:ascii="仿宋" w:eastAsia="仿宋"/>
          <w:i w:val="0"/>
          <w:iCs/>
          <w:color w:val="000000"/>
          <w:sz w:val="32"/>
          <w:szCs w:val="32"/>
          <w:vertAlign w:val="subscript"/>
          <w:lang w:val="en-US" w:eastAsia="zh-CN"/>
        </w:rPr>
        <w:t>4e</w:t>
      </w:r>
      <w:r>
        <w:rPr>
          <w:rFonts w:hint="eastAsia" w:ascii="仿宋" w:eastAsia="仿宋" w:cs="仿宋"/>
          <w:color w:val="000000"/>
          <w:sz w:val="32"/>
          <w:szCs w:val="32"/>
        </w:rPr>
        <w:t>──</w:t>
      </w:r>
      <w:r>
        <w:rPr>
          <w:rFonts w:hint="eastAsia" w:ascii="仿宋" w:eastAsia="仿宋" w:cs="仿宋"/>
          <w:color w:val="000000"/>
          <w:sz w:val="32"/>
          <w:szCs w:val="32"/>
          <w:lang w:val="en-US" w:eastAsia="zh-CN"/>
        </w:rPr>
        <w:t>现浇部分</w:t>
      </w:r>
      <w:r>
        <w:rPr>
          <w:rFonts w:hint="eastAsia" w:ascii="仿宋" w:eastAsia="仿宋" w:cs="宋体"/>
          <w:color w:val="000000"/>
          <w:sz w:val="32"/>
          <w:szCs w:val="32"/>
          <w:lang w:val="en-US" w:eastAsia="zh-CN"/>
        </w:rPr>
        <w:t>组合成型钢筋制品的总重量</w:t>
      </w:r>
      <w:r>
        <w:rPr>
          <w:rFonts w:hint="eastAsia" w:ascii="仿宋" w:eastAsia="仿宋"/>
          <w:color w:val="000000"/>
          <w:sz w:val="32"/>
          <w:szCs w:val="32"/>
          <w:lang w:eastAsia="zh-CN"/>
        </w:rPr>
        <w:t>；</w:t>
      </w:r>
    </w:p>
    <w:p>
      <w:pPr>
        <w:pStyle w:val="11"/>
        <w:keepNext w:val="0"/>
        <w:keepLines w:val="0"/>
        <w:pageBreakBefore w:val="0"/>
        <w:widowControl w:val="0"/>
        <w:tabs>
          <w:tab w:val="left" w:pos="709"/>
        </w:tabs>
        <w:kinsoku/>
        <w:wordWrap/>
        <w:overflowPunct/>
        <w:topLinePunct w:val="0"/>
        <w:autoSpaceDE/>
        <w:autoSpaceDN/>
        <w:bidi w:val="0"/>
        <w:adjustRightInd/>
        <w:snapToGrid/>
        <w:ind w:left="115" w:leftChars="55" w:right="85" w:firstLine="960" w:firstLineChars="300"/>
        <w:jc w:val="both"/>
        <w:textAlignment w:val="auto"/>
        <w:outlineLvl w:val="0"/>
        <w:rPr>
          <w:rFonts w:hint="eastAsia" w:ascii="仿宋" w:eastAsia="仿宋"/>
          <w:color w:val="000000"/>
          <w:sz w:val="32"/>
          <w:szCs w:val="32"/>
        </w:rPr>
      </w:pPr>
      <w:r>
        <w:rPr>
          <w:rFonts w:hint="eastAsia" w:ascii="仿宋" w:eastAsia="仿宋"/>
          <w:i w:val="0"/>
          <w:iCs/>
          <w:color w:val="000000"/>
          <w:sz w:val="32"/>
          <w:szCs w:val="32"/>
          <w:lang w:val="en-US" w:eastAsia="zh-CN"/>
        </w:rPr>
        <w:t>G</w:t>
      </w:r>
      <w:r>
        <w:rPr>
          <w:rFonts w:hint="eastAsia" w:ascii="仿宋" w:eastAsia="仿宋"/>
          <w:i w:val="0"/>
          <w:iCs/>
          <w:color w:val="000000"/>
          <w:sz w:val="32"/>
          <w:szCs w:val="32"/>
          <w:vertAlign w:val="subscript"/>
          <w:lang w:val="en-US" w:eastAsia="zh-CN"/>
        </w:rPr>
        <w:t>6</w:t>
      </w:r>
      <w:r>
        <w:rPr>
          <w:rFonts w:hint="eastAsia" w:ascii="仿宋" w:eastAsia="仿宋"/>
          <w:i/>
          <w:color w:val="000000"/>
          <w:sz w:val="32"/>
          <w:szCs w:val="32"/>
          <w:vertAlign w:val="subscript"/>
          <w:lang w:val="en-US" w:eastAsia="zh-CN"/>
        </w:rPr>
        <w:t xml:space="preserve"> </w:t>
      </w:r>
      <w:r>
        <w:rPr>
          <w:rFonts w:hint="eastAsia" w:ascii="仿宋" w:eastAsia="仿宋" w:cs="仿宋"/>
          <w:color w:val="000000"/>
          <w:sz w:val="32"/>
          <w:szCs w:val="32"/>
        </w:rPr>
        <w:t>──</w:t>
      </w:r>
      <w:r>
        <w:rPr>
          <w:rFonts w:hint="eastAsia" w:ascii="仿宋" w:eastAsia="仿宋"/>
          <w:color w:val="000000"/>
          <w:sz w:val="32"/>
          <w:szCs w:val="32"/>
          <w:lang w:val="en-US" w:eastAsia="zh-CN"/>
        </w:rPr>
        <w:t>现浇部分钢筋的总重量</w:t>
      </w:r>
      <w:r>
        <w:rPr>
          <w:rFonts w:hint="eastAsia" w:ascii="仿宋" w:eastAsia="仿宋"/>
          <w:color w:val="000000"/>
          <w:sz w:val="32"/>
          <w:szCs w:val="32"/>
        </w:rPr>
        <w:t>。</w:t>
      </w:r>
    </w:p>
    <w:p>
      <w:pPr>
        <w:pStyle w:val="11"/>
        <w:keepNext w:val="0"/>
        <w:keepLines w:val="0"/>
        <w:pageBreakBefore w:val="0"/>
        <w:widowControl w:val="0"/>
        <w:tabs>
          <w:tab w:val="left" w:pos="709"/>
        </w:tabs>
        <w:kinsoku/>
        <w:wordWrap/>
        <w:overflowPunct/>
        <w:topLinePunct w:val="0"/>
        <w:autoSpaceDE/>
        <w:autoSpaceDN/>
        <w:bidi w:val="0"/>
        <w:adjustRightInd/>
        <w:snapToGrid/>
        <w:ind w:left="0" w:right="85" w:firstLine="0" w:firstLineChars="0"/>
        <w:jc w:val="both"/>
        <w:textAlignment w:val="auto"/>
        <w:outlineLvl w:val="0"/>
        <w:rPr>
          <w:rFonts w:hint="eastAsia" w:ascii="仿宋" w:eastAsia="仿宋"/>
          <w:color w:val="000000"/>
          <w:sz w:val="32"/>
          <w:szCs w:val="32"/>
          <w:lang w:val="en-US" w:eastAsia="zh-CN"/>
        </w:rPr>
      </w:pPr>
      <w:r>
        <w:rPr>
          <w:rFonts w:hint="eastAsia" w:ascii="仿宋" w:eastAsia="仿宋"/>
          <w:color w:val="000000"/>
          <w:sz w:val="32"/>
          <w:szCs w:val="32"/>
          <w:lang w:val="en-US" w:eastAsia="zh-CN"/>
        </w:rPr>
        <w:t>6.4.11 绿色建筑是指在建筑的全寿命周期内，最大限度地节约资源，保护环境和减少污染，为人们提供健康、适用和高效的使用空间，与自然和谐共生的建筑。按绿色建筑星级评价，一星级可得1分，二星级可得2分，三星级可得4分。</w:t>
      </w:r>
    </w:p>
    <w:p>
      <w:pPr>
        <w:pStyle w:val="11"/>
        <w:keepNext w:val="0"/>
        <w:keepLines w:val="0"/>
        <w:pageBreakBefore w:val="0"/>
        <w:widowControl w:val="0"/>
        <w:tabs>
          <w:tab w:val="left" w:pos="709"/>
        </w:tabs>
        <w:kinsoku/>
        <w:wordWrap/>
        <w:overflowPunct/>
        <w:topLinePunct w:val="0"/>
        <w:autoSpaceDE/>
        <w:autoSpaceDN/>
        <w:bidi w:val="0"/>
        <w:adjustRightInd/>
        <w:snapToGrid/>
        <w:ind w:left="0" w:right="85" w:firstLine="0" w:firstLineChars="0"/>
        <w:jc w:val="both"/>
        <w:textAlignment w:val="auto"/>
        <w:outlineLvl w:val="0"/>
        <w:rPr>
          <w:rFonts w:hint="eastAsia" w:ascii="仿宋" w:eastAsia="仿宋"/>
          <w:color w:val="000000"/>
          <w:sz w:val="32"/>
          <w:szCs w:val="32"/>
          <w:lang w:val="en-US" w:eastAsia="zh-CN"/>
        </w:rPr>
      </w:pPr>
      <w:r>
        <w:rPr>
          <w:rFonts w:hint="eastAsia" w:ascii="仿宋" w:eastAsia="仿宋"/>
          <w:color w:val="000000"/>
          <w:sz w:val="32"/>
          <w:szCs w:val="32"/>
          <w:lang w:val="en-US" w:eastAsia="zh-CN"/>
        </w:rPr>
        <w:t>6.4.12 超低能耗建筑指适应气候特征和场地条件，通过被动式建筑设计最大幅度降低建筑供暖、空调、照明需求，通过主动技术措施最大幅度提高能源设备与系统效率，充分利用可再生能源，以最少的能源消耗提供舒适室内环境，且其室内环境参数和能效指标符合规定的建筑。符合超低能耗建筑设计标准的得1分；符合近零能耗建筑设计标准的得2分。</w:t>
      </w:r>
    </w:p>
    <w:p>
      <w:pPr>
        <w:pStyle w:val="11"/>
        <w:keepNext w:val="0"/>
        <w:keepLines w:val="0"/>
        <w:pageBreakBefore w:val="0"/>
        <w:widowControl w:val="0"/>
        <w:tabs>
          <w:tab w:val="left" w:pos="709"/>
        </w:tabs>
        <w:kinsoku/>
        <w:wordWrap/>
        <w:overflowPunct/>
        <w:topLinePunct w:val="0"/>
        <w:autoSpaceDE/>
        <w:autoSpaceDN/>
        <w:bidi w:val="0"/>
        <w:adjustRightInd/>
        <w:snapToGrid/>
        <w:ind w:left="0" w:right="85" w:firstLine="0" w:firstLineChars="0"/>
        <w:jc w:val="both"/>
        <w:textAlignment w:val="auto"/>
        <w:outlineLvl w:val="0"/>
        <w:rPr>
          <w:rFonts w:hint="eastAsia" w:ascii="仿宋" w:eastAsia="仿宋"/>
          <w:color w:val="000000"/>
          <w:sz w:val="32"/>
          <w:szCs w:val="32"/>
          <w:lang w:val="en-US" w:eastAsia="zh-CN"/>
        </w:rPr>
      </w:pPr>
      <w:r>
        <w:rPr>
          <w:rFonts w:hint="eastAsia" w:ascii="仿宋" w:eastAsia="仿宋"/>
          <w:color w:val="000000"/>
          <w:sz w:val="32"/>
          <w:szCs w:val="32"/>
          <w:lang w:val="en-US" w:eastAsia="zh-CN"/>
        </w:rPr>
        <w:t>6.4.13 施工图阶段提供建筑全生命周期碳排放分析报告的，得1分。</w:t>
      </w:r>
    </w:p>
    <w:p>
      <w:pPr>
        <w:pStyle w:val="11"/>
        <w:keepNext w:val="0"/>
        <w:keepLines w:val="0"/>
        <w:pageBreakBefore w:val="0"/>
        <w:widowControl w:val="0"/>
        <w:tabs>
          <w:tab w:val="left" w:pos="709"/>
        </w:tabs>
        <w:kinsoku/>
        <w:wordWrap/>
        <w:overflowPunct/>
        <w:topLinePunct w:val="0"/>
        <w:autoSpaceDE/>
        <w:autoSpaceDN/>
        <w:bidi w:val="0"/>
        <w:adjustRightInd/>
        <w:snapToGrid/>
        <w:ind w:left="0" w:right="85" w:firstLine="0" w:firstLineChars="0"/>
        <w:jc w:val="both"/>
        <w:textAlignment w:val="auto"/>
        <w:outlineLvl w:val="0"/>
        <w:rPr>
          <w:rFonts w:ascii="仿宋" w:eastAsia="仿宋"/>
          <w:color w:val="000000"/>
          <w:sz w:val="32"/>
          <w:szCs w:val="32"/>
          <w:lang w:val="en-US" w:eastAsia="zh-CN"/>
        </w:rPr>
      </w:pPr>
      <w:r>
        <w:rPr>
          <w:rFonts w:hint="eastAsia" w:ascii="仿宋" w:eastAsia="仿宋"/>
          <w:color w:val="000000"/>
          <w:sz w:val="32"/>
          <w:szCs w:val="32"/>
          <w:lang w:val="en-US" w:eastAsia="zh-CN"/>
        </w:rPr>
        <w:t xml:space="preserve">6.4.14 </w:t>
      </w:r>
      <w:r>
        <w:rPr>
          <w:rFonts w:hint="eastAsia" w:ascii="仿宋" w:eastAsia="仿宋" w:cs="仿宋"/>
          <w:color w:val="000000"/>
          <w:sz w:val="32"/>
          <w:szCs w:val="32"/>
          <w:lang w:val="en-US" w:eastAsia="zh-CN"/>
        </w:rPr>
        <w:t>采用固体废弃物作为原料制备再生砌块、步道砖等建筑、景观、市政部品部件，每项应用比例不小于70%的得1分，总分不超过3分。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h">
    <w:altName w:val="Segoe Print"/>
    <w:panose1 w:val="00000000000000000000"/>
    <w:charset w:val="00"/>
    <w:family w:val="auto"/>
    <w:pitch w:val="default"/>
    <w:sig w:usb0="00000000" w:usb1="00000000" w:usb2="00000000" w:usb3="00000000" w:csb0="00000000" w:csb1="00000000"/>
  </w:font>
  <w:font w:name="he">
    <w:altName w:val="Segoe Print"/>
    <w:panose1 w:val="00000000000000000000"/>
    <w:charset w:val="00"/>
    <w:family w:val="auto"/>
    <w:pitch w:val="default"/>
    <w:sig w:usb0="00000000" w:usb1="00000000" w:usb2="00000000" w:usb3="00000000" w:csb0="00000000" w:csb1="00000000"/>
  </w:font>
  <w:font w:name="hei">
    <w:altName w:val="Segoe Print"/>
    <w:panose1 w:val="00000000000000000000"/>
    <w:charset w:val="00"/>
    <w:family w:val="auto"/>
    <w:pitch w:val="default"/>
    <w:sig w:usb0="00000000" w:usb1="00000000" w:usb2="00000000" w:usb3="00000000" w:csb0="00000000" w:csb1="00000000"/>
  </w:font>
  <w:font w:name="he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
    <w:altName w:val="Segoe Print"/>
    <w:panose1 w:val="00000000000000000000"/>
    <w:charset w:val="00"/>
    <w:family w:val="auto"/>
    <w:pitch w:val="default"/>
    <w:sig w:usb0="00000000" w:usb1="00000000" w:usb2="00000000" w:usb3="00000000" w:csb0="00000000" w:csb1="00000000"/>
  </w:font>
  <w:font w:name="方正中等线简体">
    <w:panose1 w:val="02010601030101010101"/>
    <w:charset w:val="86"/>
    <w:family w:val="auto"/>
    <w:pitch w:val="default"/>
    <w:sig w:usb0="00000001" w:usb1="080E0000" w:usb2="00000000" w:usb3="00000000" w:csb0="00040000" w:csb1="00000000"/>
  </w:font>
  <w:font w:name="方正小宋">
    <w:altName w:val="宋体"/>
    <w:panose1 w:val="00000000000000000000"/>
    <w:charset w:val="00"/>
    <w:family w:val="auto"/>
    <w:pitch w:val="default"/>
    <w:sig w:usb0="00000000" w:usb1="00000000" w:usb2="00000000" w:usb3="00000000" w:csb0="00000000" w:csb1="00000000"/>
  </w:font>
  <w:font w:name="方正小">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方针">
    <w:altName w:val="Segoe Print"/>
    <w:panose1 w:val="00000000000000000000"/>
    <w:charset w:val="00"/>
    <w:family w:val="auto"/>
    <w:pitch w:val="default"/>
    <w:sig w:usb0="00000000" w:usb1="00000000" w:usb2="00000000" w:usb3="00000000" w:csb0="00000000" w:csb1="00000000"/>
  </w:font>
  <w:font w:name="方正小标">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system-ui">
    <w:altName w:val="Segoe Print"/>
    <w:panose1 w:val="00000000000000000000"/>
    <w:charset w:val="00"/>
    <w:family w:val="auto"/>
    <w:pitch w:val="default"/>
    <w:sig w:usb0="00000000" w:usb1="00000000" w:usb2="00000000" w:usb3="00000000" w:csb0="00000000" w:csb1="00000000"/>
  </w:font>
  <w:font w:name="Luxi Sans">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85108A"/>
    <w:multiLevelType w:val="singleLevel"/>
    <w:tmpl w:val="D985108A"/>
    <w:lvl w:ilvl="0" w:tentative="0">
      <w:start w:val="1"/>
      <w:numFmt w:val="decimal"/>
      <w:suff w:val="nothing"/>
      <w:lvlText w:val="%1、"/>
      <w:lvlJc w:val="left"/>
      <w:pPr>
        <w:tabs>
          <w:tab w:val="left" w:pos="0"/>
        </w:tabs>
        <w:ind w:left="0" w:firstLine="0"/>
      </w:pPr>
    </w:lvl>
  </w:abstractNum>
  <w:abstractNum w:abstractNumId="1">
    <w:nsid w:val="664D541C"/>
    <w:multiLevelType w:val="singleLevel"/>
    <w:tmpl w:val="664D541C"/>
    <w:lvl w:ilvl="0" w:tentative="0">
      <w:start w:val="1"/>
      <w:numFmt w:val="chineseCounting"/>
      <w:pStyle w:val="2"/>
      <w:suff w:val="nothing"/>
      <w:lvlText w:val="%1、"/>
      <w:lvlJc w:val="left"/>
      <w:pPr>
        <w:ind w:left="0" w:leftChars="0" w:firstLine="42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929B9"/>
    <w:rsid w:val="0BE2410D"/>
    <w:rsid w:val="10220A37"/>
    <w:rsid w:val="1B6D773E"/>
    <w:rsid w:val="343F1697"/>
    <w:rsid w:val="3C9929B9"/>
    <w:rsid w:val="455959FF"/>
    <w:rsid w:val="50F25F2C"/>
    <w:rsid w:val="52726E84"/>
    <w:rsid w:val="56BD514E"/>
    <w:rsid w:val="5CA447AD"/>
    <w:rsid w:val="63C87FB1"/>
    <w:rsid w:val="69696F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600" w:lineRule="exact"/>
      <w:ind w:firstLine="880" w:firstLineChars="200"/>
      <w:jc w:val="left"/>
      <w:outlineLvl w:val="0"/>
    </w:pPr>
    <w:rPr>
      <w:rFonts w:ascii="Times New Roman" w:hAnsi="Times New Roman" w:eastAsia="黑体"/>
      <w:kern w:val="44"/>
    </w:rPr>
  </w:style>
  <w:style w:type="paragraph" w:styleId="3">
    <w:name w:val="heading 2"/>
    <w:basedOn w:val="1"/>
    <w:next w:val="1"/>
    <w:unhideWhenUsed/>
    <w:qFormat/>
    <w:uiPriority w:val="0"/>
    <w:pPr>
      <w:keepNext/>
      <w:keepLines/>
      <w:spacing w:beforeLines="0" w:beforeAutospacing="0" w:afterLines="0" w:afterAutospacing="0" w:line="600" w:lineRule="exact"/>
      <w:ind w:firstLine="640"/>
      <w:jc w:val="left"/>
      <w:outlineLvl w:val="1"/>
    </w:pPr>
    <w:rPr>
      <w:rFonts w:ascii="Times New Roman" w:hAnsi="Times New Roman" w:eastAsia="楷体"/>
      <w:b/>
    </w:rPr>
  </w:style>
  <w:style w:type="paragraph" w:styleId="4">
    <w:name w:val="heading 3"/>
    <w:basedOn w:val="1"/>
    <w:next w:val="1"/>
    <w:unhideWhenUsed/>
    <w:qFormat/>
    <w:uiPriority w:val="0"/>
    <w:pPr>
      <w:keepNext/>
      <w:keepLines/>
      <w:spacing w:beforeLines="0" w:beforeAutospacing="0" w:afterLines="0" w:afterAutospacing="0" w:line="600" w:lineRule="exact"/>
      <w:ind w:firstLine="640"/>
      <w:jc w:val="left"/>
      <w:outlineLvl w:val="2"/>
    </w:pPr>
    <w:rPr>
      <w:rFonts w:ascii="Times New Roman" w:hAnsi="Times New Roman"/>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Body Text"/>
    <w:basedOn w:val="1"/>
    <w:uiPriority w:val="0"/>
    <w:pPr>
      <w:ind w:left="120"/>
      <w:jc w:val="left"/>
    </w:pPr>
    <w:rPr>
      <w:rFonts w:ascii="宋体"/>
      <w:kern w:val="0"/>
      <w:sz w:val="24"/>
    </w:rPr>
  </w:style>
  <w:style w:type="character" w:styleId="8">
    <w:name w:val="annotation reference"/>
    <w:uiPriority w:val="0"/>
    <w:rPr>
      <w:rFonts w:ascii="Calibri" w:hAnsi="Calibri" w:eastAsia="宋体" w:cs="Times New Roman"/>
      <w:sz w:val="21"/>
      <w:szCs w:val="21"/>
    </w:rPr>
  </w:style>
  <w:style w:type="paragraph" w:customStyle="1" w:styleId="10">
    <w:name w:val="题目"/>
    <w:basedOn w:val="1"/>
    <w:qFormat/>
    <w:uiPriority w:val="0"/>
    <w:pPr>
      <w:spacing w:line="660" w:lineRule="exact"/>
      <w:ind w:firstLine="0" w:firstLineChars="0"/>
      <w:jc w:val="center"/>
    </w:pPr>
    <w:rPr>
      <w:rFonts w:eastAsia="方正小标宋简体"/>
      <w:sz w:val="44"/>
    </w:rPr>
  </w:style>
  <w:style w:type="paragraph" w:customStyle="1" w:styleId="11">
    <w:name w:val="列出段落11"/>
    <w:basedOn w:val="1"/>
    <w:qFormat/>
    <w:uiPriority w:val="0"/>
    <w:pPr>
      <w:ind w:firstLine="200" w:firstLineChars="200"/>
    </w:pPr>
    <w:rPr>
      <w:rFonts w:ascii="Calibri" w:hAnsi="Calibri"/>
    </w:rPr>
  </w:style>
  <w:style w:type="paragraph" w:customStyle="1" w:styleId="12">
    <w:name w:val="列出段落1"/>
    <w:basedOn w:val="1"/>
    <w:qFormat/>
    <w:uiPriority w:val="0"/>
    <w:pPr>
      <w:ind w:firstLine="20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jpeg"/><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2024-07-22T02:02:00Z</dcterms:created>
  <dc:creator>bgsdy</dc:creator>
  <cp:lastModifiedBy>bgsdy</cp:lastModifiedBy>
  <dcterms:modified xsi:type="dcterms:W3CDTF">2024-07-22T02:03:39Z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